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E33A6" w14:textId="49CAF358" w:rsidR="00654CD0" w:rsidRDefault="0052079D" w:rsidP="00B42695">
      <w:pPr>
        <w:jc w:val="center"/>
        <w:rPr>
          <w:rFonts w:ascii="Arial" w:eastAsia="华文中宋" w:hAnsi="Arial"/>
          <w:b/>
          <w:color w:val="000000" w:themeColor="text1"/>
          <w:sz w:val="32"/>
          <w:szCs w:val="28"/>
        </w:rPr>
      </w:pPr>
      <w:r>
        <w:rPr>
          <w:rFonts w:ascii="Arial" w:eastAsia="华文中宋" w:hAnsi="Arial"/>
          <w:b/>
          <w:noProof/>
          <w:color w:val="000000" w:themeColor="text1"/>
          <w:sz w:val="32"/>
          <w:szCs w:val="28"/>
        </w:rPr>
        <w:drawing>
          <wp:anchor distT="0" distB="0" distL="114300" distR="114300" simplePos="0" relativeHeight="251670016" behindDoc="0" locked="0" layoutInCell="1" allowOverlap="1" wp14:anchorId="4C002B09" wp14:editId="157FF3CE">
            <wp:simplePos x="0" y="0"/>
            <wp:positionH relativeFrom="column">
              <wp:posOffset>5060233</wp:posOffset>
            </wp:positionH>
            <wp:positionV relativeFrom="paragraph">
              <wp:posOffset>-47625</wp:posOffset>
            </wp:positionV>
            <wp:extent cx="734400" cy="734400"/>
            <wp:effectExtent l="0" t="0" r="8890" b="889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400" cy="734400"/>
                    </a:xfrm>
                    <a:prstGeom prst="rect">
                      <a:avLst/>
                    </a:prstGeom>
                    <a:noFill/>
                  </pic:spPr>
                </pic:pic>
              </a:graphicData>
            </a:graphic>
            <wp14:sizeRelH relativeFrom="margin">
              <wp14:pctWidth>0</wp14:pctWidth>
            </wp14:sizeRelH>
            <wp14:sizeRelV relativeFrom="margin">
              <wp14:pctHeight>0</wp14:pctHeight>
            </wp14:sizeRelV>
          </wp:anchor>
        </w:drawing>
      </w:r>
    </w:p>
    <w:p w14:paraId="5E27CD91" w14:textId="4F85A380" w:rsidR="00B42695" w:rsidRPr="0033583F" w:rsidRDefault="0033583F" w:rsidP="00B42695">
      <w:pPr>
        <w:jc w:val="center"/>
        <w:rPr>
          <w:rFonts w:ascii="Arial" w:eastAsia="华文中宋" w:hAnsi="Arial"/>
          <w:b/>
          <w:color w:val="000000" w:themeColor="text1"/>
          <w:sz w:val="32"/>
          <w:szCs w:val="28"/>
        </w:rPr>
      </w:pPr>
      <w:r>
        <w:rPr>
          <w:noProof/>
        </w:rPr>
        <mc:AlternateContent>
          <mc:Choice Requires="wps">
            <w:drawing>
              <wp:anchor distT="0" distB="0" distL="114300" distR="114300" simplePos="0" relativeHeight="251666944" behindDoc="1" locked="0" layoutInCell="1" allowOverlap="1" wp14:anchorId="735D1FA4" wp14:editId="5D7E1CF4">
                <wp:simplePos x="0" y="0"/>
                <wp:positionH relativeFrom="column">
                  <wp:posOffset>4304665</wp:posOffset>
                </wp:positionH>
                <wp:positionV relativeFrom="paragraph">
                  <wp:posOffset>-669290</wp:posOffset>
                </wp:positionV>
                <wp:extent cx="2247265" cy="249555"/>
                <wp:effectExtent l="0" t="0" r="19685" b="1714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49555"/>
                        </a:xfrm>
                        <a:prstGeom prst="rect">
                          <a:avLst/>
                        </a:prstGeom>
                        <a:solidFill>
                          <a:srgbClr val="FFFFFF"/>
                        </a:solidFill>
                        <a:ln w="9525">
                          <a:solidFill>
                            <a:srgbClr val="FFFFFF"/>
                          </a:solidFill>
                          <a:miter lim="800000"/>
                          <a:headEnd/>
                          <a:tailEnd/>
                        </a:ln>
                      </wps:spPr>
                      <wps:txbx>
                        <w:txbxContent>
                          <w:p w14:paraId="431E0164" w14:textId="6D7D8459" w:rsidR="000746E7" w:rsidRPr="004E456D" w:rsidRDefault="000746E7" w:rsidP="004E456D">
                            <w:pPr>
                              <w:widowControl/>
                              <w:ind w:rightChars="50" w:right="105"/>
                              <w:jc w:val="center"/>
                              <w:rPr>
                                <w:rFonts w:eastAsia="仿宋_GB2312"/>
                                <w:noProof/>
                                <w:sz w:val="15"/>
                                <w:szCs w:val="15"/>
                              </w:rPr>
                            </w:pPr>
                            <w:r w:rsidRPr="004E456D">
                              <w:rPr>
                                <w:rFonts w:eastAsia="仿宋_GB2312" w:hint="eastAsia"/>
                                <w:sz w:val="15"/>
                                <w:szCs w:val="15"/>
                              </w:rPr>
                              <w:t>平安健康〔</w:t>
                            </w:r>
                            <w:r>
                              <w:rPr>
                                <w:rFonts w:eastAsia="仿宋_GB2312"/>
                                <w:sz w:val="15"/>
                                <w:szCs w:val="15"/>
                              </w:rPr>
                              <w:t>2023</w:t>
                            </w:r>
                            <w:r>
                              <w:rPr>
                                <w:rFonts w:eastAsia="仿宋_GB2312" w:hint="eastAsia"/>
                                <w:sz w:val="15"/>
                                <w:szCs w:val="15"/>
                              </w:rPr>
                              <w:t>〕</w:t>
                            </w:r>
                            <w:r w:rsidRPr="004E456D">
                              <w:rPr>
                                <w:rFonts w:eastAsia="仿宋_GB2312" w:hint="eastAsia"/>
                                <w:sz w:val="15"/>
                                <w:szCs w:val="15"/>
                              </w:rPr>
                              <w:t>医疗保险</w:t>
                            </w:r>
                            <w:r>
                              <w:rPr>
                                <w:rFonts w:eastAsia="仿宋_GB2312" w:hint="eastAsia"/>
                                <w:sz w:val="15"/>
                                <w:szCs w:val="15"/>
                              </w:rPr>
                              <w:t>0</w:t>
                            </w:r>
                            <w:r>
                              <w:rPr>
                                <w:rFonts w:eastAsia="仿宋_GB2312"/>
                                <w:sz w:val="15"/>
                                <w:szCs w:val="15"/>
                              </w:rPr>
                              <w:t>01</w:t>
                            </w:r>
                            <w:r w:rsidRPr="004E456D">
                              <w:rPr>
                                <w:rFonts w:eastAsia="仿宋_GB2312" w:hint="eastAsia"/>
                                <w:sz w:val="15"/>
                                <w:szCs w:val="15"/>
                              </w:rPr>
                              <w:t>号</w:t>
                            </w:r>
                          </w:p>
                          <w:p w14:paraId="71284380" w14:textId="77777777" w:rsidR="000746E7" w:rsidRPr="00C7419F" w:rsidRDefault="000746E7" w:rsidP="004E456D">
                            <w:pPr>
                              <w:rPr>
                                <w:sz w:val="20"/>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D1FA4" id="_x0000_t202" coordsize="21600,21600" o:spt="202" path="m,l,21600r21600,l21600,xe">
                <v:stroke joinstyle="miter"/>
                <v:path gradientshapeok="t" o:connecttype="rect"/>
              </v:shapetype>
              <v:shape id="文本框 3" o:spid="_x0000_s1026" type="#_x0000_t202" style="position:absolute;left:0;text-align:left;margin-left:338.95pt;margin-top:-52.7pt;width:176.95pt;height:19.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" strokecolor="white">
                <v:textbox inset=",1mm,,1mm">
                  <w:txbxContent>
                    <w:p w14:paraId="431E0164" w14:textId="6D7D8459" w:rsidR="000746E7" w:rsidRPr="004E456D" w:rsidRDefault="000746E7" w:rsidP="004E456D">
                      <w:pPr>
                        <w:widowControl/>
                        <w:ind w:rightChars="50" w:right="105"/>
                        <w:jc w:val="center"/>
                        <w:rPr>
                          <w:rFonts w:eastAsia="仿宋_GB2312"/>
                          <w:noProof/>
                          <w:sz w:val="15"/>
                          <w:szCs w:val="15"/>
                        </w:rPr>
                      </w:pPr>
                      <w:r w:rsidRPr="004E456D">
                        <w:rPr>
                          <w:rFonts w:eastAsia="仿宋_GB2312" w:hint="eastAsia"/>
                          <w:sz w:val="15"/>
                          <w:szCs w:val="15"/>
                        </w:rPr>
                        <w:t>平安健康〔</w:t>
                      </w:r>
                      <w:r>
                        <w:rPr>
                          <w:rFonts w:eastAsia="仿宋_GB2312"/>
                          <w:sz w:val="15"/>
                          <w:szCs w:val="15"/>
                        </w:rPr>
                        <w:t>2023</w:t>
                      </w:r>
                      <w:r>
                        <w:rPr>
                          <w:rFonts w:eastAsia="仿宋_GB2312" w:hint="eastAsia"/>
                          <w:sz w:val="15"/>
                          <w:szCs w:val="15"/>
                        </w:rPr>
                        <w:t>〕</w:t>
                      </w:r>
                      <w:r w:rsidRPr="004E456D">
                        <w:rPr>
                          <w:rFonts w:eastAsia="仿宋_GB2312" w:hint="eastAsia"/>
                          <w:sz w:val="15"/>
                          <w:szCs w:val="15"/>
                        </w:rPr>
                        <w:t>医疗保险</w:t>
                      </w:r>
                      <w:r>
                        <w:rPr>
                          <w:rFonts w:eastAsia="仿宋_GB2312" w:hint="eastAsia"/>
                          <w:sz w:val="15"/>
                          <w:szCs w:val="15"/>
                        </w:rPr>
                        <w:t>0</w:t>
                      </w:r>
                      <w:r>
                        <w:rPr>
                          <w:rFonts w:eastAsia="仿宋_GB2312"/>
                          <w:sz w:val="15"/>
                          <w:szCs w:val="15"/>
                        </w:rPr>
                        <w:t>01</w:t>
                      </w:r>
                      <w:r w:rsidRPr="004E456D">
                        <w:rPr>
                          <w:rFonts w:eastAsia="仿宋_GB2312" w:hint="eastAsia"/>
                          <w:sz w:val="15"/>
                          <w:szCs w:val="15"/>
                        </w:rPr>
                        <w:t>号</w:t>
                      </w:r>
                    </w:p>
                    <w:p w14:paraId="71284380" w14:textId="77777777" w:rsidR="000746E7" w:rsidRPr="00C7419F" w:rsidRDefault="000746E7" w:rsidP="004E456D">
                      <w:pPr>
                        <w:rPr>
                          <w:sz w:val="20"/>
                        </w:rPr>
                      </w:pPr>
                    </w:p>
                  </w:txbxContent>
                </v:textbox>
              </v:shape>
            </w:pict>
          </mc:Fallback>
        </mc:AlternateContent>
      </w:r>
      <w:r w:rsidR="004E456D" w:rsidRPr="00C41CFD">
        <w:rPr>
          <w:noProof/>
        </w:rPr>
        <mc:AlternateContent>
          <mc:Choice Requires="wps">
            <w:drawing>
              <wp:anchor distT="0" distB="0" distL="114300" distR="114300" simplePos="0" relativeHeight="251668992" behindDoc="1" locked="0" layoutInCell="1" allowOverlap="1" wp14:anchorId="16084659" wp14:editId="08B3F9AD">
                <wp:simplePos x="0" y="0"/>
                <wp:positionH relativeFrom="column">
                  <wp:posOffset>4545965</wp:posOffset>
                </wp:positionH>
                <wp:positionV relativeFrom="paragraph">
                  <wp:posOffset>213360</wp:posOffset>
                </wp:positionV>
                <wp:extent cx="1729105" cy="251670"/>
                <wp:effectExtent l="0" t="0" r="23495" b="1524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2516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FEA22DE" w14:textId="77777777" w:rsidR="000746E7" w:rsidRPr="004E456D" w:rsidRDefault="000746E7" w:rsidP="004E456D">
                            <w:pPr>
                              <w:jc w:val="center"/>
                              <w:rPr>
                                <w:sz w:val="15"/>
                                <w:szCs w:val="15"/>
                              </w:rPr>
                            </w:pPr>
                            <w:r w:rsidRPr="004E456D">
                              <w:rPr>
                                <w:rFonts w:ascii="仿宋_GB2312" w:eastAsia="仿宋_GB2312" w:hint="eastAsia"/>
                                <w:sz w:val="15"/>
                                <w:szCs w:val="15"/>
                              </w:rPr>
                              <w:t>请扫描以查询验证条款</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84659" id="文本框 13" o:spid="_x0000_s1027" type="#_x0000_t202" style="position:absolute;left:0;text-align:left;margin-left:357.95pt;margin-top:16.8pt;width:136.15pt;height:19.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" filled="f" strokecolor="white">
                <v:textbox inset=",1mm,,1mm">
                  <w:txbxContent>
                    <w:p w14:paraId="1FEA22DE" w14:textId="77777777" w:rsidR="000746E7" w:rsidRPr="004E456D" w:rsidRDefault="000746E7" w:rsidP="004E456D">
                      <w:pPr>
                        <w:jc w:val="center"/>
                        <w:rPr>
                          <w:sz w:val="15"/>
                          <w:szCs w:val="15"/>
                        </w:rPr>
                      </w:pPr>
                      <w:r w:rsidRPr="004E456D">
                        <w:rPr>
                          <w:rFonts w:ascii="仿宋_GB2312" w:eastAsia="仿宋_GB2312" w:hint="eastAsia"/>
                          <w:sz w:val="15"/>
                          <w:szCs w:val="15"/>
                        </w:rPr>
                        <w:t>请扫描以查询验证条款</w:t>
                      </w:r>
                    </w:p>
                  </w:txbxContent>
                </v:textbox>
              </v:shape>
            </w:pict>
          </mc:Fallback>
        </mc:AlternateContent>
      </w:r>
      <w:r w:rsidR="00B42695" w:rsidRPr="00A11210">
        <w:rPr>
          <w:rFonts w:ascii="Arial" w:eastAsia="华文中宋" w:hAnsi="Arial" w:hint="eastAsia"/>
          <w:b/>
          <w:color w:val="000000" w:themeColor="text1"/>
          <w:sz w:val="32"/>
          <w:szCs w:val="28"/>
        </w:rPr>
        <w:t>阅读指引</w:t>
      </w:r>
    </w:p>
    <w:p w14:paraId="380613BC" w14:textId="40572B8B" w:rsidR="003A7040" w:rsidRPr="00A11210" w:rsidRDefault="003A7040" w:rsidP="00B42695">
      <w:pPr>
        <w:jc w:val="center"/>
        <w:rPr>
          <w:rFonts w:ascii="Arial" w:eastAsia="华文中宋" w:hAnsi="Arial"/>
          <w:b/>
          <w:color w:val="000000" w:themeColor="text1"/>
          <w:sz w:val="32"/>
          <w:szCs w:val="28"/>
        </w:rPr>
      </w:pPr>
      <w:r w:rsidRPr="00171F23">
        <w:rPr>
          <w:rFonts w:ascii="宋体" w:hAnsi="宋体" w:cs="宋体" w:hint="eastAsia"/>
          <w:spacing w:val="1"/>
          <w:kern w:val="0"/>
          <w:fitText w:val="10080" w:id="-2057128192"/>
          <w:em w:val="dot"/>
        </w:rPr>
        <w:t>本阅读指引有助于您理解条款</w:t>
      </w:r>
      <w:r w:rsidRPr="00171F23">
        <w:rPr>
          <w:rFonts w:ascii="宋体" w:hAnsi="宋体" w:cs="宋体" w:hint="eastAsia"/>
          <w:spacing w:val="1"/>
          <w:kern w:val="0"/>
          <w:fitText w:val="10080" w:id="-2057128192"/>
        </w:rPr>
        <w:t>，</w:t>
      </w:r>
      <w:r w:rsidRPr="00171F23">
        <w:rPr>
          <w:rFonts w:ascii="宋体" w:hAnsi="宋体" w:cs="宋体" w:hint="eastAsia"/>
          <w:spacing w:val="1"/>
          <w:kern w:val="0"/>
          <w:fitText w:val="10080" w:id="-2057128192"/>
          <w:em w:val="dot"/>
        </w:rPr>
        <w:t>对</w:t>
      </w:r>
      <w:r w:rsidRPr="00171F23">
        <w:rPr>
          <w:rFonts w:ascii="宋体" w:hAnsi="宋体" w:cs="宋体" w:hint="eastAsia"/>
          <w:b/>
          <w:bCs/>
          <w:spacing w:val="1"/>
          <w:kern w:val="0"/>
          <w:fitText w:val="10080" w:id="-2057128192"/>
          <w:em w:val="dot"/>
        </w:rPr>
        <w:t>“</w:t>
      </w:r>
      <w:r w:rsidR="00A04B2C" w:rsidRPr="00171F23">
        <w:rPr>
          <w:rFonts w:ascii="宋体" w:hAnsi="宋体" w:cs="宋体" w:hint="eastAsia"/>
          <w:b/>
          <w:bCs/>
          <w:spacing w:val="1"/>
          <w:kern w:val="0"/>
          <w:fitText w:val="10080" w:id="-2057128192"/>
          <w:em w:val="dot"/>
        </w:rPr>
        <w:t>平安</w:t>
      </w:r>
      <w:r w:rsidR="004E1248" w:rsidRPr="00171F23">
        <w:rPr>
          <w:rFonts w:ascii="宋体" w:hAnsi="宋体" w:cs="宋体" w:hint="eastAsia"/>
          <w:b/>
          <w:bCs/>
          <w:spacing w:val="1"/>
          <w:kern w:val="0"/>
          <w:fitText w:val="10080" w:id="-2057128192"/>
          <w:em w:val="dot"/>
        </w:rPr>
        <w:t>互联网</w:t>
      </w:r>
      <w:r w:rsidR="00A04B2C" w:rsidRPr="00171F23">
        <w:rPr>
          <w:rFonts w:ascii="宋体" w:hAnsi="宋体" w:cs="宋体" w:hint="eastAsia"/>
          <w:b/>
          <w:bCs/>
          <w:spacing w:val="1"/>
          <w:kern w:val="0"/>
          <w:fitText w:val="10080" w:id="-2057128192"/>
          <w:em w:val="dot"/>
        </w:rPr>
        <w:t>长期</w:t>
      </w:r>
      <w:r w:rsidR="001B0250" w:rsidRPr="00171F23">
        <w:rPr>
          <w:rFonts w:ascii="宋体" w:hAnsi="宋体" w:cs="宋体" w:hint="eastAsia"/>
          <w:b/>
          <w:bCs/>
          <w:spacing w:val="1"/>
          <w:kern w:val="0"/>
          <w:fitText w:val="10080" w:id="-2057128192"/>
          <w:em w:val="dot"/>
        </w:rPr>
        <w:t>（</w:t>
      </w:r>
      <w:r w:rsidR="00654CD0" w:rsidRPr="00171F23">
        <w:rPr>
          <w:rFonts w:ascii="宋体" w:hAnsi="宋体" w:cs="宋体" w:hint="eastAsia"/>
          <w:b/>
          <w:bCs/>
          <w:spacing w:val="1"/>
          <w:kern w:val="0"/>
          <w:fitText w:val="10080" w:id="-2057128192"/>
          <w:em w:val="dot"/>
        </w:rPr>
        <w:t>B</w:t>
      </w:r>
      <w:r w:rsidR="001B0250" w:rsidRPr="00171F23">
        <w:rPr>
          <w:rFonts w:ascii="宋体" w:hAnsi="宋体" w:cs="宋体"/>
          <w:b/>
          <w:bCs/>
          <w:spacing w:val="1"/>
          <w:kern w:val="0"/>
          <w:fitText w:val="10080" w:id="-2057128192"/>
          <w:em w:val="dot"/>
        </w:rPr>
        <w:t>）</w:t>
      </w:r>
      <w:r w:rsidR="00A04B2C" w:rsidRPr="00171F23">
        <w:rPr>
          <w:rFonts w:ascii="宋体" w:hAnsi="宋体" w:cs="宋体" w:hint="eastAsia"/>
          <w:b/>
          <w:bCs/>
          <w:spacing w:val="1"/>
          <w:kern w:val="0"/>
          <w:fitText w:val="10080" w:id="-2057128192"/>
          <w:em w:val="dot"/>
        </w:rPr>
        <w:t>医疗保险（费率可调）</w:t>
      </w:r>
      <w:r w:rsidRPr="00171F23">
        <w:rPr>
          <w:rFonts w:ascii="宋体" w:hAnsi="宋体" w:cs="宋体" w:hint="eastAsia"/>
          <w:b/>
          <w:bCs/>
          <w:spacing w:val="1"/>
          <w:kern w:val="0"/>
          <w:fitText w:val="10080" w:id="-2057128192"/>
          <w:em w:val="dot"/>
        </w:rPr>
        <w:t>”</w:t>
      </w:r>
      <w:r w:rsidRPr="00171F23">
        <w:rPr>
          <w:rFonts w:ascii="宋体" w:hAnsi="宋体" w:cs="宋体" w:hint="eastAsia"/>
          <w:spacing w:val="1"/>
          <w:kern w:val="0"/>
          <w:fitText w:val="10080" w:id="-2057128192"/>
          <w:em w:val="dot"/>
        </w:rPr>
        <w:t>内容的解释以条款为准</w:t>
      </w:r>
      <w:r w:rsidRPr="00171F23">
        <w:rPr>
          <w:rFonts w:ascii="宋体" w:hAnsi="宋体" w:cs="宋体" w:hint="eastAsia"/>
          <w:spacing w:val="-7"/>
          <w:kern w:val="0"/>
          <w:fitText w:val="10080" w:id="-2057128192"/>
        </w:rPr>
        <w:t>。</w:t>
      </w:r>
    </w:p>
    <w:tbl>
      <w:tblPr>
        <w:tblW w:w="9915" w:type="dxa"/>
        <w:tblCellSpacing w:w="1440" w:type="nil"/>
        <w:tblInd w:w="-30" w:type="dxa"/>
        <w:tblBorders>
          <w:top w:val="dashDotStroked" w:sz="24" w:space="0" w:color="auto"/>
          <w:left w:val="dashDotStroked" w:sz="24" w:space="0" w:color="auto"/>
          <w:bottom w:val="dashDotStroked" w:sz="24" w:space="0" w:color="auto"/>
          <w:right w:val="dashDotStroked" w:sz="24" w:space="0" w:color="auto"/>
        </w:tblBorders>
        <w:tblLook w:val="0000" w:firstRow="0" w:lastRow="0" w:firstColumn="0" w:lastColumn="0" w:noHBand="0" w:noVBand="0"/>
      </w:tblPr>
      <w:tblGrid>
        <w:gridCol w:w="9915"/>
      </w:tblGrid>
      <w:tr w:rsidR="00A11210" w:rsidRPr="00A11210" w14:paraId="5FA5723D" w14:textId="77777777" w:rsidTr="003B4559">
        <w:trPr>
          <w:trHeight w:val="12350"/>
          <w:tblCellSpacing w:w="1440" w:type="nil"/>
        </w:trPr>
        <w:tc>
          <w:tcPr>
            <w:tcW w:w="9915" w:type="dxa"/>
          </w:tcPr>
          <w:p w14:paraId="5C2FE7E4" w14:textId="77777777" w:rsidR="003A7040" w:rsidRDefault="003A7040" w:rsidP="003A7040">
            <w:pPr>
              <w:spacing w:line="300" w:lineRule="exact"/>
              <w:rPr>
                <w:rFonts w:ascii="宋体"/>
                <w:b/>
                <w:bCs/>
                <w:kern w:val="0"/>
                <w:lang w:val="zh-CN"/>
              </w:rPr>
            </w:pPr>
            <w:r w:rsidRPr="00B70FD9">
              <w:rPr>
                <w:rFonts w:ascii="Wingdings 2" w:hAnsi="Wingdings 2" w:cs="Wingdings 2"/>
                <w:b/>
                <w:bCs/>
                <w:position w:val="-12"/>
                <w:sz w:val="52"/>
                <w:szCs w:val="52"/>
              </w:rPr>
              <w:t></w:t>
            </w:r>
            <w:r>
              <w:rPr>
                <w:rFonts w:ascii="Wingdings 2" w:hAnsi="Wingdings 2" w:cs="Wingdings 2"/>
                <w:position w:val="-12"/>
                <w:sz w:val="52"/>
                <w:szCs w:val="52"/>
              </w:rPr>
              <w:t></w:t>
            </w:r>
            <w:r w:rsidRPr="00B70FD9">
              <w:rPr>
                <w:rFonts w:ascii="宋体" w:cs="宋体" w:hint="eastAsia"/>
                <w:b/>
                <w:bCs/>
                <w:kern w:val="0"/>
                <w:lang w:val="zh-CN"/>
              </w:rPr>
              <w:t>您拥有的重要权益</w:t>
            </w:r>
          </w:p>
          <w:p w14:paraId="34DFF271" w14:textId="77777777" w:rsidR="003A7040" w:rsidRPr="00F63394" w:rsidRDefault="003A7040" w:rsidP="001E0E18">
            <w:pPr>
              <w:numPr>
                <w:ilvl w:val="0"/>
                <w:numId w:val="3"/>
              </w:numPr>
              <w:tabs>
                <w:tab w:val="left" w:pos="9215"/>
                <w:tab w:val="left" w:pos="9364"/>
              </w:tabs>
              <w:autoSpaceDE w:val="0"/>
              <w:autoSpaceDN w:val="0"/>
              <w:adjustRightInd w:val="0"/>
              <w:spacing w:line="300" w:lineRule="exact"/>
              <w:jc w:val="left"/>
              <w:rPr>
                <w:rFonts w:ascii="仿宋_GB2312" w:eastAsia="仿宋_GB2312" w:hAnsi="宋体"/>
                <w:kern w:val="0"/>
                <w:lang w:val="zh-CN"/>
              </w:rPr>
            </w:pPr>
            <w:r w:rsidRPr="00F63394">
              <w:rPr>
                <w:rFonts w:ascii="仿宋_GB2312" w:eastAsia="仿宋_GB2312" w:hAnsi="宋体" w:hint="eastAsia"/>
                <w:kern w:val="0"/>
                <w:szCs w:val="18"/>
                <w:lang w:val="zh-CN"/>
              </w:rPr>
              <w:t>签收本主险合同后1</w:t>
            </w:r>
            <w:r>
              <w:rPr>
                <w:rFonts w:ascii="仿宋_GB2312" w:eastAsia="仿宋_GB2312" w:hAnsi="宋体"/>
                <w:kern w:val="0"/>
                <w:szCs w:val="18"/>
                <w:lang w:val="zh-CN"/>
              </w:rPr>
              <w:t>5</w:t>
            </w:r>
            <w:r w:rsidRPr="00F63394">
              <w:rPr>
                <w:rFonts w:ascii="仿宋_GB2312" w:eastAsia="仿宋_GB2312" w:hAnsi="宋体" w:hint="eastAsia"/>
                <w:kern w:val="0"/>
                <w:szCs w:val="18"/>
                <w:lang w:val="zh-CN"/>
              </w:rPr>
              <w:t>日内您可以要求全额退还保险费</w:t>
            </w:r>
            <w:r w:rsidRPr="00F63394">
              <w:rPr>
                <w:rFonts w:asciiTheme="minorEastAsia" w:eastAsiaTheme="minorEastAsia" w:hAnsiTheme="minorEastAsia" w:cs="仿宋_GB2312" w:hint="eastAsia"/>
                <w:kern w:val="0"/>
                <w:lang w:val="zh-CN"/>
              </w:rPr>
              <w:t>…………………………………</w:t>
            </w:r>
            <w:r w:rsidRPr="00F63394">
              <w:rPr>
                <w:rFonts w:asciiTheme="minorEastAsia" w:eastAsiaTheme="minorEastAsia" w:hAnsiTheme="minorEastAsia" w:cs="宋体"/>
                <w:kern w:val="0"/>
                <w:lang w:val="zh-CN"/>
              </w:rPr>
              <w:t>1</w:t>
            </w:r>
            <w:r>
              <w:rPr>
                <w:rFonts w:asciiTheme="minorEastAsia" w:eastAsiaTheme="minorEastAsia" w:hAnsiTheme="minorEastAsia" w:cs="宋体" w:hint="eastAsia"/>
                <w:kern w:val="0"/>
                <w:lang w:val="zh-CN"/>
              </w:rPr>
              <w:t>.</w:t>
            </w:r>
            <w:r w:rsidR="00FD40C9">
              <w:rPr>
                <w:rFonts w:asciiTheme="minorEastAsia" w:eastAsiaTheme="minorEastAsia" w:hAnsiTheme="minorEastAsia" w:cs="宋体"/>
                <w:kern w:val="0"/>
                <w:lang w:val="zh-CN"/>
              </w:rPr>
              <w:t>6</w:t>
            </w:r>
          </w:p>
          <w:p w14:paraId="0E64A003" w14:textId="5CB7E17E" w:rsidR="003A7040" w:rsidRDefault="003A7040" w:rsidP="001E0E18">
            <w:pPr>
              <w:numPr>
                <w:ilvl w:val="0"/>
                <w:numId w:val="3"/>
              </w:numPr>
              <w:tabs>
                <w:tab w:val="left" w:pos="9215"/>
                <w:tab w:val="left" w:pos="9364"/>
              </w:tabs>
              <w:autoSpaceDE w:val="0"/>
              <w:autoSpaceDN w:val="0"/>
              <w:adjustRightInd w:val="0"/>
              <w:spacing w:line="300" w:lineRule="exact"/>
              <w:jc w:val="left"/>
              <w:rPr>
                <w:rFonts w:ascii="仿宋_GB2312" w:eastAsia="仿宋_GB2312" w:hAnsi="宋体"/>
                <w:kern w:val="0"/>
                <w:lang w:val="zh-CN"/>
              </w:rPr>
            </w:pPr>
            <w:r w:rsidRPr="00031453">
              <w:rPr>
                <w:rFonts w:ascii="仿宋_GB2312" w:eastAsia="仿宋_GB2312" w:hAnsi="宋体" w:cs="仿宋_GB2312" w:hint="eastAsia"/>
                <w:kern w:val="0"/>
                <w:lang w:val="zh-CN"/>
              </w:rPr>
              <w:t>被保险人可以享受本主险合</w:t>
            </w:r>
            <w:r w:rsidRPr="00BC53D6">
              <w:rPr>
                <w:rFonts w:ascii="仿宋_GB2312" w:eastAsia="仿宋_GB2312" w:hAnsi="宋体" w:cs="仿宋_GB2312" w:hint="eastAsia"/>
                <w:kern w:val="0"/>
                <w:lang w:val="zh-CN"/>
              </w:rPr>
              <w:t>同提供</w:t>
            </w:r>
            <w:r w:rsidRPr="00F21E15">
              <w:rPr>
                <w:rFonts w:ascii="仿宋_GB2312" w:eastAsia="仿宋_GB2312" w:hAnsi="宋体" w:cs="仿宋_GB2312" w:hint="eastAsia"/>
                <w:kern w:val="0"/>
                <w:lang w:val="zh-CN"/>
              </w:rPr>
              <w:t>的保</w:t>
            </w:r>
            <w:r w:rsidRPr="00BC53D6">
              <w:rPr>
                <w:rFonts w:ascii="仿宋_GB2312" w:eastAsia="仿宋_GB2312" w:hAnsi="宋体" w:cs="仿宋_GB2312" w:hint="eastAsia"/>
                <w:kern w:val="0"/>
                <w:lang w:val="zh-CN"/>
              </w:rPr>
              <w:t>障</w:t>
            </w:r>
            <w:r w:rsidRPr="00B40697">
              <w:rPr>
                <w:rFonts w:asciiTheme="minorEastAsia" w:eastAsiaTheme="minorEastAsia" w:hAnsiTheme="minorEastAsia" w:cs="仿宋_GB2312" w:hint="eastAsia"/>
                <w:kern w:val="0"/>
                <w:lang w:val="zh-CN"/>
              </w:rPr>
              <w:t>…………………………………………</w:t>
            </w:r>
            <w:r w:rsidR="00B876D5">
              <w:rPr>
                <w:rFonts w:asciiTheme="minorEastAsia" w:eastAsiaTheme="minorEastAsia" w:hAnsiTheme="minorEastAsia" w:cs="仿宋_GB2312"/>
                <w:kern w:val="0"/>
                <w:lang w:val="zh-CN"/>
              </w:rPr>
              <w:t>……</w:t>
            </w:r>
            <w:r w:rsidRPr="00B40697">
              <w:rPr>
                <w:rFonts w:asciiTheme="minorEastAsia" w:eastAsiaTheme="minorEastAsia" w:hAnsiTheme="minorEastAsia" w:cs="宋体"/>
                <w:kern w:val="0"/>
                <w:lang w:val="zh-CN"/>
              </w:rPr>
              <w:t>2</w:t>
            </w:r>
            <w:r w:rsidR="00B75FF0">
              <w:rPr>
                <w:rFonts w:asciiTheme="minorEastAsia" w:eastAsiaTheme="minorEastAsia" w:hAnsiTheme="minorEastAsia" w:cs="宋体"/>
                <w:kern w:val="0"/>
                <w:lang w:val="zh-CN"/>
              </w:rPr>
              <w:t>.2</w:t>
            </w:r>
          </w:p>
          <w:p w14:paraId="455B4717" w14:textId="77777777" w:rsidR="003A7040" w:rsidRDefault="003A7040" w:rsidP="001E0E18">
            <w:pPr>
              <w:numPr>
                <w:ilvl w:val="0"/>
                <w:numId w:val="3"/>
              </w:numPr>
              <w:autoSpaceDE w:val="0"/>
              <w:autoSpaceDN w:val="0"/>
              <w:adjustRightInd w:val="0"/>
              <w:spacing w:line="300" w:lineRule="exact"/>
              <w:jc w:val="left"/>
              <w:rPr>
                <w:rFonts w:ascii="仿宋_GB2312" w:eastAsia="仿宋_GB2312" w:hAnsi="宋体"/>
                <w:kern w:val="0"/>
                <w:lang w:val="zh-CN"/>
              </w:rPr>
            </w:pPr>
            <w:r w:rsidRPr="00031453">
              <w:rPr>
                <w:rFonts w:ascii="仿宋_GB2312" w:eastAsia="仿宋_GB2312" w:hAnsi="宋体" w:cs="仿宋_GB2312" w:hint="eastAsia"/>
                <w:kern w:val="0"/>
                <w:lang w:val="zh-CN"/>
              </w:rPr>
              <w:t>您有退保的权利</w:t>
            </w:r>
            <w:r w:rsidRPr="00B40697">
              <w:rPr>
                <w:rFonts w:asciiTheme="minorEastAsia" w:eastAsiaTheme="minorEastAsia" w:hAnsiTheme="minorEastAsia" w:cs="仿宋_GB2312" w:hint="eastAsia"/>
                <w:kern w:val="0"/>
                <w:lang w:val="zh-CN"/>
              </w:rPr>
              <w:t>……………………………………………………………………………</w:t>
            </w:r>
            <w:r w:rsidR="00EF56CC">
              <w:rPr>
                <w:rFonts w:asciiTheme="minorEastAsia" w:eastAsiaTheme="minorEastAsia" w:hAnsiTheme="minorEastAsia" w:cs="宋体"/>
                <w:kern w:val="0"/>
                <w:lang w:val="zh-CN"/>
              </w:rPr>
              <w:t>7</w:t>
            </w:r>
            <w:r w:rsidRPr="00B40697">
              <w:rPr>
                <w:rFonts w:asciiTheme="minorEastAsia" w:eastAsiaTheme="minorEastAsia" w:hAnsiTheme="minorEastAsia" w:cs="宋体"/>
                <w:kern w:val="0"/>
                <w:lang w:val="zh-CN"/>
              </w:rPr>
              <w:t>.1</w:t>
            </w:r>
          </w:p>
          <w:p w14:paraId="59C31971" w14:textId="77777777" w:rsidR="003A7040" w:rsidRDefault="003A7040" w:rsidP="003A7040">
            <w:pPr>
              <w:spacing w:line="300" w:lineRule="exact"/>
              <w:rPr>
                <w:rFonts w:ascii="宋体"/>
                <w:b/>
                <w:bCs/>
                <w:kern w:val="0"/>
                <w:lang w:val="zh-CN"/>
              </w:rPr>
            </w:pPr>
            <w:r w:rsidRPr="00B70FD9">
              <w:rPr>
                <w:rFonts w:ascii="Wingdings 2" w:hAnsi="Wingdings 2" w:cs="Wingdings 2"/>
                <w:b/>
                <w:bCs/>
                <w:position w:val="-12"/>
                <w:sz w:val="52"/>
                <w:szCs w:val="52"/>
              </w:rPr>
              <w:t></w:t>
            </w:r>
            <w:r w:rsidRPr="00B70FD9">
              <w:rPr>
                <w:rFonts w:ascii="Wingdings 2" w:hAnsi="Wingdings 2" w:cs="Wingdings 2"/>
                <w:position w:val="-12"/>
                <w:sz w:val="52"/>
                <w:szCs w:val="52"/>
              </w:rPr>
              <w:t></w:t>
            </w:r>
            <w:r w:rsidRPr="00B70FD9">
              <w:rPr>
                <w:rFonts w:ascii="宋体" w:cs="宋体" w:hint="eastAsia"/>
                <w:b/>
                <w:bCs/>
                <w:kern w:val="0"/>
                <w:lang w:val="zh-CN"/>
              </w:rPr>
              <w:t>您应当特别注意的事项</w:t>
            </w:r>
          </w:p>
          <w:p w14:paraId="2CB3E6F5" w14:textId="2DEA4196" w:rsidR="00EF56CC" w:rsidRPr="00EF56CC" w:rsidRDefault="00EF56CC" w:rsidP="001E0E18">
            <w:pPr>
              <w:numPr>
                <w:ilvl w:val="0"/>
                <w:numId w:val="3"/>
              </w:numPr>
              <w:autoSpaceDE w:val="0"/>
              <w:autoSpaceDN w:val="0"/>
              <w:adjustRightInd w:val="0"/>
              <w:spacing w:line="300" w:lineRule="exact"/>
              <w:jc w:val="left"/>
              <w:rPr>
                <w:rFonts w:ascii="仿宋_GB2312" w:eastAsia="仿宋_GB2312" w:hAnsi="宋体"/>
                <w:kern w:val="0"/>
                <w:lang w:val="zh-CN"/>
              </w:rPr>
            </w:pPr>
            <w:r w:rsidRPr="00EF56CC">
              <w:rPr>
                <w:rFonts w:ascii="仿宋_GB2312" w:eastAsia="仿宋_GB2312" w:hint="eastAsia"/>
                <w:b/>
                <w:shd w:val="pct15" w:color="auto" w:fill="FFFFFF"/>
              </w:rPr>
              <w:t>本保险为费率可调的长期医疗保险，在</w:t>
            </w:r>
            <w:r w:rsidR="00A2418B">
              <w:rPr>
                <w:rFonts w:ascii="仿宋_GB2312" w:eastAsia="仿宋_GB2312" w:hint="eastAsia"/>
                <w:b/>
                <w:shd w:val="pct15" w:color="auto" w:fill="FFFFFF"/>
              </w:rPr>
              <w:t>保证续保期间</w:t>
            </w:r>
            <w:r w:rsidRPr="00EF56CC">
              <w:rPr>
                <w:rFonts w:ascii="仿宋_GB2312" w:eastAsia="仿宋_GB2312" w:hint="eastAsia"/>
                <w:b/>
                <w:shd w:val="pct15" w:color="auto" w:fill="FFFFFF"/>
              </w:rPr>
              <w:t>内保险费率有可能调整</w:t>
            </w:r>
            <w:r w:rsidRPr="00B40697">
              <w:rPr>
                <w:rFonts w:asciiTheme="minorEastAsia" w:eastAsiaTheme="minorEastAsia" w:hAnsiTheme="minorEastAsia" w:cs="仿宋_GB2312" w:hint="eastAsia"/>
                <w:kern w:val="0"/>
                <w:lang w:val="zh-CN"/>
              </w:rPr>
              <w:t>……</w:t>
            </w:r>
            <w:r>
              <w:rPr>
                <w:rFonts w:asciiTheme="minorEastAsia" w:eastAsiaTheme="minorEastAsia" w:hAnsiTheme="minorEastAsia" w:cs="宋体"/>
                <w:kern w:val="0"/>
                <w:lang w:val="zh-CN"/>
              </w:rPr>
              <w:t>1.7</w:t>
            </w:r>
            <w:r w:rsidR="00862A5C">
              <w:rPr>
                <w:rFonts w:asciiTheme="minorEastAsia" w:eastAsiaTheme="minorEastAsia" w:hAnsiTheme="minorEastAsia" w:cs="宋体" w:hint="eastAsia"/>
                <w:kern w:val="0"/>
                <w:lang w:val="zh-CN"/>
              </w:rPr>
              <w:t>、</w:t>
            </w:r>
            <w:r>
              <w:rPr>
                <w:rFonts w:asciiTheme="minorEastAsia" w:eastAsiaTheme="minorEastAsia" w:hAnsiTheme="minorEastAsia" w:cs="宋体" w:hint="eastAsia"/>
                <w:kern w:val="0"/>
                <w:lang w:val="zh-CN"/>
              </w:rPr>
              <w:t>5</w:t>
            </w:r>
          </w:p>
          <w:p w14:paraId="0CB015DB" w14:textId="77777777" w:rsidR="003A7040" w:rsidRDefault="003A7040" w:rsidP="001E0E18">
            <w:pPr>
              <w:numPr>
                <w:ilvl w:val="0"/>
                <w:numId w:val="3"/>
              </w:numPr>
              <w:autoSpaceDE w:val="0"/>
              <w:autoSpaceDN w:val="0"/>
              <w:adjustRightInd w:val="0"/>
              <w:spacing w:line="300" w:lineRule="exact"/>
              <w:jc w:val="left"/>
              <w:rPr>
                <w:rFonts w:ascii="仿宋_GB2312" w:eastAsia="仿宋_GB2312" w:hAnsi="宋体"/>
                <w:kern w:val="0"/>
                <w:lang w:val="zh-CN"/>
              </w:rPr>
            </w:pPr>
            <w:r>
              <w:rPr>
                <w:rFonts w:ascii="仿宋_GB2312" w:eastAsia="仿宋_GB2312" w:hint="eastAsia"/>
              </w:rPr>
              <w:t>我们对免除保险人责任的条款作了特别提示，</w:t>
            </w:r>
            <w:r w:rsidRPr="00B70FD9">
              <w:rPr>
                <w:rFonts w:ascii="仿宋_GB2312" w:eastAsia="仿宋_GB2312" w:hAnsi="宋体" w:cs="仿宋_GB2312" w:hint="eastAsia"/>
                <w:kern w:val="0"/>
                <w:lang w:val="zh-CN"/>
              </w:rPr>
              <w:t>详见条款正文中背景突出显示的内容</w:t>
            </w:r>
          </w:p>
          <w:p w14:paraId="5A4325A9" w14:textId="100B8476" w:rsidR="003A7040" w:rsidRPr="002F5BB5" w:rsidRDefault="003A7040" w:rsidP="003A7040">
            <w:pPr>
              <w:autoSpaceDE w:val="0"/>
              <w:autoSpaceDN w:val="0"/>
              <w:adjustRightInd w:val="0"/>
              <w:spacing w:line="300" w:lineRule="exact"/>
              <w:ind w:firstLineChars="700" w:firstLine="1470"/>
              <w:jc w:val="left"/>
              <w:rPr>
                <w:rFonts w:ascii="仿宋_GB2312" w:eastAsia="仿宋_GB2312"/>
              </w:rPr>
            </w:pPr>
            <w:r w:rsidRPr="00B40697">
              <w:rPr>
                <w:rFonts w:asciiTheme="minorEastAsia" w:eastAsiaTheme="minorEastAsia" w:hAnsiTheme="minorEastAsia" w:cs="仿宋_GB2312" w:hint="eastAsia"/>
                <w:kern w:val="0"/>
                <w:lang w:val="zh-CN"/>
              </w:rPr>
              <w:t>……………………………</w:t>
            </w:r>
            <w:r w:rsidR="00990236">
              <w:rPr>
                <w:rFonts w:asciiTheme="minorEastAsia" w:eastAsiaTheme="minorEastAsia" w:hAnsiTheme="minorEastAsia" w:cs="仿宋_GB2312" w:hint="eastAsia"/>
                <w:kern w:val="0"/>
                <w:lang w:val="zh-CN"/>
              </w:rPr>
              <w:t>……………</w:t>
            </w:r>
            <w:r w:rsidR="00EF56CC" w:rsidRPr="00B40697">
              <w:rPr>
                <w:rFonts w:asciiTheme="minorEastAsia" w:eastAsiaTheme="minorEastAsia" w:hAnsiTheme="minorEastAsia" w:cs="仿宋_GB2312" w:hint="eastAsia"/>
                <w:kern w:val="0"/>
                <w:lang w:val="zh-CN"/>
              </w:rPr>
              <w:t>……</w:t>
            </w:r>
            <w:r w:rsidRPr="00B40697">
              <w:rPr>
                <w:rFonts w:asciiTheme="minorEastAsia" w:eastAsiaTheme="minorEastAsia" w:hAnsiTheme="minorEastAsia" w:cs="仿宋_GB2312" w:hint="eastAsia"/>
                <w:kern w:val="0"/>
                <w:lang w:val="zh-CN"/>
              </w:rPr>
              <w:t>…</w:t>
            </w:r>
            <w:r w:rsidR="00FE4FF6" w:rsidRPr="00B40697">
              <w:rPr>
                <w:rFonts w:asciiTheme="minorEastAsia" w:eastAsiaTheme="minorEastAsia" w:hAnsiTheme="minorEastAsia" w:cs="仿宋_GB2312" w:hint="eastAsia"/>
                <w:kern w:val="0"/>
                <w:lang w:val="zh-CN"/>
              </w:rPr>
              <w:t>…</w:t>
            </w:r>
            <w:r w:rsidR="00B876D5">
              <w:rPr>
                <w:rFonts w:asciiTheme="minorEastAsia" w:eastAsiaTheme="minorEastAsia" w:hAnsiTheme="minorEastAsia" w:cs="仿宋_GB2312" w:hint="eastAsia"/>
                <w:kern w:val="0"/>
                <w:lang w:val="zh-CN"/>
              </w:rPr>
              <w:t>…</w:t>
            </w:r>
            <w:r w:rsidR="00DA7C87">
              <w:rPr>
                <w:rFonts w:asciiTheme="minorEastAsia" w:eastAsiaTheme="minorEastAsia" w:hAnsiTheme="minorEastAsia" w:cs="仿宋_GB2312"/>
                <w:kern w:val="0"/>
                <w:lang w:val="zh-CN"/>
              </w:rPr>
              <w:t>……</w:t>
            </w:r>
            <w:r w:rsidRPr="00B40697">
              <w:rPr>
                <w:rFonts w:asciiTheme="minorEastAsia" w:eastAsiaTheme="minorEastAsia" w:hAnsiTheme="minorEastAsia" w:cs="宋体"/>
                <w:kern w:val="0"/>
                <w:lang w:val="zh-CN"/>
              </w:rPr>
              <w:t>2.2</w:t>
            </w:r>
            <w:r w:rsidRPr="00B40697">
              <w:rPr>
                <w:rFonts w:asciiTheme="minorEastAsia" w:eastAsiaTheme="minorEastAsia" w:hAnsiTheme="minorEastAsia" w:cs="宋体" w:hint="eastAsia"/>
                <w:kern w:val="0"/>
                <w:lang w:val="zh-CN"/>
              </w:rPr>
              <w:t>、</w:t>
            </w:r>
            <w:r w:rsidR="00EF56CC">
              <w:rPr>
                <w:rFonts w:asciiTheme="minorEastAsia" w:eastAsiaTheme="minorEastAsia" w:hAnsiTheme="minorEastAsia" w:cs="宋体"/>
                <w:kern w:val="0"/>
                <w:lang w:val="zh-CN"/>
              </w:rPr>
              <w:t>3</w:t>
            </w:r>
            <w:r w:rsidR="00B876D5">
              <w:rPr>
                <w:rFonts w:asciiTheme="minorEastAsia" w:eastAsiaTheme="minorEastAsia" w:hAnsiTheme="minorEastAsia" w:cs="宋体" w:hint="eastAsia"/>
                <w:kern w:val="0"/>
                <w:lang w:val="zh-CN"/>
              </w:rPr>
              <w:t>.</w:t>
            </w:r>
            <w:r w:rsidR="00B876D5">
              <w:rPr>
                <w:rFonts w:asciiTheme="minorEastAsia" w:eastAsiaTheme="minorEastAsia" w:hAnsiTheme="minorEastAsia" w:cs="宋体"/>
                <w:kern w:val="0"/>
                <w:lang w:val="zh-CN"/>
              </w:rPr>
              <w:t>1</w:t>
            </w:r>
            <w:r w:rsidRPr="00B40697">
              <w:rPr>
                <w:rFonts w:asciiTheme="minorEastAsia" w:eastAsiaTheme="minorEastAsia" w:hAnsiTheme="minorEastAsia" w:cs="宋体" w:hint="eastAsia"/>
                <w:kern w:val="0"/>
                <w:lang w:val="zh-CN"/>
              </w:rPr>
              <w:t>、</w:t>
            </w:r>
            <w:r w:rsidR="00B876D5">
              <w:rPr>
                <w:rFonts w:asciiTheme="minorEastAsia" w:eastAsiaTheme="minorEastAsia" w:hAnsiTheme="minorEastAsia" w:cs="宋体" w:hint="eastAsia"/>
                <w:kern w:val="0"/>
                <w:lang w:val="zh-CN"/>
              </w:rPr>
              <w:t>3</w:t>
            </w:r>
            <w:r w:rsidR="00B876D5">
              <w:rPr>
                <w:rFonts w:asciiTheme="minorEastAsia" w:eastAsiaTheme="minorEastAsia" w:hAnsiTheme="minorEastAsia" w:cs="宋体"/>
                <w:kern w:val="0"/>
                <w:lang w:val="zh-CN"/>
              </w:rPr>
              <w:t>.2</w:t>
            </w:r>
            <w:r w:rsidR="00B876D5">
              <w:rPr>
                <w:rFonts w:asciiTheme="minorEastAsia" w:eastAsiaTheme="minorEastAsia" w:hAnsiTheme="minorEastAsia" w:cs="宋体" w:hint="eastAsia"/>
                <w:kern w:val="0"/>
                <w:lang w:val="zh-CN"/>
              </w:rPr>
              <w:t>、</w:t>
            </w:r>
            <w:r w:rsidR="00DA7C87">
              <w:rPr>
                <w:rFonts w:asciiTheme="minorEastAsia" w:eastAsiaTheme="minorEastAsia" w:hAnsiTheme="minorEastAsia" w:cs="宋体" w:hint="eastAsia"/>
                <w:kern w:val="0"/>
                <w:lang w:val="zh-CN"/>
              </w:rPr>
              <w:t>8.1、</w:t>
            </w:r>
            <w:r w:rsidR="00AF482F">
              <w:rPr>
                <w:rFonts w:asciiTheme="minorEastAsia" w:eastAsiaTheme="minorEastAsia" w:hAnsiTheme="minorEastAsia" w:cs="宋体" w:hint="eastAsia"/>
                <w:kern w:val="0"/>
                <w:lang w:val="zh-CN"/>
              </w:rPr>
              <w:t>8.2、</w:t>
            </w:r>
            <w:r w:rsidR="00B876D5" w:rsidRPr="002F5BB5">
              <w:rPr>
                <w:rFonts w:ascii="仿宋_GB2312" w:eastAsia="仿宋_GB2312" w:hint="eastAsia"/>
              </w:rPr>
              <w:t>脚注</w:t>
            </w:r>
          </w:p>
          <w:p w14:paraId="2DF8FD7D" w14:textId="2ED06F69" w:rsidR="003A7040" w:rsidRPr="00862A5C" w:rsidRDefault="003A7040" w:rsidP="00B876D5">
            <w:pPr>
              <w:numPr>
                <w:ilvl w:val="0"/>
                <w:numId w:val="3"/>
              </w:numPr>
              <w:autoSpaceDE w:val="0"/>
              <w:autoSpaceDN w:val="0"/>
              <w:adjustRightInd w:val="0"/>
              <w:spacing w:line="300" w:lineRule="exact"/>
              <w:jc w:val="left"/>
              <w:rPr>
                <w:rFonts w:ascii="仿宋_GB2312" w:eastAsia="仿宋_GB2312" w:hAnsi="宋体"/>
                <w:kern w:val="0"/>
                <w:lang w:val="zh-CN"/>
              </w:rPr>
            </w:pPr>
            <w:r w:rsidRPr="00B70FD9">
              <w:rPr>
                <w:rFonts w:ascii="仿宋_GB2312" w:eastAsia="仿宋_GB2312" w:hAnsi="宋体" w:cs="仿宋_GB2312" w:hint="eastAsia"/>
                <w:kern w:val="0"/>
                <w:lang w:val="zh-CN"/>
              </w:rPr>
              <w:t>退保会给您造成一定的损失，请您慎重决策</w:t>
            </w:r>
            <w:r w:rsidRPr="00B40697">
              <w:rPr>
                <w:rFonts w:asciiTheme="minorEastAsia" w:eastAsiaTheme="minorEastAsia" w:hAnsiTheme="minorEastAsia" w:cs="仿宋_GB2312" w:hint="eastAsia"/>
                <w:kern w:val="0"/>
                <w:lang w:val="zh-CN"/>
              </w:rPr>
              <w:t>……………………………………………</w:t>
            </w:r>
            <w:r w:rsidR="00EF56CC">
              <w:rPr>
                <w:rFonts w:asciiTheme="minorEastAsia" w:eastAsiaTheme="minorEastAsia" w:hAnsiTheme="minorEastAsia" w:cs="仿宋_GB2312"/>
                <w:kern w:val="0"/>
                <w:lang w:val="zh-CN"/>
              </w:rPr>
              <w:t>7</w:t>
            </w:r>
            <w:r w:rsidRPr="00B40697">
              <w:rPr>
                <w:rFonts w:asciiTheme="minorEastAsia" w:eastAsiaTheme="minorEastAsia" w:hAnsiTheme="minorEastAsia" w:cs="仿宋_GB2312"/>
                <w:kern w:val="0"/>
                <w:lang w:val="zh-CN"/>
              </w:rPr>
              <w:t>.1</w:t>
            </w:r>
          </w:p>
          <w:p w14:paraId="0D4EEB76" w14:textId="7E7AAB88" w:rsidR="00862A5C" w:rsidRPr="00862A5C" w:rsidRDefault="00862A5C" w:rsidP="00862A5C">
            <w:pPr>
              <w:numPr>
                <w:ilvl w:val="0"/>
                <w:numId w:val="3"/>
              </w:numPr>
              <w:autoSpaceDE w:val="0"/>
              <w:autoSpaceDN w:val="0"/>
              <w:adjustRightInd w:val="0"/>
              <w:spacing w:line="300" w:lineRule="exact"/>
              <w:jc w:val="left"/>
              <w:rPr>
                <w:rFonts w:ascii="仿宋_GB2312" w:eastAsia="仿宋_GB2312" w:hAnsi="宋体"/>
                <w:kern w:val="0"/>
                <w:lang w:val="zh-CN"/>
              </w:rPr>
            </w:pPr>
            <w:r w:rsidRPr="00B70FD9">
              <w:rPr>
                <w:rFonts w:ascii="仿宋_GB2312" w:eastAsia="仿宋_GB2312" w:hAnsi="宋体" w:cs="仿宋_GB2312" w:hint="eastAsia"/>
                <w:kern w:val="0"/>
                <w:lang w:val="zh-CN"/>
              </w:rPr>
              <w:t>费用</w:t>
            </w:r>
            <w:r w:rsidR="00654CD0">
              <w:rPr>
                <w:rFonts w:ascii="仿宋_GB2312" w:eastAsia="仿宋_GB2312" w:hAnsi="宋体" w:cs="仿宋_GB2312" w:hint="eastAsia"/>
                <w:kern w:val="0"/>
                <w:lang w:val="zh-CN"/>
              </w:rPr>
              <w:t>补偿</w:t>
            </w:r>
            <w:r w:rsidRPr="00B70FD9">
              <w:rPr>
                <w:rFonts w:ascii="仿宋_GB2312" w:eastAsia="仿宋_GB2312" w:hAnsi="宋体" w:cs="仿宋_GB2312" w:hint="eastAsia"/>
                <w:kern w:val="0"/>
                <w:lang w:val="zh-CN"/>
              </w:rPr>
              <w:t>型医疗</w:t>
            </w:r>
            <w:r w:rsidR="00654CD0">
              <w:rPr>
                <w:rFonts w:ascii="仿宋_GB2312" w:eastAsia="仿宋_GB2312" w:hAnsi="宋体" w:cs="仿宋_GB2312" w:hint="eastAsia"/>
                <w:kern w:val="0"/>
                <w:lang w:val="zh-CN"/>
              </w:rPr>
              <w:t>保</w:t>
            </w:r>
            <w:r w:rsidRPr="00B70FD9">
              <w:rPr>
                <w:rFonts w:ascii="仿宋_GB2312" w:eastAsia="仿宋_GB2312" w:hAnsi="宋体" w:cs="仿宋_GB2312" w:hint="eastAsia"/>
                <w:kern w:val="0"/>
                <w:lang w:val="zh-CN"/>
              </w:rPr>
              <w:t>险是适用补偿原则的</w:t>
            </w:r>
            <w:r w:rsidR="00654CD0">
              <w:rPr>
                <w:rFonts w:asciiTheme="minorEastAsia" w:eastAsiaTheme="minorEastAsia" w:hAnsiTheme="minorEastAsia" w:cs="仿宋_GB2312" w:hint="eastAsia"/>
                <w:kern w:val="0"/>
                <w:lang w:val="zh-CN"/>
              </w:rPr>
              <w:t>………………………………………………</w:t>
            </w:r>
            <w:r w:rsidRPr="00B40697">
              <w:rPr>
                <w:rFonts w:asciiTheme="minorEastAsia" w:eastAsiaTheme="minorEastAsia" w:hAnsiTheme="minorEastAsia" w:cs="宋体"/>
                <w:kern w:val="0"/>
                <w:lang w:val="zh-CN"/>
              </w:rPr>
              <w:t>2.2</w:t>
            </w:r>
            <w:r>
              <w:rPr>
                <w:rFonts w:asciiTheme="minorEastAsia" w:eastAsiaTheme="minorEastAsia" w:hAnsiTheme="minorEastAsia" w:cs="宋体"/>
                <w:kern w:val="0"/>
                <w:lang w:val="zh-CN"/>
              </w:rPr>
              <w:t>.</w:t>
            </w:r>
            <w:r w:rsidR="00455BA3">
              <w:rPr>
                <w:rFonts w:asciiTheme="minorEastAsia" w:eastAsiaTheme="minorEastAsia" w:hAnsiTheme="minorEastAsia" w:cs="宋体" w:hint="eastAsia"/>
                <w:kern w:val="0"/>
                <w:lang w:val="zh-CN"/>
              </w:rPr>
              <w:t>11</w:t>
            </w:r>
          </w:p>
          <w:p w14:paraId="51EFC633" w14:textId="0CFEFD33" w:rsidR="003A7040" w:rsidRPr="00862A5C" w:rsidRDefault="003A7040" w:rsidP="00862A5C">
            <w:pPr>
              <w:numPr>
                <w:ilvl w:val="0"/>
                <w:numId w:val="3"/>
              </w:numPr>
              <w:autoSpaceDE w:val="0"/>
              <w:autoSpaceDN w:val="0"/>
              <w:adjustRightInd w:val="0"/>
              <w:spacing w:line="300" w:lineRule="exact"/>
              <w:jc w:val="left"/>
              <w:rPr>
                <w:rFonts w:ascii="仿宋_GB2312" w:eastAsia="仿宋_GB2312" w:hAnsi="宋体"/>
                <w:kern w:val="0"/>
                <w:lang w:val="zh-CN"/>
              </w:rPr>
            </w:pPr>
            <w:r>
              <w:rPr>
                <w:rFonts w:ascii="仿宋_GB2312" w:eastAsia="仿宋_GB2312" w:hAnsi="宋体" w:cs="仿宋_GB2312" w:hint="eastAsia"/>
                <w:kern w:val="0"/>
                <w:lang w:val="zh-CN"/>
              </w:rPr>
              <w:t>您有及时向我们通知保险事故的</w:t>
            </w:r>
            <w:r w:rsidR="00B876D5">
              <w:rPr>
                <w:rFonts w:ascii="仿宋_GB2312" w:eastAsia="仿宋_GB2312" w:hAnsi="宋体" w:cs="仿宋_GB2312" w:hint="eastAsia"/>
                <w:kern w:val="0"/>
                <w:lang w:val="zh-CN"/>
              </w:rPr>
              <w:t>责任</w:t>
            </w:r>
            <w:r w:rsidRPr="00B40697">
              <w:rPr>
                <w:rFonts w:asciiTheme="minorEastAsia" w:eastAsiaTheme="minorEastAsia" w:hAnsiTheme="minorEastAsia" w:cs="仿宋_GB2312" w:hint="eastAsia"/>
                <w:kern w:val="0"/>
                <w:lang w:val="zh-CN"/>
              </w:rPr>
              <w:t>……………………………………………………</w:t>
            </w:r>
            <w:r w:rsidR="00EF56CC">
              <w:rPr>
                <w:rFonts w:asciiTheme="minorEastAsia" w:eastAsiaTheme="minorEastAsia" w:hAnsiTheme="minorEastAsia" w:cs="宋体"/>
                <w:kern w:val="0"/>
                <w:lang w:val="zh-CN"/>
              </w:rPr>
              <w:t>6</w:t>
            </w:r>
            <w:r w:rsidRPr="00B40697">
              <w:rPr>
                <w:rFonts w:asciiTheme="minorEastAsia" w:eastAsiaTheme="minorEastAsia" w:hAnsiTheme="minorEastAsia" w:cs="宋体"/>
                <w:kern w:val="0"/>
                <w:lang w:val="zh-CN"/>
              </w:rPr>
              <w:t>.2</w:t>
            </w:r>
          </w:p>
          <w:p w14:paraId="2D44371D" w14:textId="679B8FDF" w:rsidR="00862A5C" w:rsidRPr="00862A5C" w:rsidRDefault="00862A5C" w:rsidP="00862A5C">
            <w:pPr>
              <w:numPr>
                <w:ilvl w:val="0"/>
                <w:numId w:val="3"/>
              </w:numPr>
              <w:autoSpaceDE w:val="0"/>
              <w:autoSpaceDN w:val="0"/>
              <w:adjustRightInd w:val="0"/>
              <w:spacing w:line="300" w:lineRule="exact"/>
              <w:jc w:val="left"/>
              <w:rPr>
                <w:rFonts w:ascii="仿宋_GB2312" w:eastAsia="仿宋_GB2312" w:hAnsi="宋体"/>
                <w:kern w:val="0"/>
                <w:lang w:val="zh-CN"/>
              </w:rPr>
            </w:pPr>
            <w:r w:rsidRPr="002F5BB5">
              <w:rPr>
                <w:rFonts w:ascii="仿宋_GB2312" w:eastAsia="仿宋_GB2312" w:hAnsi="宋体" w:cs="仿宋_GB2312" w:hint="eastAsia"/>
                <w:kern w:val="0"/>
                <w:lang w:val="zh-CN"/>
              </w:rPr>
              <w:t>我们对一些重要术语进行了解释，并作了显著标识，请您注意</w:t>
            </w:r>
            <w:r w:rsidRPr="002F5BB5">
              <w:rPr>
                <w:rFonts w:ascii="仿宋_GB2312" w:eastAsia="仿宋_GB2312" w:hAnsi="宋体" w:cs="仿宋_GB2312"/>
                <w:kern w:val="0"/>
                <w:lang w:val="zh-CN"/>
              </w:rPr>
              <w:t>………………………</w:t>
            </w:r>
            <w:r w:rsidRPr="002F5BB5">
              <w:rPr>
                <w:rFonts w:ascii="仿宋_GB2312" w:eastAsia="仿宋_GB2312" w:hAnsi="宋体" w:cs="仿宋_GB2312" w:hint="eastAsia"/>
                <w:kern w:val="0"/>
                <w:lang w:val="zh-CN"/>
              </w:rPr>
              <w:t>脚注</w:t>
            </w:r>
          </w:p>
          <w:p w14:paraId="7860B287" w14:textId="2E1A43E5" w:rsidR="003A7040" w:rsidRPr="0039227F" w:rsidRDefault="003A7040" w:rsidP="00B876D5">
            <w:pPr>
              <w:spacing w:line="300" w:lineRule="exact"/>
              <w:rPr>
                <w:rFonts w:ascii="宋体"/>
                <w:b/>
                <w:bCs/>
                <w:kern w:val="0"/>
                <w:lang w:val="zh-CN"/>
              </w:rPr>
            </w:pPr>
            <w:r w:rsidRPr="00C96344">
              <w:rPr>
                <w:rFonts w:ascii="Wingdings 2" w:hAnsi="Wingdings 2" w:cs="Wingdings 2"/>
                <w:b/>
                <w:bCs/>
                <w:position w:val="-12"/>
                <w:sz w:val="52"/>
                <w:szCs w:val="52"/>
              </w:rPr>
              <w:t></w:t>
            </w:r>
            <w:r w:rsidRPr="00C96344">
              <w:rPr>
                <w:rFonts w:ascii="Wingdings 2" w:hAnsi="Wingdings 2" w:cs="Wingdings 2"/>
                <w:b/>
                <w:bCs/>
                <w:position w:val="-12"/>
                <w:sz w:val="52"/>
                <w:szCs w:val="52"/>
              </w:rPr>
              <w:t></w:t>
            </w:r>
            <w:r w:rsidRPr="00C96344">
              <w:rPr>
                <w:rFonts w:ascii="宋体" w:cs="宋体" w:hint="eastAsia"/>
                <w:b/>
                <w:bCs/>
                <w:kern w:val="0"/>
                <w:lang w:val="zh-CN"/>
              </w:rPr>
              <w:t>条款是保险合同的重要内容，为充分保障您的权益，请您仔细阅读本条款。条款目录</w:t>
            </w:r>
            <w:r w:rsidR="00B876D5">
              <w:rPr>
                <w:rFonts w:ascii="宋体" w:cs="宋体" w:hint="eastAsia"/>
                <w:b/>
                <w:bCs/>
                <w:kern w:val="0"/>
                <w:lang w:val="zh-CN"/>
              </w:rPr>
              <w:t>如下：</w:t>
            </w:r>
          </w:p>
          <w:p w14:paraId="30ADCB19" w14:textId="78D294E4" w:rsidR="003A7040" w:rsidRDefault="003B4559" w:rsidP="003A7040">
            <w:pPr>
              <w:autoSpaceDE w:val="0"/>
              <w:autoSpaceDN w:val="0"/>
              <w:adjustRightInd w:val="0"/>
              <w:spacing w:line="300" w:lineRule="exact"/>
              <w:rPr>
                <w:rFonts w:ascii="宋体"/>
                <w:kern w:val="0"/>
                <w:lang w:val="zh-CN"/>
              </w:rPr>
            </w:pPr>
            <w:r>
              <w:rPr>
                <w:noProof/>
              </w:rPr>
              <mc:AlternateContent>
                <mc:Choice Requires="wps">
                  <w:drawing>
                    <wp:anchor distT="0" distB="0" distL="114300" distR="114300" simplePos="0" relativeHeight="251662848" behindDoc="0" locked="0" layoutInCell="1" allowOverlap="1" wp14:anchorId="5433D03B" wp14:editId="1500FD73">
                      <wp:simplePos x="0" y="0"/>
                      <wp:positionH relativeFrom="column">
                        <wp:posOffset>155201</wp:posOffset>
                      </wp:positionH>
                      <wp:positionV relativeFrom="paragraph">
                        <wp:posOffset>28682</wp:posOffset>
                      </wp:positionV>
                      <wp:extent cx="5825490" cy="4904990"/>
                      <wp:effectExtent l="0" t="0" r="2286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90" cy="490499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16479" id="Rectangle 4" o:spid="_x0000_s1026" style="position:absolute;left:0;text-align:left;margin-left:12.2pt;margin-top:2.25pt;width:458.7pt;height:38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">
                      <v:stroke dashstyle="1 1"/>
                    </v:rect>
                  </w:pict>
                </mc:Fallback>
              </mc:AlternateContent>
            </w:r>
            <w:r w:rsidR="006C53C4">
              <w:rPr>
                <w:noProof/>
              </w:rPr>
              <mc:AlternateContent>
                <mc:Choice Requires="wps">
                  <w:drawing>
                    <wp:anchor distT="0" distB="0" distL="114300" distR="114300" simplePos="0" relativeHeight="251664896" behindDoc="0" locked="0" layoutInCell="1" allowOverlap="1" wp14:anchorId="0F4DC837" wp14:editId="04210847">
                      <wp:simplePos x="0" y="0"/>
                      <wp:positionH relativeFrom="column">
                        <wp:posOffset>3374468</wp:posOffset>
                      </wp:positionH>
                      <wp:positionV relativeFrom="paragraph">
                        <wp:posOffset>57150</wp:posOffset>
                      </wp:positionV>
                      <wp:extent cx="2266315" cy="41992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419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D25FB" w14:textId="38CCFFB5" w:rsidR="000746E7" w:rsidRDefault="000746E7" w:rsidP="009D3EA5">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kern w:val="0"/>
                                      <w:lang w:val="zh-CN"/>
                                    </w:rPr>
                                    <w:t>6</w:t>
                                  </w:r>
                                  <w:r>
                                    <w:rPr>
                                      <w:rFonts w:ascii="仿宋_GB2312" w:eastAsia="仿宋_GB2312" w:hAnsi="宋体" w:cs="仿宋_GB2312" w:hint="eastAsia"/>
                                      <w:kern w:val="0"/>
                                      <w:lang w:val="zh-CN"/>
                                    </w:rPr>
                                    <w:t>.2保险事故</w:t>
                                  </w:r>
                                  <w:r>
                                    <w:rPr>
                                      <w:rFonts w:ascii="仿宋_GB2312" w:eastAsia="仿宋_GB2312" w:hAnsi="宋体" w:cs="仿宋_GB2312"/>
                                      <w:kern w:val="0"/>
                                      <w:lang w:val="zh-CN"/>
                                    </w:rPr>
                                    <w:t>通知</w:t>
                                  </w:r>
                                </w:p>
                                <w:p w14:paraId="4D76C8DA" w14:textId="2B7A9208" w:rsidR="000746E7" w:rsidRDefault="000746E7" w:rsidP="009D3EA5">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kern w:val="0"/>
                                      <w:lang w:val="zh-CN"/>
                                    </w:rPr>
                                    <w:t>6</w:t>
                                  </w:r>
                                  <w:r>
                                    <w:rPr>
                                      <w:rFonts w:ascii="仿宋_GB2312" w:eastAsia="仿宋_GB2312" w:hAnsi="宋体" w:cs="仿宋_GB2312" w:hint="eastAsia"/>
                                      <w:kern w:val="0"/>
                                      <w:lang w:val="zh-CN"/>
                                    </w:rPr>
                                    <w:t>.3保险金</w:t>
                                  </w:r>
                                  <w:r>
                                    <w:rPr>
                                      <w:rFonts w:ascii="仿宋_GB2312" w:eastAsia="仿宋_GB2312" w:hAnsi="宋体" w:cs="仿宋_GB2312"/>
                                      <w:kern w:val="0"/>
                                      <w:lang w:val="zh-CN"/>
                                    </w:rPr>
                                    <w:t>申请</w:t>
                                  </w:r>
                                </w:p>
                                <w:p w14:paraId="798B2C12" w14:textId="1840F721" w:rsidR="000746E7" w:rsidRDefault="000746E7" w:rsidP="009D3EA5">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hint="eastAsia"/>
                                      <w:kern w:val="0"/>
                                      <w:lang w:val="zh-CN"/>
                                    </w:rPr>
                                    <w:t>6.4保险金的</w:t>
                                  </w:r>
                                  <w:r>
                                    <w:rPr>
                                      <w:rFonts w:ascii="仿宋_GB2312" w:eastAsia="仿宋_GB2312" w:hAnsi="宋体" w:cs="仿宋_GB2312"/>
                                      <w:kern w:val="0"/>
                                      <w:lang w:val="zh-CN"/>
                                    </w:rPr>
                                    <w:t>赔付</w:t>
                                  </w:r>
                                </w:p>
                                <w:p w14:paraId="5B67582D" w14:textId="0F5565A3" w:rsidR="000746E7" w:rsidRPr="000445DE" w:rsidRDefault="000746E7" w:rsidP="009D3EA5">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hint="eastAsia"/>
                                      <w:kern w:val="0"/>
                                      <w:lang w:val="zh-CN"/>
                                    </w:rPr>
                                    <w:t>6.5诉讼</w:t>
                                  </w:r>
                                  <w:r>
                                    <w:rPr>
                                      <w:rFonts w:ascii="仿宋_GB2312" w:eastAsia="仿宋_GB2312" w:hAnsi="宋体" w:cs="仿宋_GB2312"/>
                                      <w:kern w:val="0"/>
                                      <w:lang w:val="zh-CN"/>
                                    </w:rPr>
                                    <w:t>时效</w:t>
                                  </w:r>
                                </w:p>
                                <w:p w14:paraId="7BB42B5E" w14:textId="0F5CED4B" w:rsidR="000746E7" w:rsidRDefault="000746E7" w:rsidP="003A7040">
                                  <w:pPr>
                                    <w:autoSpaceDE w:val="0"/>
                                    <w:autoSpaceDN w:val="0"/>
                                    <w:adjustRightInd w:val="0"/>
                                    <w:spacing w:line="280" w:lineRule="exact"/>
                                    <w:jc w:val="left"/>
                                    <w:rPr>
                                      <w:rFonts w:ascii="宋体"/>
                                      <w:color w:val="000000"/>
                                      <w:kern w:val="0"/>
                                      <w:lang w:val="zh-CN"/>
                                    </w:rPr>
                                  </w:pPr>
                                  <w:r>
                                    <w:rPr>
                                      <w:rFonts w:ascii="宋体" w:hAnsi="宋体" w:cs="宋体"/>
                                      <w:b/>
                                      <w:bCs/>
                                      <w:kern w:val="0"/>
                                      <w:lang w:val="zh-CN"/>
                                    </w:rPr>
                                    <w:t>7</w:t>
                                  </w:r>
                                  <w:r>
                                    <w:rPr>
                                      <w:rFonts w:ascii="宋体" w:cs="宋体"/>
                                      <w:b/>
                                      <w:bCs/>
                                      <w:kern w:val="0"/>
                                      <w:lang w:val="zh-CN"/>
                                    </w:rPr>
                                    <w:t>.</w:t>
                                  </w:r>
                                  <w:r>
                                    <w:rPr>
                                      <w:rFonts w:ascii="仿宋_GB2312" w:eastAsia="仿宋_GB2312" w:hAnsi="宋体" w:cs="仿宋_GB2312" w:hint="eastAsia"/>
                                      <w:b/>
                                      <w:bCs/>
                                      <w:color w:val="000000"/>
                                      <w:kern w:val="0"/>
                                      <w:lang w:val="zh-CN"/>
                                    </w:rPr>
                                    <w:t>如何解除</w:t>
                                  </w:r>
                                  <w:r>
                                    <w:rPr>
                                      <w:rFonts w:ascii="仿宋_GB2312" w:eastAsia="仿宋_GB2312" w:hAnsi="宋体" w:cs="仿宋_GB2312"/>
                                      <w:b/>
                                      <w:bCs/>
                                      <w:color w:val="000000"/>
                                      <w:kern w:val="0"/>
                                      <w:lang w:val="zh-CN"/>
                                    </w:rPr>
                                    <w:t>保险合同</w:t>
                                  </w:r>
                                </w:p>
                                <w:p w14:paraId="49F0A28B" w14:textId="48E1819F" w:rsidR="000746E7" w:rsidRPr="000445DE" w:rsidRDefault="000746E7" w:rsidP="003A7040">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hint="eastAsia"/>
                                      <w:kern w:val="0"/>
                                      <w:lang w:val="zh-CN"/>
                                    </w:rPr>
                                    <w:t>7.1您</w:t>
                                  </w:r>
                                  <w:r>
                                    <w:rPr>
                                      <w:rFonts w:ascii="仿宋_GB2312" w:eastAsia="仿宋_GB2312" w:hAnsi="宋体" w:cs="仿宋_GB2312"/>
                                      <w:kern w:val="0"/>
                                      <w:lang w:val="zh-CN"/>
                                    </w:rPr>
                                    <w:t>解除合同的手续</w:t>
                                  </w:r>
                                  <w:r>
                                    <w:rPr>
                                      <w:rFonts w:ascii="仿宋_GB2312" w:eastAsia="仿宋_GB2312" w:hAnsi="宋体" w:cs="仿宋_GB2312" w:hint="eastAsia"/>
                                      <w:kern w:val="0"/>
                                      <w:lang w:val="zh-CN"/>
                                    </w:rPr>
                                    <w:t>及</w:t>
                                  </w:r>
                                  <w:r>
                                    <w:rPr>
                                      <w:rFonts w:ascii="仿宋_GB2312" w:eastAsia="仿宋_GB2312" w:hAnsi="宋体" w:cs="仿宋_GB2312"/>
                                      <w:kern w:val="0"/>
                                      <w:lang w:val="zh-CN"/>
                                    </w:rPr>
                                    <w:t>风险</w:t>
                                  </w:r>
                                </w:p>
                                <w:p w14:paraId="2F988FD4" w14:textId="77777777" w:rsidR="000746E7" w:rsidRPr="007607DB" w:rsidRDefault="000746E7" w:rsidP="003A7040">
                                  <w:pPr>
                                    <w:autoSpaceDE w:val="0"/>
                                    <w:autoSpaceDN w:val="0"/>
                                    <w:adjustRightInd w:val="0"/>
                                    <w:spacing w:line="280" w:lineRule="exact"/>
                                    <w:jc w:val="left"/>
                                    <w:rPr>
                                      <w:rFonts w:ascii="宋体" w:hAnsi="宋体" w:cs="宋体"/>
                                      <w:b/>
                                      <w:bCs/>
                                      <w:kern w:val="0"/>
                                      <w:lang w:val="zh-CN"/>
                                    </w:rPr>
                                  </w:pPr>
                                  <w:r>
                                    <w:rPr>
                                      <w:rFonts w:ascii="宋体" w:hAnsi="宋体" w:cs="宋体"/>
                                      <w:b/>
                                      <w:bCs/>
                                      <w:kern w:val="0"/>
                                      <w:lang w:val="zh-CN"/>
                                    </w:rPr>
                                    <w:t>8</w:t>
                                  </w:r>
                                  <w:r w:rsidRPr="007607DB">
                                    <w:rPr>
                                      <w:rFonts w:ascii="宋体" w:hAnsi="宋体" w:cs="宋体"/>
                                      <w:b/>
                                      <w:bCs/>
                                      <w:kern w:val="0"/>
                                      <w:lang w:val="zh-CN"/>
                                    </w:rPr>
                                    <w:t>.</w:t>
                                  </w:r>
                                  <w:r>
                                    <w:rPr>
                                      <w:rFonts w:ascii="仿宋_GB2312" w:eastAsia="仿宋_GB2312" w:hAnsi="宋体" w:cs="仿宋_GB2312" w:hint="eastAsia"/>
                                      <w:b/>
                                      <w:bCs/>
                                      <w:color w:val="000000"/>
                                      <w:kern w:val="0"/>
                                      <w:lang w:val="zh-CN"/>
                                    </w:rPr>
                                    <w:t>其他</w:t>
                                  </w:r>
                                  <w:r>
                                    <w:rPr>
                                      <w:rFonts w:ascii="仿宋_GB2312" w:eastAsia="仿宋_GB2312" w:hAnsi="宋体" w:cs="仿宋_GB2312"/>
                                      <w:b/>
                                      <w:bCs/>
                                      <w:color w:val="000000"/>
                                      <w:kern w:val="0"/>
                                      <w:lang w:val="zh-CN"/>
                                    </w:rPr>
                                    <w:t>需要关注</w:t>
                                  </w:r>
                                  <w:r>
                                    <w:rPr>
                                      <w:rFonts w:ascii="仿宋_GB2312" w:eastAsia="仿宋_GB2312" w:hAnsi="宋体" w:cs="仿宋_GB2312" w:hint="eastAsia"/>
                                      <w:b/>
                                      <w:bCs/>
                                      <w:color w:val="000000"/>
                                      <w:kern w:val="0"/>
                                      <w:lang w:val="zh-CN"/>
                                    </w:rPr>
                                    <w:t>的</w:t>
                                  </w:r>
                                  <w:r>
                                    <w:rPr>
                                      <w:rFonts w:ascii="仿宋_GB2312" w:eastAsia="仿宋_GB2312" w:hAnsi="宋体" w:cs="仿宋_GB2312"/>
                                      <w:b/>
                                      <w:bCs/>
                                      <w:color w:val="000000"/>
                                      <w:kern w:val="0"/>
                                      <w:lang w:val="zh-CN"/>
                                    </w:rPr>
                                    <w:t>事项</w:t>
                                  </w:r>
                                </w:p>
                                <w:p w14:paraId="0AD28FFC" w14:textId="6CD8AFC3" w:rsidR="000746E7" w:rsidRPr="000445DE" w:rsidRDefault="000746E7" w:rsidP="00FD40C9">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kern w:val="0"/>
                                      <w:lang w:val="zh-CN"/>
                                    </w:rPr>
                                    <w:t>8</w:t>
                                  </w:r>
                                  <w:r w:rsidRPr="000445DE">
                                    <w:rPr>
                                      <w:rFonts w:ascii="仿宋_GB2312" w:eastAsia="仿宋_GB2312" w:hAnsi="宋体" w:cs="仿宋_GB2312"/>
                                      <w:kern w:val="0"/>
                                      <w:lang w:val="zh-CN"/>
                                    </w:rPr>
                                    <w:t>.1</w:t>
                                  </w:r>
                                  <w:r w:rsidRPr="000445DE">
                                    <w:rPr>
                                      <w:rFonts w:ascii="仿宋_GB2312" w:eastAsia="仿宋_GB2312" w:hAnsi="宋体" w:cs="仿宋_GB2312" w:hint="eastAsia"/>
                                      <w:kern w:val="0"/>
                                      <w:lang w:val="zh-CN"/>
                                    </w:rPr>
                                    <w:t>明确说明与如实告知</w:t>
                                  </w:r>
                                </w:p>
                                <w:p w14:paraId="4AEA7377" w14:textId="2D9D8A1F" w:rsidR="000746E7" w:rsidRPr="000445DE" w:rsidRDefault="000746E7" w:rsidP="00FD40C9">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kern w:val="0"/>
                                      <w:lang w:val="zh-CN"/>
                                    </w:rPr>
                                    <w:t>8</w:t>
                                  </w:r>
                                  <w:r w:rsidRPr="000445DE">
                                    <w:rPr>
                                      <w:rFonts w:ascii="仿宋_GB2312" w:eastAsia="仿宋_GB2312" w:hAnsi="宋体" w:cs="仿宋_GB2312"/>
                                      <w:kern w:val="0"/>
                                      <w:lang w:val="zh-CN"/>
                                    </w:rPr>
                                    <w:t>.2</w:t>
                                  </w:r>
                                  <w:r w:rsidRPr="000445DE">
                                    <w:rPr>
                                      <w:rFonts w:ascii="仿宋_GB2312" w:eastAsia="仿宋_GB2312" w:hAnsi="宋体" w:cs="仿宋_GB2312" w:hint="eastAsia"/>
                                      <w:kern w:val="0"/>
                                      <w:lang w:val="zh-CN"/>
                                    </w:rPr>
                                    <w:t>年龄</w:t>
                                  </w:r>
                                  <w:r>
                                    <w:rPr>
                                      <w:rFonts w:ascii="仿宋_GB2312" w:eastAsia="仿宋_GB2312" w:hAnsi="宋体" w:cs="仿宋_GB2312" w:hint="eastAsia"/>
                                      <w:kern w:val="0"/>
                                      <w:lang w:val="zh-CN"/>
                                    </w:rPr>
                                    <w:t>与</w:t>
                                  </w:r>
                                  <w:r>
                                    <w:rPr>
                                      <w:rFonts w:ascii="仿宋_GB2312" w:eastAsia="仿宋_GB2312" w:hAnsi="宋体" w:cs="仿宋_GB2312"/>
                                      <w:kern w:val="0"/>
                                      <w:lang w:val="zh-CN"/>
                                    </w:rPr>
                                    <w:t>性别</w:t>
                                  </w:r>
                                  <w:r w:rsidRPr="000445DE">
                                    <w:rPr>
                                      <w:rFonts w:ascii="仿宋_GB2312" w:eastAsia="仿宋_GB2312" w:hAnsi="宋体" w:cs="仿宋_GB2312" w:hint="eastAsia"/>
                                      <w:kern w:val="0"/>
                                      <w:lang w:val="zh-CN"/>
                                    </w:rPr>
                                    <w:t>错误</w:t>
                                  </w:r>
                                </w:p>
                                <w:p w14:paraId="1F5C698F" w14:textId="3A91FD63" w:rsidR="000746E7" w:rsidRPr="000445DE" w:rsidRDefault="000746E7" w:rsidP="00FD40C9">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kern w:val="0"/>
                                      <w:lang w:val="zh-CN"/>
                                    </w:rPr>
                                    <w:t>8</w:t>
                                  </w:r>
                                  <w:r w:rsidRPr="000445DE">
                                    <w:rPr>
                                      <w:rFonts w:ascii="仿宋_GB2312" w:eastAsia="仿宋_GB2312" w:hAnsi="宋体" w:cs="仿宋_GB2312"/>
                                      <w:kern w:val="0"/>
                                      <w:lang w:val="zh-CN"/>
                                    </w:rPr>
                                    <w:t>.3</w:t>
                                  </w:r>
                                  <w:r>
                                    <w:rPr>
                                      <w:rFonts w:ascii="仿宋_GB2312" w:eastAsia="仿宋_GB2312" w:hAnsi="宋体" w:cs="仿宋_GB2312" w:hint="eastAsia"/>
                                      <w:kern w:val="0"/>
                                      <w:lang w:val="zh-CN"/>
                                    </w:rPr>
                                    <w:t>合同内容变更</w:t>
                                  </w:r>
                                </w:p>
                                <w:p w14:paraId="374A57CF" w14:textId="0DB28F97" w:rsidR="000746E7" w:rsidRPr="000445DE" w:rsidRDefault="000746E7" w:rsidP="00FD40C9">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kern w:val="0"/>
                                      <w:lang w:val="zh-CN"/>
                                    </w:rPr>
                                    <w:t>8</w:t>
                                  </w:r>
                                  <w:r w:rsidRPr="000445DE">
                                    <w:rPr>
                                      <w:rFonts w:ascii="仿宋_GB2312" w:eastAsia="仿宋_GB2312" w:hAnsi="宋体" w:cs="仿宋_GB2312"/>
                                      <w:kern w:val="0"/>
                                      <w:lang w:val="zh-CN"/>
                                    </w:rPr>
                                    <w:t>.4</w:t>
                                  </w:r>
                                  <w:r w:rsidRPr="000445DE">
                                    <w:rPr>
                                      <w:rFonts w:ascii="仿宋_GB2312" w:eastAsia="仿宋_GB2312" w:hAnsi="宋体" w:cs="仿宋_GB2312" w:hint="eastAsia"/>
                                      <w:kern w:val="0"/>
                                      <w:lang w:val="zh-CN"/>
                                    </w:rPr>
                                    <w:t>联系方式变更</w:t>
                                  </w:r>
                                </w:p>
                                <w:p w14:paraId="3A177744" w14:textId="163B586B" w:rsidR="000746E7" w:rsidRPr="000445DE" w:rsidRDefault="000746E7" w:rsidP="00FD40C9">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kern w:val="0"/>
                                      <w:lang w:val="zh-CN"/>
                                    </w:rPr>
                                    <w:t>8</w:t>
                                  </w:r>
                                  <w:r w:rsidRPr="000445DE">
                                    <w:rPr>
                                      <w:rFonts w:ascii="仿宋_GB2312" w:eastAsia="仿宋_GB2312" w:hAnsi="宋体" w:cs="仿宋_GB2312"/>
                                      <w:kern w:val="0"/>
                                      <w:lang w:val="zh-CN"/>
                                    </w:rPr>
                                    <w:t>.5</w:t>
                                  </w:r>
                                  <w:r w:rsidRPr="00BC53D6">
                                    <w:rPr>
                                      <w:rFonts w:ascii="仿宋_GB2312" w:eastAsia="仿宋_GB2312" w:hAnsi="宋体" w:cs="仿宋_GB2312" w:hint="eastAsia"/>
                                      <w:kern w:val="0"/>
                                      <w:lang w:val="zh-CN"/>
                                    </w:rPr>
                                    <w:t>效力终止</w:t>
                                  </w:r>
                                </w:p>
                                <w:p w14:paraId="41F264FD" w14:textId="77777777" w:rsidR="000746E7" w:rsidRDefault="000746E7" w:rsidP="00F13360">
                                  <w:pPr>
                                    <w:autoSpaceDE w:val="0"/>
                                    <w:autoSpaceDN w:val="0"/>
                                    <w:adjustRightInd w:val="0"/>
                                    <w:spacing w:line="280" w:lineRule="exact"/>
                                    <w:jc w:val="left"/>
                                    <w:rPr>
                                      <w:rFonts w:ascii="仿宋" w:eastAsia="仿宋" w:hAnsi="仿宋" w:cs="宋体"/>
                                      <w:b/>
                                      <w:bCs/>
                                      <w:kern w:val="0"/>
                                      <w:lang w:val="zh-CN"/>
                                    </w:rPr>
                                  </w:pPr>
                                </w:p>
                                <w:p w14:paraId="61F037F0" w14:textId="62C8C4D1" w:rsidR="000746E7" w:rsidRDefault="000746E7" w:rsidP="00F13360">
                                  <w:pPr>
                                    <w:autoSpaceDE w:val="0"/>
                                    <w:autoSpaceDN w:val="0"/>
                                    <w:adjustRightInd w:val="0"/>
                                    <w:spacing w:line="280" w:lineRule="exact"/>
                                    <w:jc w:val="left"/>
                                    <w:rPr>
                                      <w:rFonts w:ascii="仿宋" w:eastAsia="仿宋" w:hAnsi="仿宋" w:cs="宋体"/>
                                      <w:b/>
                                      <w:bCs/>
                                      <w:kern w:val="0"/>
                                      <w:lang w:val="zh-CN"/>
                                    </w:rPr>
                                  </w:pPr>
                                  <w:r w:rsidRPr="00F13360">
                                    <w:rPr>
                                      <w:rFonts w:ascii="仿宋" w:eastAsia="仿宋" w:hAnsi="仿宋" w:cs="宋体" w:hint="eastAsia"/>
                                      <w:b/>
                                      <w:bCs/>
                                      <w:kern w:val="0"/>
                                      <w:lang w:val="zh-CN"/>
                                    </w:rPr>
                                    <w:t>附表1</w:t>
                                  </w:r>
                                  <w:r>
                                    <w:rPr>
                                      <w:rFonts w:ascii="仿宋" w:eastAsia="仿宋" w:hAnsi="仿宋" w:cs="宋体" w:hint="eastAsia"/>
                                      <w:b/>
                                      <w:bCs/>
                                      <w:kern w:val="0"/>
                                      <w:lang w:val="zh-CN"/>
                                    </w:rPr>
                                    <w:t xml:space="preserve"> 平安互联网长期（</w:t>
                                  </w:r>
                                  <w:r>
                                    <w:rPr>
                                      <w:rFonts w:ascii="仿宋" w:eastAsia="仿宋" w:hAnsi="仿宋" w:cs="宋体"/>
                                      <w:b/>
                                      <w:bCs/>
                                      <w:kern w:val="0"/>
                                      <w:lang w:val="zh-CN"/>
                                    </w:rPr>
                                    <w:t>B</w:t>
                                  </w:r>
                                  <w:r>
                                    <w:rPr>
                                      <w:rFonts w:ascii="仿宋" w:eastAsia="仿宋" w:hAnsi="仿宋" w:cs="宋体" w:hint="eastAsia"/>
                                      <w:b/>
                                      <w:bCs/>
                                      <w:kern w:val="0"/>
                                      <w:lang w:val="zh-CN"/>
                                    </w:rPr>
                                    <w:t>）医疗保险（费率可调）</w:t>
                                  </w:r>
                                  <w:r w:rsidRPr="00F13360">
                                    <w:rPr>
                                      <w:rFonts w:ascii="仿宋" w:eastAsia="仿宋" w:hAnsi="仿宋" w:cs="宋体" w:hint="eastAsia"/>
                                      <w:b/>
                                      <w:bCs/>
                                      <w:kern w:val="0"/>
                                      <w:lang w:val="zh-CN"/>
                                    </w:rPr>
                                    <w:t>计划表</w:t>
                                  </w:r>
                                </w:p>
                                <w:p w14:paraId="116A1BE8" w14:textId="0A2F8763" w:rsidR="000746E7" w:rsidRDefault="000746E7" w:rsidP="00F13360">
                                  <w:pPr>
                                    <w:autoSpaceDE w:val="0"/>
                                    <w:autoSpaceDN w:val="0"/>
                                    <w:adjustRightInd w:val="0"/>
                                    <w:spacing w:line="280" w:lineRule="exact"/>
                                    <w:jc w:val="left"/>
                                    <w:rPr>
                                      <w:rFonts w:ascii="仿宋" w:eastAsia="仿宋" w:hAnsi="仿宋" w:cs="宋体"/>
                                      <w:b/>
                                      <w:bCs/>
                                      <w:kern w:val="0"/>
                                      <w:lang w:val="zh-CN"/>
                                    </w:rPr>
                                  </w:pPr>
                                  <w:r>
                                    <w:rPr>
                                      <w:rFonts w:ascii="仿宋" w:eastAsia="仿宋" w:hAnsi="仿宋" w:cs="宋体" w:hint="eastAsia"/>
                                      <w:b/>
                                      <w:bCs/>
                                      <w:kern w:val="0"/>
                                      <w:lang w:val="zh-CN"/>
                                    </w:rPr>
                                    <w:t>附表2 平安互联网长期（</w:t>
                                  </w:r>
                                  <w:r>
                                    <w:rPr>
                                      <w:rFonts w:ascii="仿宋" w:eastAsia="仿宋" w:hAnsi="仿宋" w:cs="宋体"/>
                                      <w:b/>
                                      <w:bCs/>
                                      <w:kern w:val="0"/>
                                      <w:lang w:val="zh-CN"/>
                                    </w:rPr>
                                    <w:t>B</w:t>
                                  </w:r>
                                  <w:r>
                                    <w:rPr>
                                      <w:rFonts w:ascii="仿宋" w:eastAsia="仿宋" w:hAnsi="仿宋" w:cs="宋体" w:hint="eastAsia"/>
                                      <w:b/>
                                      <w:bCs/>
                                      <w:kern w:val="0"/>
                                      <w:lang w:val="zh-CN"/>
                                    </w:rPr>
                                    <w:t>）医疗保险（费率可调）特定</w:t>
                                  </w:r>
                                  <w:r>
                                    <w:rPr>
                                      <w:rFonts w:ascii="仿宋" w:eastAsia="仿宋" w:hAnsi="仿宋" w:cs="宋体"/>
                                      <w:b/>
                                      <w:bCs/>
                                      <w:kern w:val="0"/>
                                      <w:lang w:val="zh-CN"/>
                                    </w:rPr>
                                    <w:t>疾病清单</w:t>
                                  </w:r>
                                </w:p>
                                <w:p w14:paraId="6AAE0DC4" w14:textId="2D8DBF5C" w:rsidR="000746E7" w:rsidRDefault="000746E7" w:rsidP="00F13360">
                                  <w:pPr>
                                    <w:autoSpaceDE w:val="0"/>
                                    <w:autoSpaceDN w:val="0"/>
                                    <w:adjustRightInd w:val="0"/>
                                    <w:spacing w:line="280" w:lineRule="exact"/>
                                    <w:jc w:val="left"/>
                                    <w:rPr>
                                      <w:rFonts w:ascii="仿宋" w:eastAsia="仿宋" w:hAnsi="仿宋" w:cs="宋体"/>
                                      <w:b/>
                                      <w:bCs/>
                                      <w:kern w:val="0"/>
                                      <w:lang w:val="zh-CN"/>
                                    </w:rPr>
                                  </w:pPr>
                                  <w:r>
                                    <w:rPr>
                                      <w:rFonts w:ascii="仿宋" w:eastAsia="仿宋" w:hAnsi="仿宋" w:cs="宋体" w:hint="eastAsia"/>
                                      <w:b/>
                                      <w:bCs/>
                                      <w:kern w:val="0"/>
                                      <w:lang w:val="zh-CN"/>
                                    </w:rPr>
                                    <w:t>附表</w:t>
                                  </w:r>
                                  <w:r>
                                    <w:rPr>
                                      <w:rFonts w:ascii="仿宋" w:eastAsia="仿宋" w:hAnsi="仿宋" w:cs="宋体"/>
                                      <w:b/>
                                      <w:bCs/>
                                      <w:kern w:val="0"/>
                                      <w:lang w:val="zh-CN"/>
                                    </w:rPr>
                                    <w:t>3</w:t>
                                  </w:r>
                                  <w:r>
                                    <w:rPr>
                                      <w:rFonts w:ascii="仿宋" w:eastAsia="仿宋" w:hAnsi="仿宋" w:cs="宋体" w:hint="eastAsia"/>
                                      <w:b/>
                                      <w:bCs/>
                                      <w:kern w:val="0"/>
                                      <w:lang w:val="zh-CN"/>
                                    </w:rPr>
                                    <w:t xml:space="preserve"> 平安互联网长期（</w:t>
                                  </w:r>
                                  <w:r>
                                    <w:rPr>
                                      <w:rFonts w:ascii="仿宋" w:eastAsia="仿宋" w:hAnsi="仿宋" w:cs="宋体"/>
                                      <w:b/>
                                      <w:bCs/>
                                      <w:kern w:val="0"/>
                                      <w:lang w:val="zh-CN"/>
                                    </w:rPr>
                                    <w:t>B</w:t>
                                  </w:r>
                                  <w:r>
                                    <w:rPr>
                                      <w:rFonts w:ascii="仿宋" w:eastAsia="仿宋" w:hAnsi="仿宋" w:cs="宋体" w:hint="eastAsia"/>
                                      <w:b/>
                                      <w:bCs/>
                                      <w:kern w:val="0"/>
                                      <w:lang w:val="zh-CN"/>
                                    </w:rPr>
                                    <w:t>）医疗保险（费率可调）重大</w:t>
                                  </w:r>
                                  <w:r>
                                    <w:rPr>
                                      <w:rFonts w:ascii="仿宋" w:eastAsia="仿宋" w:hAnsi="仿宋" w:cs="宋体"/>
                                      <w:b/>
                                      <w:bCs/>
                                      <w:kern w:val="0"/>
                                      <w:lang w:val="zh-CN"/>
                                    </w:rPr>
                                    <w:t>疾病清单</w:t>
                                  </w:r>
                                </w:p>
                                <w:p w14:paraId="31F2F0AF" w14:textId="19021AE7" w:rsidR="000746E7" w:rsidRDefault="000746E7" w:rsidP="00F13360">
                                  <w:pPr>
                                    <w:autoSpaceDE w:val="0"/>
                                    <w:autoSpaceDN w:val="0"/>
                                    <w:adjustRightInd w:val="0"/>
                                    <w:spacing w:line="280" w:lineRule="exact"/>
                                    <w:jc w:val="left"/>
                                    <w:rPr>
                                      <w:rFonts w:ascii="仿宋" w:eastAsia="仿宋" w:hAnsi="仿宋" w:cs="宋体"/>
                                      <w:b/>
                                      <w:bCs/>
                                      <w:kern w:val="0"/>
                                      <w:lang w:val="zh-CN"/>
                                    </w:rPr>
                                  </w:pPr>
                                  <w:r>
                                    <w:rPr>
                                      <w:rFonts w:ascii="仿宋" w:eastAsia="仿宋" w:hAnsi="仿宋" w:cs="宋体" w:hint="eastAsia"/>
                                      <w:b/>
                                      <w:bCs/>
                                      <w:kern w:val="0"/>
                                      <w:lang w:val="zh-CN"/>
                                    </w:rPr>
                                    <w:t>附表4</w:t>
                                  </w:r>
                                  <w:r>
                                    <w:rPr>
                                      <w:rFonts w:ascii="仿宋" w:eastAsia="仿宋" w:hAnsi="仿宋" w:cs="宋体"/>
                                      <w:b/>
                                      <w:bCs/>
                                      <w:kern w:val="0"/>
                                      <w:lang w:val="zh-CN"/>
                                    </w:rPr>
                                    <w:t xml:space="preserve"> 院外</w:t>
                                  </w:r>
                                  <w:r>
                                    <w:rPr>
                                      <w:rFonts w:ascii="仿宋" w:eastAsia="仿宋" w:hAnsi="仿宋" w:cs="宋体" w:hint="eastAsia"/>
                                      <w:b/>
                                      <w:bCs/>
                                      <w:kern w:val="0"/>
                                      <w:lang w:val="zh-CN"/>
                                    </w:rPr>
                                    <w:t>恶性肿瘤特定药品清单</w:t>
                                  </w:r>
                                </w:p>
                                <w:p w14:paraId="794F2040" w14:textId="040B0EAC" w:rsidR="000746E7" w:rsidRPr="00F13360" w:rsidRDefault="000746E7" w:rsidP="00F13360">
                                  <w:pPr>
                                    <w:autoSpaceDE w:val="0"/>
                                    <w:autoSpaceDN w:val="0"/>
                                    <w:adjustRightInd w:val="0"/>
                                    <w:spacing w:line="280" w:lineRule="exact"/>
                                    <w:jc w:val="left"/>
                                    <w:rPr>
                                      <w:rFonts w:ascii="仿宋" w:eastAsia="仿宋" w:hAnsi="仿宋" w:cs="宋体"/>
                                      <w:b/>
                                      <w:bCs/>
                                      <w:kern w:val="0"/>
                                      <w:lang w:val="zh-CN"/>
                                    </w:rPr>
                                  </w:pPr>
                                  <w:r>
                                    <w:rPr>
                                      <w:rFonts w:ascii="仿宋" w:eastAsia="仿宋" w:hAnsi="仿宋" w:cs="宋体" w:hint="eastAsia"/>
                                      <w:b/>
                                      <w:bCs/>
                                      <w:kern w:val="0"/>
                                      <w:lang w:val="zh-CN"/>
                                    </w:rPr>
                                    <w:t>附表5</w:t>
                                  </w:r>
                                  <w:r>
                                    <w:rPr>
                                      <w:rFonts w:ascii="仿宋" w:eastAsia="仿宋" w:hAnsi="仿宋" w:cs="宋体"/>
                                      <w:b/>
                                      <w:bCs/>
                                      <w:kern w:val="0"/>
                                      <w:lang w:val="zh-CN"/>
                                    </w:rPr>
                                    <w:t xml:space="preserve"> 甲状腺癌</w:t>
                                  </w:r>
                                  <w:r>
                                    <w:rPr>
                                      <w:rFonts w:ascii="仿宋" w:eastAsia="仿宋" w:hAnsi="仿宋" w:cs="宋体" w:hint="eastAsia"/>
                                      <w:b/>
                                      <w:bCs/>
                                      <w:kern w:val="0"/>
                                      <w:lang w:val="zh-CN"/>
                                    </w:rPr>
                                    <w:t>的TNM</w:t>
                                  </w:r>
                                  <w:r>
                                    <w:rPr>
                                      <w:rFonts w:ascii="仿宋" w:eastAsia="仿宋" w:hAnsi="仿宋" w:cs="宋体"/>
                                      <w:b/>
                                      <w:bCs/>
                                      <w:kern w:val="0"/>
                                      <w:lang w:val="zh-CN"/>
                                    </w:rPr>
                                    <w:t>分期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DC837" id="Text Box 2" o:spid="_x0000_s1028" type="#_x0000_t202" style="position:absolute;left:0;text-align:left;margin-left:265.7pt;margin-top:4.5pt;width:178.45pt;height:33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P0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" filled="f" stroked="f">
                      <v:textbox>
                        <w:txbxContent>
                          <w:p w14:paraId="020D25FB" w14:textId="38CCFFB5" w:rsidR="000746E7" w:rsidRDefault="000746E7" w:rsidP="009D3EA5">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kern w:val="0"/>
                                <w:lang w:val="zh-CN"/>
                              </w:rPr>
                              <w:t>6</w:t>
                            </w:r>
                            <w:r>
                              <w:rPr>
                                <w:rFonts w:ascii="仿宋_GB2312" w:eastAsia="仿宋_GB2312" w:hAnsi="宋体" w:cs="仿宋_GB2312" w:hint="eastAsia"/>
                                <w:kern w:val="0"/>
                                <w:lang w:val="zh-CN"/>
                              </w:rPr>
                              <w:t>.2保险事故</w:t>
                            </w:r>
                            <w:r>
                              <w:rPr>
                                <w:rFonts w:ascii="仿宋_GB2312" w:eastAsia="仿宋_GB2312" w:hAnsi="宋体" w:cs="仿宋_GB2312"/>
                                <w:kern w:val="0"/>
                                <w:lang w:val="zh-CN"/>
                              </w:rPr>
                              <w:t>通知</w:t>
                            </w:r>
                          </w:p>
                          <w:p w14:paraId="4D76C8DA" w14:textId="2B7A9208" w:rsidR="000746E7" w:rsidRDefault="000746E7" w:rsidP="009D3EA5">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kern w:val="0"/>
                                <w:lang w:val="zh-CN"/>
                              </w:rPr>
                              <w:t>6</w:t>
                            </w:r>
                            <w:r>
                              <w:rPr>
                                <w:rFonts w:ascii="仿宋_GB2312" w:eastAsia="仿宋_GB2312" w:hAnsi="宋体" w:cs="仿宋_GB2312" w:hint="eastAsia"/>
                                <w:kern w:val="0"/>
                                <w:lang w:val="zh-CN"/>
                              </w:rPr>
                              <w:t>.3保险金</w:t>
                            </w:r>
                            <w:r>
                              <w:rPr>
                                <w:rFonts w:ascii="仿宋_GB2312" w:eastAsia="仿宋_GB2312" w:hAnsi="宋体" w:cs="仿宋_GB2312"/>
                                <w:kern w:val="0"/>
                                <w:lang w:val="zh-CN"/>
                              </w:rPr>
                              <w:t>申请</w:t>
                            </w:r>
                          </w:p>
                          <w:p w14:paraId="798B2C12" w14:textId="1840F721" w:rsidR="000746E7" w:rsidRDefault="000746E7" w:rsidP="009D3EA5">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hint="eastAsia"/>
                                <w:kern w:val="0"/>
                                <w:lang w:val="zh-CN"/>
                              </w:rPr>
                              <w:t>6.4保险金的</w:t>
                            </w:r>
                            <w:r>
                              <w:rPr>
                                <w:rFonts w:ascii="仿宋_GB2312" w:eastAsia="仿宋_GB2312" w:hAnsi="宋体" w:cs="仿宋_GB2312"/>
                                <w:kern w:val="0"/>
                                <w:lang w:val="zh-CN"/>
                              </w:rPr>
                              <w:t>赔付</w:t>
                            </w:r>
                          </w:p>
                          <w:p w14:paraId="5B67582D" w14:textId="0F5565A3" w:rsidR="000746E7" w:rsidRPr="000445DE" w:rsidRDefault="000746E7" w:rsidP="009D3EA5">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hint="eastAsia"/>
                                <w:kern w:val="0"/>
                                <w:lang w:val="zh-CN"/>
                              </w:rPr>
                              <w:t>6.5诉讼</w:t>
                            </w:r>
                            <w:r>
                              <w:rPr>
                                <w:rFonts w:ascii="仿宋_GB2312" w:eastAsia="仿宋_GB2312" w:hAnsi="宋体" w:cs="仿宋_GB2312"/>
                                <w:kern w:val="0"/>
                                <w:lang w:val="zh-CN"/>
                              </w:rPr>
                              <w:t>时效</w:t>
                            </w:r>
                          </w:p>
                          <w:p w14:paraId="7BB42B5E" w14:textId="0F5CED4B" w:rsidR="000746E7" w:rsidRDefault="000746E7" w:rsidP="003A7040">
                            <w:pPr>
                              <w:autoSpaceDE w:val="0"/>
                              <w:autoSpaceDN w:val="0"/>
                              <w:adjustRightInd w:val="0"/>
                              <w:spacing w:line="280" w:lineRule="exact"/>
                              <w:jc w:val="left"/>
                              <w:rPr>
                                <w:rFonts w:ascii="宋体"/>
                                <w:color w:val="000000"/>
                                <w:kern w:val="0"/>
                                <w:lang w:val="zh-CN"/>
                              </w:rPr>
                            </w:pPr>
                            <w:r>
                              <w:rPr>
                                <w:rFonts w:ascii="宋体" w:hAnsi="宋体" w:cs="宋体"/>
                                <w:b/>
                                <w:bCs/>
                                <w:kern w:val="0"/>
                                <w:lang w:val="zh-CN"/>
                              </w:rPr>
                              <w:t>7</w:t>
                            </w:r>
                            <w:r>
                              <w:rPr>
                                <w:rFonts w:ascii="宋体" w:cs="宋体"/>
                                <w:b/>
                                <w:bCs/>
                                <w:kern w:val="0"/>
                                <w:lang w:val="zh-CN"/>
                              </w:rPr>
                              <w:t>.</w:t>
                            </w:r>
                            <w:r>
                              <w:rPr>
                                <w:rFonts w:ascii="仿宋_GB2312" w:eastAsia="仿宋_GB2312" w:hAnsi="宋体" w:cs="仿宋_GB2312" w:hint="eastAsia"/>
                                <w:b/>
                                <w:bCs/>
                                <w:color w:val="000000"/>
                                <w:kern w:val="0"/>
                                <w:lang w:val="zh-CN"/>
                              </w:rPr>
                              <w:t>如何解除</w:t>
                            </w:r>
                            <w:r>
                              <w:rPr>
                                <w:rFonts w:ascii="仿宋_GB2312" w:eastAsia="仿宋_GB2312" w:hAnsi="宋体" w:cs="仿宋_GB2312"/>
                                <w:b/>
                                <w:bCs/>
                                <w:color w:val="000000"/>
                                <w:kern w:val="0"/>
                                <w:lang w:val="zh-CN"/>
                              </w:rPr>
                              <w:t>保险合同</w:t>
                            </w:r>
                          </w:p>
                          <w:p w14:paraId="49F0A28B" w14:textId="48E1819F" w:rsidR="000746E7" w:rsidRPr="000445DE" w:rsidRDefault="000746E7" w:rsidP="003A7040">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hint="eastAsia"/>
                                <w:kern w:val="0"/>
                                <w:lang w:val="zh-CN"/>
                              </w:rPr>
                              <w:t>7.1您</w:t>
                            </w:r>
                            <w:r>
                              <w:rPr>
                                <w:rFonts w:ascii="仿宋_GB2312" w:eastAsia="仿宋_GB2312" w:hAnsi="宋体" w:cs="仿宋_GB2312"/>
                                <w:kern w:val="0"/>
                                <w:lang w:val="zh-CN"/>
                              </w:rPr>
                              <w:t>解除合同的手续</w:t>
                            </w:r>
                            <w:r>
                              <w:rPr>
                                <w:rFonts w:ascii="仿宋_GB2312" w:eastAsia="仿宋_GB2312" w:hAnsi="宋体" w:cs="仿宋_GB2312" w:hint="eastAsia"/>
                                <w:kern w:val="0"/>
                                <w:lang w:val="zh-CN"/>
                              </w:rPr>
                              <w:t>及</w:t>
                            </w:r>
                            <w:r>
                              <w:rPr>
                                <w:rFonts w:ascii="仿宋_GB2312" w:eastAsia="仿宋_GB2312" w:hAnsi="宋体" w:cs="仿宋_GB2312"/>
                                <w:kern w:val="0"/>
                                <w:lang w:val="zh-CN"/>
                              </w:rPr>
                              <w:t>风险</w:t>
                            </w:r>
                          </w:p>
                          <w:p w14:paraId="2F988FD4" w14:textId="77777777" w:rsidR="000746E7" w:rsidRPr="007607DB" w:rsidRDefault="000746E7" w:rsidP="003A7040">
                            <w:pPr>
                              <w:autoSpaceDE w:val="0"/>
                              <w:autoSpaceDN w:val="0"/>
                              <w:adjustRightInd w:val="0"/>
                              <w:spacing w:line="280" w:lineRule="exact"/>
                              <w:jc w:val="left"/>
                              <w:rPr>
                                <w:rFonts w:ascii="宋体" w:hAnsi="宋体" w:cs="宋体"/>
                                <w:b/>
                                <w:bCs/>
                                <w:kern w:val="0"/>
                                <w:lang w:val="zh-CN"/>
                              </w:rPr>
                            </w:pPr>
                            <w:r>
                              <w:rPr>
                                <w:rFonts w:ascii="宋体" w:hAnsi="宋体" w:cs="宋体"/>
                                <w:b/>
                                <w:bCs/>
                                <w:kern w:val="0"/>
                                <w:lang w:val="zh-CN"/>
                              </w:rPr>
                              <w:t>8</w:t>
                            </w:r>
                            <w:r w:rsidRPr="007607DB">
                              <w:rPr>
                                <w:rFonts w:ascii="宋体" w:hAnsi="宋体" w:cs="宋体"/>
                                <w:b/>
                                <w:bCs/>
                                <w:kern w:val="0"/>
                                <w:lang w:val="zh-CN"/>
                              </w:rPr>
                              <w:t>.</w:t>
                            </w:r>
                            <w:r>
                              <w:rPr>
                                <w:rFonts w:ascii="仿宋_GB2312" w:eastAsia="仿宋_GB2312" w:hAnsi="宋体" w:cs="仿宋_GB2312" w:hint="eastAsia"/>
                                <w:b/>
                                <w:bCs/>
                                <w:color w:val="000000"/>
                                <w:kern w:val="0"/>
                                <w:lang w:val="zh-CN"/>
                              </w:rPr>
                              <w:t>其他</w:t>
                            </w:r>
                            <w:r>
                              <w:rPr>
                                <w:rFonts w:ascii="仿宋_GB2312" w:eastAsia="仿宋_GB2312" w:hAnsi="宋体" w:cs="仿宋_GB2312"/>
                                <w:b/>
                                <w:bCs/>
                                <w:color w:val="000000"/>
                                <w:kern w:val="0"/>
                                <w:lang w:val="zh-CN"/>
                              </w:rPr>
                              <w:t>需要关注</w:t>
                            </w:r>
                            <w:r>
                              <w:rPr>
                                <w:rFonts w:ascii="仿宋_GB2312" w:eastAsia="仿宋_GB2312" w:hAnsi="宋体" w:cs="仿宋_GB2312" w:hint="eastAsia"/>
                                <w:b/>
                                <w:bCs/>
                                <w:color w:val="000000"/>
                                <w:kern w:val="0"/>
                                <w:lang w:val="zh-CN"/>
                              </w:rPr>
                              <w:t>的</w:t>
                            </w:r>
                            <w:r>
                              <w:rPr>
                                <w:rFonts w:ascii="仿宋_GB2312" w:eastAsia="仿宋_GB2312" w:hAnsi="宋体" w:cs="仿宋_GB2312"/>
                                <w:b/>
                                <w:bCs/>
                                <w:color w:val="000000"/>
                                <w:kern w:val="0"/>
                                <w:lang w:val="zh-CN"/>
                              </w:rPr>
                              <w:t>事项</w:t>
                            </w:r>
                          </w:p>
                          <w:p w14:paraId="0AD28FFC" w14:textId="6CD8AFC3" w:rsidR="000746E7" w:rsidRPr="000445DE" w:rsidRDefault="000746E7" w:rsidP="00FD40C9">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kern w:val="0"/>
                                <w:lang w:val="zh-CN"/>
                              </w:rPr>
                              <w:t>8</w:t>
                            </w:r>
                            <w:r w:rsidRPr="000445DE">
                              <w:rPr>
                                <w:rFonts w:ascii="仿宋_GB2312" w:eastAsia="仿宋_GB2312" w:hAnsi="宋体" w:cs="仿宋_GB2312"/>
                                <w:kern w:val="0"/>
                                <w:lang w:val="zh-CN"/>
                              </w:rPr>
                              <w:t>.1</w:t>
                            </w:r>
                            <w:r w:rsidRPr="000445DE">
                              <w:rPr>
                                <w:rFonts w:ascii="仿宋_GB2312" w:eastAsia="仿宋_GB2312" w:hAnsi="宋体" w:cs="仿宋_GB2312" w:hint="eastAsia"/>
                                <w:kern w:val="0"/>
                                <w:lang w:val="zh-CN"/>
                              </w:rPr>
                              <w:t>明确说明与如实告知</w:t>
                            </w:r>
                          </w:p>
                          <w:p w14:paraId="4AEA7377" w14:textId="2D9D8A1F" w:rsidR="000746E7" w:rsidRPr="000445DE" w:rsidRDefault="000746E7" w:rsidP="00FD40C9">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kern w:val="0"/>
                                <w:lang w:val="zh-CN"/>
                              </w:rPr>
                              <w:t>8</w:t>
                            </w:r>
                            <w:r w:rsidRPr="000445DE">
                              <w:rPr>
                                <w:rFonts w:ascii="仿宋_GB2312" w:eastAsia="仿宋_GB2312" w:hAnsi="宋体" w:cs="仿宋_GB2312"/>
                                <w:kern w:val="0"/>
                                <w:lang w:val="zh-CN"/>
                              </w:rPr>
                              <w:t>.2</w:t>
                            </w:r>
                            <w:r w:rsidRPr="000445DE">
                              <w:rPr>
                                <w:rFonts w:ascii="仿宋_GB2312" w:eastAsia="仿宋_GB2312" w:hAnsi="宋体" w:cs="仿宋_GB2312" w:hint="eastAsia"/>
                                <w:kern w:val="0"/>
                                <w:lang w:val="zh-CN"/>
                              </w:rPr>
                              <w:t>年龄</w:t>
                            </w:r>
                            <w:r>
                              <w:rPr>
                                <w:rFonts w:ascii="仿宋_GB2312" w:eastAsia="仿宋_GB2312" w:hAnsi="宋体" w:cs="仿宋_GB2312" w:hint="eastAsia"/>
                                <w:kern w:val="0"/>
                                <w:lang w:val="zh-CN"/>
                              </w:rPr>
                              <w:t>与</w:t>
                            </w:r>
                            <w:r>
                              <w:rPr>
                                <w:rFonts w:ascii="仿宋_GB2312" w:eastAsia="仿宋_GB2312" w:hAnsi="宋体" w:cs="仿宋_GB2312"/>
                                <w:kern w:val="0"/>
                                <w:lang w:val="zh-CN"/>
                              </w:rPr>
                              <w:t>性别</w:t>
                            </w:r>
                            <w:r w:rsidRPr="000445DE">
                              <w:rPr>
                                <w:rFonts w:ascii="仿宋_GB2312" w:eastAsia="仿宋_GB2312" w:hAnsi="宋体" w:cs="仿宋_GB2312" w:hint="eastAsia"/>
                                <w:kern w:val="0"/>
                                <w:lang w:val="zh-CN"/>
                              </w:rPr>
                              <w:t>错误</w:t>
                            </w:r>
                          </w:p>
                          <w:p w14:paraId="1F5C698F" w14:textId="3A91FD63" w:rsidR="000746E7" w:rsidRPr="000445DE" w:rsidRDefault="000746E7" w:rsidP="00FD40C9">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kern w:val="0"/>
                                <w:lang w:val="zh-CN"/>
                              </w:rPr>
                              <w:t>8</w:t>
                            </w:r>
                            <w:r w:rsidRPr="000445DE">
                              <w:rPr>
                                <w:rFonts w:ascii="仿宋_GB2312" w:eastAsia="仿宋_GB2312" w:hAnsi="宋体" w:cs="仿宋_GB2312"/>
                                <w:kern w:val="0"/>
                                <w:lang w:val="zh-CN"/>
                              </w:rPr>
                              <w:t>.3</w:t>
                            </w:r>
                            <w:r>
                              <w:rPr>
                                <w:rFonts w:ascii="仿宋_GB2312" w:eastAsia="仿宋_GB2312" w:hAnsi="宋体" w:cs="仿宋_GB2312" w:hint="eastAsia"/>
                                <w:kern w:val="0"/>
                                <w:lang w:val="zh-CN"/>
                              </w:rPr>
                              <w:t>合同内容变更</w:t>
                            </w:r>
                          </w:p>
                          <w:p w14:paraId="374A57CF" w14:textId="0DB28F97" w:rsidR="000746E7" w:rsidRPr="000445DE" w:rsidRDefault="000746E7" w:rsidP="00FD40C9">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kern w:val="0"/>
                                <w:lang w:val="zh-CN"/>
                              </w:rPr>
                              <w:t>8</w:t>
                            </w:r>
                            <w:r w:rsidRPr="000445DE">
                              <w:rPr>
                                <w:rFonts w:ascii="仿宋_GB2312" w:eastAsia="仿宋_GB2312" w:hAnsi="宋体" w:cs="仿宋_GB2312"/>
                                <w:kern w:val="0"/>
                                <w:lang w:val="zh-CN"/>
                              </w:rPr>
                              <w:t>.4</w:t>
                            </w:r>
                            <w:r w:rsidRPr="000445DE">
                              <w:rPr>
                                <w:rFonts w:ascii="仿宋_GB2312" w:eastAsia="仿宋_GB2312" w:hAnsi="宋体" w:cs="仿宋_GB2312" w:hint="eastAsia"/>
                                <w:kern w:val="0"/>
                                <w:lang w:val="zh-CN"/>
                              </w:rPr>
                              <w:t>联系方式变更</w:t>
                            </w:r>
                          </w:p>
                          <w:p w14:paraId="3A177744" w14:textId="163B586B" w:rsidR="000746E7" w:rsidRPr="000445DE" w:rsidRDefault="000746E7" w:rsidP="00FD40C9">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kern w:val="0"/>
                                <w:lang w:val="zh-CN"/>
                              </w:rPr>
                              <w:t>8</w:t>
                            </w:r>
                            <w:r w:rsidRPr="000445DE">
                              <w:rPr>
                                <w:rFonts w:ascii="仿宋_GB2312" w:eastAsia="仿宋_GB2312" w:hAnsi="宋体" w:cs="仿宋_GB2312"/>
                                <w:kern w:val="0"/>
                                <w:lang w:val="zh-CN"/>
                              </w:rPr>
                              <w:t>.5</w:t>
                            </w:r>
                            <w:r w:rsidRPr="00BC53D6">
                              <w:rPr>
                                <w:rFonts w:ascii="仿宋_GB2312" w:eastAsia="仿宋_GB2312" w:hAnsi="宋体" w:cs="仿宋_GB2312" w:hint="eastAsia"/>
                                <w:kern w:val="0"/>
                                <w:lang w:val="zh-CN"/>
                              </w:rPr>
                              <w:t>效力终止</w:t>
                            </w:r>
                          </w:p>
                          <w:p w14:paraId="41F264FD" w14:textId="77777777" w:rsidR="000746E7" w:rsidRDefault="000746E7" w:rsidP="00F13360">
                            <w:pPr>
                              <w:autoSpaceDE w:val="0"/>
                              <w:autoSpaceDN w:val="0"/>
                              <w:adjustRightInd w:val="0"/>
                              <w:spacing w:line="280" w:lineRule="exact"/>
                              <w:jc w:val="left"/>
                              <w:rPr>
                                <w:rFonts w:ascii="仿宋" w:eastAsia="仿宋" w:hAnsi="仿宋" w:cs="宋体"/>
                                <w:b/>
                                <w:bCs/>
                                <w:kern w:val="0"/>
                                <w:lang w:val="zh-CN"/>
                              </w:rPr>
                            </w:pPr>
                          </w:p>
                          <w:p w14:paraId="61F037F0" w14:textId="62C8C4D1" w:rsidR="000746E7" w:rsidRDefault="000746E7" w:rsidP="00F13360">
                            <w:pPr>
                              <w:autoSpaceDE w:val="0"/>
                              <w:autoSpaceDN w:val="0"/>
                              <w:adjustRightInd w:val="0"/>
                              <w:spacing w:line="280" w:lineRule="exact"/>
                              <w:jc w:val="left"/>
                              <w:rPr>
                                <w:rFonts w:ascii="仿宋" w:eastAsia="仿宋" w:hAnsi="仿宋" w:cs="宋体"/>
                                <w:b/>
                                <w:bCs/>
                                <w:kern w:val="0"/>
                                <w:lang w:val="zh-CN"/>
                              </w:rPr>
                            </w:pPr>
                            <w:r w:rsidRPr="00F13360">
                              <w:rPr>
                                <w:rFonts w:ascii="仿宋" w:eastAsia="仿宋" w:hAnsi="仿宋" w:cs="宋体" w:hint="eastAsia"/>
                                <w:b/>
                                <w:bCs/>
                                <w:kern w:val="0"/>
                                <w:lang w:val="zh-CN"/>
                              </w:rPr>
                              <w:t>附表1</w:t>
                            </w:r>
                            <w:r>
                              <w:rPr>
                                <w:rFonts w:ascii="仿宋" w:eastAsia="仿宋" w:hAnsi="仿宋" w:cs="宋体" w:hint="eastAsia"/>
                                <w:b/>
                                <w:bCs/>
                                <w:kern w:val="0"/>
                                <w:lang w:val="zh-CN"/>
                              </w:rPr>
                              <w:t xml:space="preserve"> 平安互联网长期（</w:t>
                            </w:r>
                            <w:r>
                              <w:rPr>
                                <w:rFonts w:ascii="仿宋" w:eastAsia="仿宋" w:hAnsi="仿宋" w:cs="宋体"/>
                                <w:b/>
                                <w:bCs/>
                                <w:kern w:val="0"/>
                                <w:lang w:val="zh-CN"/>
                              </w:rPr>
                              <w:t>B</w:t>
                            </w:r>
                            <w:r>
                              <w:rPr>
                                <w:rFonts w:ascii="仿宋" w:eastAsia="仿宋" w:hAnsi="仿宋" w:cs="宋体" w:hint="eastAsia"/>
                                <w:b/>
                                <w:bCs/>
                                <w:kern w:val="0"/>
                                <w:lang w:val="zh-CN"/>
                              </w:rPr>
                              <w:t>）医疗保险（费率可调）</w:t>
                            </w:r>
                            <w:r w:rsidRPr="00F13360">
                              <w:rPr>
                                <w:rFonts w:ascii="仿宋" w:eastAsia="仿宋" w:hAnsi="仿宋" w:cs="宋体" w:hint="eastAsia"/>
                                <w:b/>
                                <w:bCs/>
                                <w:kern w:val="0"/>
                                <w:lang w:val="zh-CN"/>
                              </w:rPr>
                              <w:t>计划表</w:t>
                            </w:r>
                          </w:p>
                          <w:p w14:paraId="116A1BE8" w14:textId="0A2F8763" w:rsidR="000746E7" w:rsidRDefault="000746E7" w:rsidP="00F13360">
                            <w:pPr>
                              <w:autoSpaceDE w:val="0"/>
                              <w:autoSpaceDN w:val="0"/>
                              <w:adjustRightInd w:val="0"/>
                              <w:spacing w:line="280" w:lineRule="exact"/>
                              <w:jc w:val="left"/>
                              <w:rPr>
                                <w:rFonts w:ascii="仿宋" w:eastAsia="仿宋" w:hAnsi="仿宋" w:cs="宋体"/>
                                <w:b/>
                                <w:bCs/>
                                <w:kern w:val="0"/>
                                <w:lang w:val="zh-CN"/>
                              </w:rPr>
                            </w:pPr>
                            <w:r>
                              <w:rPr>
                                <w:rFonts w:ascii="仿宋" w:eastAsia="仿宋" w:hAnsi="仿宋" w:cs="宋体" w:hint="eastAsia"/>
                                <w:b/>
                                <w:bCs/>
                                <w:kern w:val="0"/>
                                <w:lang w:val="zh-CN"/>
                              </w:rPr>
                              <w:t>附表2 平安互联网长期（</w:t>
                            </w:r>
                            <w:r>
                              <w:rPr>
                                <w:rFonts w:ascii="仿宋" w:eastAsia="仿宋" w:hAnsi="仿宋" w:cs="宋体"/>
                                <w:b/>
                                <w:bCs/>
                                <w:kern w:val="0"/>
                                <w:lang w:val="zh-CN"/>
                              </w:rPr>
                              <w:t>B</w:t>
                            </w:r>
                            <w:r>
                              <w:rPr>
                                <w:rFonts w:ascii="仿宋" w:eastAsia="仿宋" w:hAnsi="仿宋" w:cs="宋体" w:hint="eastAsia"/>
                                <w:b/>
                                <w:bCs/>
                                <w:kern w:val="0"/>
                                <w:lang w:val="zh-CN"/>
                              </w:rPr>
                              <w:t>）医疗保险（费率可调）特定</w:t>
                            </w:r>
                            <w:r>
                              <w:rPr>
                                <w:rFonts w:ascii="仿宋" w:eastAsia="仿宋" w:hAnsi="仿宋" w:cs="宋体"/>
                                <w:b/>
                                <w:bCs/>
                                <w:kern w:val="0"/>
                                <w:lang w:val="zh-CN"/>
                              </w:rPr>
                              <w:t>疾病清单</w:t>
                            </w:r>
                          </w:p>
                          <w:p w14:paraId="6AAE0DC4" w14:textId="2D8DBF5C" w:rsidR="000746E7" w:rsidRDefault="000746E7" w:rsidP="00F13360">
                            <w:pPr>
                              <w:autoSpaceDE w:val="0"/>
                              <w:autoSpaceDN w:val="0"/>
                              <w:adjustRightInd w:val="0"/>
                              <w:spacing w:line="280" w:lineRule="exact"/>
                              <w:jc w:val="left"/>
                              <w:rPr>
                                <w:rFonts w:ascii="仿宋" w:eastAsia="仿宋" w:hAnsi="仿宋" w:cs="宋体"/>
                                <w:b/>
                                <w:bCs/>
                                <w:kern w:val="0"/>
                                <w:lang w:val="zh-CN"/>
                              </w:rPr>
                            </w:pPr>
                            <w:r>
                              <w:rPr>
                                <w:rFonts w:ascii="仿宋" w:eastAsia="仿宋" w:hAnsi="仿宋" w:cs="宋体" w:hint="eastAsia"/>
                                <w:b/>
                                <w:bCs/>
                                <w:kern w:val="0"/>
                                <w:lang w:val="zh-CN"/>
                              </w:rPr>
                              <w:t>附表</w:t>
                            </w:r>
                            <w:r>
                              <w:rPr>
                                <w:rFonts w:ascii="仿宋" w:eastAsia="仿宋" w:hAnsi="仿宋" w:cs="宋体"/>
                                <w:b/>
                                <w:bCs/>
                                <w:kern w:val="0"/>
                                <w:lang w:val="zh-CN"/>
                              </w:rPr>
                              <w:t>3</w:t>
                            </w:r>
                            <w:r>
                              <w:rPr>
                                <w:rFonts w:ascii="仿宋" w:eastAsia="仿宋" w:hAnsi="仿宋" w:cs="宋体" w:hint="eastAsia"/>
                                <w:b/>
                                <w:bCs/>
                                <w:kern w:val="0"/>
                                <w:lang w:val="zh-CN"/>
                              </w:rPr>
                              <w:t xml:space="preserve"> 平安互联网长期（</w:t>
                            </w:r>
                            <w:r>
                              <w:rPr>
                                <w:rFonts w:ascii="仿宋" w:eastAsia="仿宋" w:hAnsi="仿宋" w:cs="宋体"/>
                                <w:b/>
                                <w:bCs/>
                                <w:kern w:val="0"/>
                                <w:lang w:val="zh-CN"/>
                              </w:rPr>
                              <w:t>B</w:t>
                            </w:r>
                            <w:r>
                              <w:rPr>
                                <w:rFonts w:ascii="仿宋" w:eastAsia="仿宋" w:hAnsi="仿宋" w:cs="宋体" w:hint="eastAsia"/>
                                <w:b/>
                                <w:bCs/>
                                <w:kern w:val="0"/>
                                <w:lang w:val="zh-CN"/>
                              </w:rPr>
                              <w:t>）医疗保险（费率可调）重大</w:t>
                            </w:r>
                            <w:r>
                              <w:rPr>
                                <w:rFonts w:ascii="仿宋" w:eastAsia="仿宋" w:hAnsi="仿宋" w:cs="宋体"/>
                                <w:b/>
                                <w:bCs/>
                                <w:kern w:val="0"/>
                                <w:lang w:val="zh-CN"/>
                              </w:rPr>
                              <w:t>疾病清单</w:t>
                            </w:r>
                          </w:p>
                          <w:p w14:paraId="31F2F0AF" w14:textId="19021AE7" w:rsidR="000746E7" w:rsidRDefault="000746E7" w:rsidP="00F13360">
                            <w:pPr>
                              <w:autoSpaceDE w:val="0"/>
                              <w:autoSpaceDN w:val="0"/>
                              <w:adjustRightInd w:val="0"/>
                              <w:spacing w:line="280" w:lineRule="exact"/>
                              <w:jc w:val="left"/>
                              <w:rPr>
                                <w:rFonts w:ascii="仿宋" w:eastAsia="仿宋" w:hAnsi="仿宋" w:cs="宋体"/>
                                <w:b/>
                                <w:bCs/>
                                <w:kern w:val="0"/>
                                <w:lang w:val="zh-CN"/>
                              </w:rPr>
                            </w:pPr>
                            <w:r>
                              <w:rPr>
                                <w:rFonts w:ascii="仿宋" w:eastAsia="仿宋" w:hAnsi="仿宋" w:cs="宋体" w:hint="eastAsia"/>
                                <w:b/>
                                <w:bCs/>
                                <w:kern w:val="0"/>
                                <w:lang w:val="zh-CN"/>
                              </w:rPr>
                              <w:t>附表4</w:t>
                            </w:r>
                            <w:r>
                              <w:rPr>
                                <w:rFonts w:ascii="仿宋" w:eastAsia="仿宋" w:hAnsi="仿宋" w:cs="宋体"/>
                                <w:b/>
                                <w:bCs/>
                                <w:kern w:val="0"/>
                                <w:lang w:val="zh-CN"/>
                              </w:rPr>
                              <w:t xml:space="preserve"> 院外</w:t>
                            </w:r>
                            <w:r>
                              <w:rPr>
                                <w:rFonts w:ascii="仿宋" w:eastAsia="仿宋" w:hAnsi="仿宋" w:cs="宋体" w:hint="eastAsia"/>
                                <w:b/>
                                <w:bCs/>
                                <w:kern w:val="0"/>
                                <w:lang w:val="zh-CN"/>
                              </w:rPr>
                              <w:t>恶性肿瘤特定药品清单</w:t>
                            </w:r>
                          </w:p>
                          <w:p w14:paraId="794F2040" w14:textId="040B0EAC" w:rsidR="000746E7" w:rsidRPr="00F13360" w:rsidRDefault="000746E7" w:rsidP="00F13360">
                            <w:pPr>
                              <w:autoSpaceDE w:val="0"/>
                              <w:autoSpaceDN w:val="0"/>
                              <w:adjustRightInd w:val="0"/>
                              <w:spacing w:line="280" w:lineRule="exact"/>
                              <w:jc w:val="left"/>
                              <w:rPr>
                                <w:rFonts w:ascii="仿宋" w:eastAsia="仿宋" w:hAnsi="仿宋" w:cs="宋体"/>
                                <w:b/>
                                <w:bCs/>
                                <w:kern w:val="0"/>
                                <w:lang w:val="zh-CN"/>
                              </w:rPr>
                            </w:pPr>
                            <w:r>
                              <w:rPr>
                                <w:rFonts w:ascii="仿宋" w:eastAsia="仿宋" w:hAnsi="仿宋" w:cs="宋体" w:hint="eastAsia"/>
                                <w:b/>
                                <w:bCs/>
                                <w:kern w:val="0"/>
                                <w:lang w:val="zh-CN"/>
                              </w:rPr>
                              <w:t>附表5</w:t>
                            </w:r>
                            <w:r>
                              <w:rPr>
                                <w:rFonts w:ascii="仿宋" w:eastAsia="仿宋" w:hAnsi="仿宋" w:cs="宋体"/>
                                <w:b/>
                                <w:bCs/>
                                <w:kern w:val="0"/>
                                <w:lang w:val="zh-CN"/>
                              </w:rPr>
                              <w:t xml:space="preserve"> 甲状腺癌</w:t>
                            </w:r>
                            <w:r>
                              <w:rPr>
                                <w:rFonts w:ascii="仿宋" w:eastAsia="仿宋" w:hAnsi="仿宋" w:cs="宋体" w:hint="eastAsia"/>
                                <w:b/>
                                <w:bCs/>
                                <w:kern w:val="0"/>
                                <w:lang w:val="zh-CN"/>
                              </w:rPr>
                              <w:t>的TNM</w:t>
                            </w:r>
                            <w:r>
                              <w:rPr>
                                <w:rFonts w:ascii="仿宋" w:eastAsia="仿宋" w:hAnsi="仿宋" w:cs="宋体"/>
                                <w:b/>
                                <w:bCs/>
                                <w:kern w:val="0"/>
                                <w:lang w:val="zh-CN"/>
                              </w:rPr>
                              <w:t>分期</w:t>
                            </w:r>
                          </w:p>
                        </w:txbxContent>
                      </v:textbox>
                    </v:shape>
                  </w:pict>
                </mc:Fallback>
              </mc:AlternateContent>
            </w:r>
            <w:r w:rsidR="006C53C4">
              <w:rPr>
                <w:noProof/>
              </w:rPr>
              <mc:AlternateContent>
                <mc:Choice Requires="wps">
                  <w:drawing>
                    <wp:anchor distT="0" distB="0" distL="114300" distR="114300" simplePos="0" relativeHeight="251663872" behindDoc="0" locked="0" layoutInCell="1" allowOverlap="1" wp14:anchorId="35317B13" wp14:editId="78AC44DF">
                      <wp:simplePos x="0" y="0"/>
                      <wp:positionH relativeFrom="column">
                        <wp:posOffset>614680</wp:posOffset>
                      </wp:positionH>
                      <wp:positionV relativeFrom="paragraph">
                        <wp:posOffset>60247</wp:posOffset>
                      </wp:positionV>
                      <wp:extent cx="2178685" cy="4391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439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0D64B" w14:textId="77777777" w:rsidR="000746E7" w:rsidRDefault="000746E7" w:rsidP="003A7040">
                                  <w:pPr>
                                    <w:autoSpaceDE w:val="0"/>
                                    <w:autoSpaceDN w:val="0"/>
                                    <w:adjustRightInd w:val="0"/>
                                    <w:spacing w:line="280" w:lineRule="exact"/>
                                    <w:jc w:val="left"/>
                                    <w:rPr>
                                      <w:rFonts w:ascii="仿宋_GB2312" w:eastAsia="仿宋_GB2312" w:hAnsi="宋体"/>
                                      <w:b/>
                                      <w:bCs/>
                                      <w:color w:val="000000"/>
                                      <w:kern w:val="0"/>
                                      <w:lang w:val="zh-CN"/>
                                    </w:rPr>
                                  </w:pPr>
                                  <w:r>
                                    <w:rPr>
                                      <w:rFonts w:ascii="宋体" w:hAnsi="宋体" w:cs="宋体"/>
                                      <w:b/>
                                      <w:bCs/>
                                      <w:kern w:val="0"/>
                                      <w:lang w:val="zh-CN"/>
                                    </w:rPr>
                                    <w:t>1</w:t>
                                  </w:r>
                                  <w:r>
                                    <w:rPr>
                                      <w:rFonts w:ascii="宋体" w:cs="宋体"/>
                                      <w:b/>
                                      <w:bCs/>
                                      <w:kern w:val="0"/>
                                      <w:lang w:val="zh-CN"/>
                                    </w:rPr>
                                    <w:t>.</w:t>
                                  </w:r>
                                  <w:r>
                                    <w:rPr>
                                      <w:rFonts w:ascii="仿宋_GB2312" w:eastAsia="仿宋_GB2312" w:hAnsi="宋体" w:cs="仿宋_GB2312" w:hint="eastAsia"/>
                                      <w:b/>
                                      <w:bCs/>
                                      <w:color w:val="000000"/>
                                      <w:kern w:val="0"/>
                                      <w:lang w:val="zh-CN"/>
                                    </w:rPr>
                                    <w:t>您与我们的合同</w:t>
                                  </w:r>
                                </w:p>
                                <w:p w14:paraId="4099D636" w14:textId="7DBBBC10" w:rsidR="000746E7" w:rsidRPr="000445DE"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1.1</w:t>
                                  </w:r>
                                  <w:r w:rsidRPr="000445DE">
                                    <w:rPr>
                                      <w:rFonts w:ascii="仿宋_GB2312" w:eastAsia="仿宋_GB2312" w:hAnsi="宋体" w:cs="仿宋_GB2312" w:hint="eastAsia"/>
                                      <w:kern w:val="0"/>
                                      <w:lang w:val="zh-CN"/>
                                    </w:rPr>
                                    <w:t>合同构成</w:t>
                                  </w:r>
                                </w:p>
                                <w:p w14:paraId="68BB9CB9" w14:textId="262A9EAF" w:rsidR="000746E7" w:rsidRPr="000445DE"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1.2</w:t>
                                  </w:r>
                                  <w:r w:rsidRPr="000445DE">
                                    <w:rPr>
                                      <w:rFonts w:ascii="仿宋_GB2312" w:eastAsia="仿宋_GB2312" w:hAnsi="宋体" w:cs="仿宋_GB2312" w:hint="eastAsia"/>
                                      <w:kern w:val="0"/>
                                      <w:lang w:val="zh-CN"/>
                                    </w:rPr>
                                    <w:t>合同成立与生效</w:t>
                                  </w:r>
                                </w:p>
                                <w:p w14:paraId="00784D83" w14:textId="4C167691" w:rsidR="000746E7" w:rsidRPr="000445DE"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1.3</w:t>
                                  </w:r>
                                  <w:r>
                                    <w:rPr>
                                      <w:rFonts w:ascii="仿宋_GB2312" w:eastAsia="仿宋_GB2312" w:hAnsi="宋体" w:cs="仿宋_GB2312" w:hint="eastAsia"/>
                                      <w:kern w:val="0"/>
                                      <w:lang w:val="zh-CN"/>
                                    </w:rPr>
                                    <w:t>保险对象</w:t>
                                  </w:r>
                                </w:p>
                                <w:p w14:paraId="22424813" w14:textId="14CF6E19" w:rsidR="000746E7"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1.4</w:t>
                                  </w:r>
                                  <w:r>
                                    <w:rPr>
                                      <w:rFonts w:ascii="仿宋_GB2312" w:eastAsia="仿宋_GB2312" w:hAnsi="宋体" w:cs="仿宋_GB2312" w:hint="eastAsia"/>
                                      <w:kern w:val="0"/>
                                      <w:lang w:val="zh-CN"/>
                                    </w:rPr>
                                    <w:t>投保年龄</w:t>
                                  </w:r>
                                </w:p>
                                <w:p w14:paraId="63D3BE31" w14:textId="74BF6B41" w:rsidR="000746E7"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hint="eastAsia"/>
                                      <w:kern w:val="0"/>
                                      <w:lang w:val="zh-CN"/>
                                    </w:rPr>
                                    <w:t>1.5</w:t>
                                  </w:r>
                                  <w:r>
                                    <w:rPr>
                                      <w:rFonts w:ascii="仿宋_GB2312" w:eastAsia="仿宋_GB2312" w:hAnsi="宋体" w:cs="仿宋_GB2312" w:hint="eastAsia"/>
                                      <w:kern w:val="0"/>
                                      <w:lang w:val="zh-CN"/>
                                    </w:rPr>
                                    <w:t>保障区域</w:t>
                                  </w:r>
                                </w:p>
                                <w:p w14:paraId="4D345978" w14:textId="6E8282F6" w:rsidR="000746E7"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hint="eastAsia"/>
                                      <w:kern w:val="0"/>
                                      <w:lang w:val="zh-CN"/>
                                    </w:rPr>
                                    <w:t>1.6</w:t>
                                  </w:r>
                                  <w:r>
                                    <w:rPr>
                                      <w:rFonts w:ascii="仿宋_GB2312" w:eastAsia="仿宋_GB2312" w:hAnsi="宋体" w:cs="仿宋_GB2312" w:hint="eastAsia"/>
                                      <w:kern w:val="0"/>
                                      <w:lang w:val="zh-CN"/>
                                    </w:rPr>
                                    <w:t>犹豫期</w:t>
                                  </w:r>
                                </w:p>
                                <w:p w14:paraId="6C5935E5" w14:textId="1FE71C5E" w:rsidR="000746E7" w:rsidRPr="000445DE" w:rsidRDefault="000746E7" w:rsidP="003A7040">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hint="eastAsia"/>
                                      <w:kern w:val="0"/>
                                      <w:lang w:val="zh-CN"/>
                                    </w:rPr>
                                    <w:t>1.7保险期间与保证续保</w:t>
                                  </w:r>
                                </w:p>
                                <w:p w14:paraId="35758236" w14:textId="77777777" w:rsidR="000746E7" w:rsidRDefault="000746E7" w:rsidP="003A7040">
                                  <w:pPr>
                                    <w:autoSpaceDE w:val="0"/>
                                    <w:autoSpaceDN w:val="0"/>
                                    <w:adjustRightInd w:val="0"/>
                                    <w:spacing w:line="280" w:lineRule="exact"/>
                                    <w:jc w:val="left"/>
                                    <w:rPr>
                                      <w:rFonts w:ascii="宋体"/>
                                      <w:color w:val="000000"/>
                                      <w:kern w:val="0"/>
                                      <w:lang w:val="zh-CN"/>
                                    </w:rPr>
                                  </w:pPr>
                                  <w:r>
                                    <w:rPr>
                                      <w:rFonts w:ascii="宋体" w:hAnsi="宋体" w:cs="宋体"/>
                                      <w:b/>
                                      <w:bCs/>
                                      <w:kern w:val="0"/>
                                      <w:lang w:val="zh-CN"/>
                                    </w:rPr>
                                    <w:t>2</w:t>
                                  </w:r>
                                  <w:r>
                                    <w:rPr>
                                      <w:rFonts w:ascii="宋体" w:cs="宋体"/>
                                      <w:b/>
                                      <w:bCs/>
                                      <w:kern w:val="0"/>
                                      <w:lang w:val="zh-CN"/>
                                    </w:rPr>
                                    <w:t>.</w:t>
                                  </w:r>
                                  <w:r>
                                    <w:rPr>
                                      <w:rFonts w:ascii="仿宋_GB2312" w:eastAsia="仿宋_GB2312" w:hAnsi="宋体" w:cs="仿宋_GB2312" w:hint="eastAsia"/>
                                      <w:b/>
                                      <w:bCs/>
                                      <w:color w:val="000000"/>
                                      <w:kern w:val="0"/>
                                      <w:lang w:val="zh-CN"/>
                                    </w:rPr>
                                    <w:t>我们提供的保障</w:t>
                                  </w:r>
                                </w:p>
                                <w:p w14:paraId="78111A5F" w14:textId="00380583" w:rsidR="000746E7" w:rsidRPr="000445DE"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2.1</w:t>
                                  </w:r>
                                  <w:r w:rsidRPr="000445DE">
                                    <w:rPr>
                                      <w:rFonts w:ascii="仿宋_GB2312" w:eastAsia="仿宋_GB2312" w:hAnsi="宋体" w:cs="仿宋_GB2312" w:hint="eastAsia"/>
                                      <w:kern w:val="0"/>
                                      <w:lang w:val="zh-CN"/>
                                    </w:rPr>
                                    <w:t>保险计划</w:t>
                                  </w:r>
                                </w:p>
                                <w:p w14:paraId="432D96AA" w14:textId="00383162" w:rsidR="000746E7" w:rsidRPr="000445DE"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2.2</w:t>
                                  </w:r>
                                  <w:r w:rsidRPr="000445DE">
                                    <w:rPr>
                                      <w:rFonts w:ascii="仿宋_GB2312" w:eastAsia="仿宋_GB2312" w:hAnsi="宋体" w:cs="仿宋_GB2312" w:hint="eastAsia"/>
                                      <w:kern w:val="0"/>
                                      <w:lang w:val="zh-CN"/>
                                    </w:rPr>
                                    <w:t>保险责任</w:t>
                                  </w:r>
                                </w:p>
                                <w:p w14:paraId="46F9BDD1" w14:textId="77777777" w:rsidR="000746E7" w:rsidRDefault="000746E7" w:rsidP="003A7040">
                                  <w:pPr>
                                    <w:autoSpaceDE w:val="0"/>
                                    <w:autoSpaceDN w:val="0"/>
                                    <w:adjustRightInd w:val="0"/>
                                    <w:spacing w:line="280" w:lineRule="exact"/>
                                    <w:jc w:val="left"/>
                                    <w:rPr>
                                      <w:rFonts w:ascii="宋体"/>
                                      <w:color w:val="000000"/>
                                      <w:kern w:val="0"/>
                                      <w:lang w:val="zh-CN"/>
                                    </w:rPr>
                                  </w:pPr>
                                  <w:r>
                                    <w:rPr>
                                      <w:rFonts w:ascii="宋体" w:hAnsi="宋体" w:cs="宋体"/>
                                      <w:b/>
                                      <w:bCs/>
                                      <w:kern w:val="0"/>
                                      <w:lang w:val="zh-CN"/>
                                    </w:rPr>
                                    <w:t>3</w:t>
                                  </w:r>
                                  <w:r>
                                    <w:rPr>
                                      <w:rFonts w:ascii="宋体" w:cs="宋体"/>
                                      <w:b/>
                                      <w:bCs/>
                                      <w:kern w:val="0"/>
                                      <w:lang w:val="zh-CN"/>
                                    </w:rPr>
                                    <w:t>.</w:t>
                                  </w:r>
                                  <w:r>
                                    <w:rPr>
                                      <w:rFonts w:ascii="仿宋_GB2312" w:eastAsia="仿宋_GB2312" w:hAnsi="宋体" w:cs="仿宋_GB2312" w:hint="eastAsia"/>
                                      <w:b/>
                                      <w:bCs/>
                                      <w:color w:val="000000"/>
                                      <w:kern w:val="0"/>
                                      <w:lang w:val="zh-CN"/>
                                    </w:rPr>
                                    <w:t>责任免除</w:t>
                                  </w:r>
                                </w:p>
                                <w:p w14:paraId="75F3CE65" w14:textId="06CB3853" w:rsidR="000746E7"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3.1</w:t>
                                  </w:r>
                                  <w:r>
                                    <w:rPr>
                                      <w:rFonts w:ascii="仿宋_GB2312" w:eastAsia="仿宋_GB2312" w:hAnsi="宋体" w:cs="仿宋_GB2312" w:hint="eastAsia"/>
                                      <w:kern w:val="0"/>
                                      <w:lang w:val="zh-CN"/>
                                    </w:rPr>
                                    <w:t>责任免除</w:t>
                                  </w:r>
                                </w:p>
                                <w:p w14:paraId="04A2FF78" w14:textId="3D3C8116" w:rsidR="000746E7" w:rsidRPr="000445DE" w:rsidRDefault="000746E7" w:rsidP="003A7040">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hint="eastAsia"/>
                                      <w:kern w:val="0"/>
                                      <w:lang w:val="zh-CN"/>
                                    </w:rPr>
                                    <w:t>3.2其他</w:t>
                                  </w:r>
                                  <w:r>
                                    <w:rPr>
                                      <w:rFonts w:ascii="仿宋_GB2312" w:eastAsia="仿宋_GB2312" w:hAnsi="宋体" w:cs="仿宋_GB2312"/>
                                      <w:kern w:val="0"/>
                                      <w:lang w:val="zh-CN"/>
                                    </w:rPr>
                                    <w:t>免责条款</w:t>
                                  </w:r>
                                </w:p>
                                <w:p w14:paraId="2541DFDF" w14:textId="77777777" w:rsidR="000746E7" w:rsidRDefault="000746E7" w:rsidP="003A7040">
                                  <w:pPr>
                                    <w:autoSpaceDE w:val="0"/>
                                    <w:autoSpaceDN w:val="0"/>
                                    <w:adjustRightInd w:val="0"/>
                                    <w:spacing w:line="280" w:lineRule="exact"/>
                                    <w:jc w:val="left"/>
                                    <w:rPr>
                                      <w:rFonts w:ascii="仿宋_GB2312" w:eastAsia="仿宋_GB2312" w:hAnsi="宋体"/>
                                      <w:b/>
                                      <w:bCs/>
                                      <w:kern w:val="0"/>
                                      <w:lang w:val="zh-CN"/>
                                    </w:rPr>
                                  </w:pPr>
                                  <w:r>
                                    <w:rPr>
                                      <w:rFonts w:ascii="宋体" w:hAnsi="宋体" w:cs="宋体"/>
                                      <w:b/>
                                      <w:bCs/>
                                      <w:kern w:val="0"/>
                                      <w:lang w:val="zh-CN"/>
                                    </w:rPr>
                                    <w:t>4</w:t>
                                  </w:r>
                                  <w:r>
                                    <w:rPr>
                                      <w:rFonts w:ascii="宋体" w:cs="宋体"/>
                                      <w:b/>
                                      <w:bCs/>
                                      <w:kern w:val="0"/>
                                      <w:lang w:val="zh-CN"/>
                                    </w:rPr>
                                    <w:t>.</w:t>
                                  </w:r>
                                  <w:r>
                                    <w:rPr>
                                      <w:rFonts w:ascii="仿宋_GB2312" w:eastAsia="仿宋_GB2312" w:hAnsi="宋体" w:cs="仿宋_GB2312" w:hint="eastAsia"/>
                                      <w:b/>
                                      <w:bCs/>
                                      <w:kern w:val="0"/>
                                      <w:lang w:val="zh-CN"/>
                                    </w:rPr>
                                    <w:t>如何支付保险费</w:t>
                                  </w:r>
                                </w:p>
                                <w:p w14:paraId="433B881F" w14:textId="5530FEFD" w:rsidR="000746E7" w:rsidRPr="000445DE" w:rsidRDefault="000746E7" w:rsidP="00A81D86">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4.1</w:t>
                                  </w:r>
                                  <w:r>
                                    <w:rPr>
                                      <w:rFonts w:ascii="仿宋_GB2312" w:eastAsia="仿宋_GB2312" w:hAnsi="宋体" w:cs="仿宋_GB2312" w:hint="eastAsia"/>
                                      <w:kern w:val="0"/>
                                      <w:lang w:val="zh-CN"/>
                                    </w:rPr>
                                    <w:t>保险费的支付</w:t>
                                  </w:r>
                                </w:p>
                                <w:p w14:paraId="1761C211" w14:textId="53B325B2" w:rsidR="000746E7"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4.</w:t>
                                  </w:r>
                                  <w:r>
                                    <w:rPr>
                                      <w:rFonts w:ascii="仿宋_GB2312" w:eastAsia="仿宋_GB2312" w:hAnsi="宋体" w:cs="仿宋_GB2312"/>
                                      <w:kern w:val="0"/>
                                      <w:lang w:val="zh-CN"/>
                                    </w:rPr>
                                    <w:t>2</w:t>
                                  </w:r>
                                  <w:r>
                                    <w:rPr>
                                      <w:rFonts w:ascii="仿宋_GB2312" w:eastAsia="仿宋_GB2312" w:hAnsi="宋体" w:cs="仿宋_GB2312" w:hint="eastAsia"/>
                                      <w:kern w:val="0"/>
                                      <w:lang w:val="zh-CN"/>
                                    </w:rPr>
                                    <w:t>宽限期</w:t>
                                  </w:r>
                                </w:p>
                                <w:p w14:paraId="1C5EC63E" w14:textId="603F4C75" w:rsidR="000746E7" w:rsidRDefault="000746E7" w:rsidP="003A7040">
                                  <w:pPr>
                                    <w:spacing w:line="280" w:lineRule="exact"/>
                                    <w:rPr>
                                      <w:rFonts w:ascii="仿宋_GB2312" w:eastAsia="仿宋_GB2312" w:hAnsi="宋体"/>
                                      <w:b/>
                                      <w:bCs/>
                                      <w:color w:val="000000"/>
                                      <w:kern w:val="0"/>
                                      <w:lang w:val="zh-CN"/>
                                    </w:rPr>
                                  </w:pPr>
                                  <w:r>
                                    <w:rPr>
                                      <w:rFonts w:ascii="宋体" w:hAnsi="宋体" w:cs="宋体"/>
                                      <w:b/>
                                      <w:bCs/>
                                      <w:kern w:val="0"/>
                                      <w:lang w:val="zh-CN"/>
                                    </w:rPr>
                                    <w:t>5</w:t>
                                  </w:r>
                                  <w:r>
                                    <w:rPr>
                                      <w:rFonts w:ascii="宋体" w:cs="宋体"/>
                                      <w:b/>
                                      <w:bCs/>
                                      <w:kern w:val="0"/>
                                      <w:lang w:val="zh-CN"/>
                                    </w:rPr>
                                    <w:t>.</w:t>
                                  </w:r>
                                  <w:r>
                                    <w:rPr>
                                      <w:rFonts w:ascii="仿宋_GB2312" w:eastAsia="仿宋_GB2312" w:hAnsi="宋体" w:cs="仿宋_GB2312" w:hint="eastAsia"/>
                                      <w:b/>
                                      <w:bCs/>
                                      <w:color w:val="000000"/>
                                      <w:kern w:val="0"/>
                                      <w:lang w:val="zh-CN"/>
                                    </w:rPr>
                                    <w:t>保险费率的调整</w:t>
                                  </w:r>
                                </w:p>
                                <w:p w14:paraId="7AE7F79C" w14:textId="1ABA0C30" w:rsidR="000746E7"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5.1</w:t>
                                  </w:r>
                                  <w:r>
                                    <w:rPr>
                                      <w:rFonts w:ascii="仿宋_GB2312" w:eastAsia="仿宋_GB2312" w:hAnsi="宋体" w:cs="仿宋_GB2312" w:hint="eastAsia"/>
                                      <w:kern w:val="0"/>
                                      <w:lang w:val="zh-CN"/>
                                    </w:rPr>
                                    <w:t>保险费率的</w:t>
                                  </w:r>
                                  <w:r>
                                    <w:rPr>
                                      <w:rFonts w:ascii="仿宋_GB2312" w:eastAsia="仿宋_GB2312" w:hAnsi="宋体" w:cs="仿宋_GB2312"/>
                                      <w:kern w:val="0"/>
                                      <w:lang w:val="zh-CN"/>
                                    </w:rPr>
                                    <w:t>调整</w:t>
                                  </w:r>
                                </w:p>
                                <w:p w14:paraId="301319A1" w14:textId="6E723DD7" w:rsidR="000746E7" w:rsidRDefault="000746E7" w:rsidP="003A7040">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hint="eastAsia"/>
                                      <w:kern w:val="0"/>
                                      <w:lang w:val="zh-CN"/>
                                    </w:rPr>
                                    <w:t>5.2保险费率</w:t>
                                  </w:r>
                                  <w:r>
                                    <w:rPr>
                                      <w:rFonts w:ascii="仿宋_GB2312" w:eastAsia="仿宋_GB2312" w:hAnsi="宋体" w:cs="仿宋_GB2312"/>
                                      <w:kern w:val="0"/>
                                      <w:lang w:val="zh-CN"/>
                                    </w:rPr>
                                    <w:t>调整</w:t>
                                  </w:r>
                                  <w:r>
                                    <w:rPr>
                                      <w:rFonts w:ascii="仿宋_GB2312" w:eastAsia="仿宋_GB2312" w:hAnsi="宋体" w:cs="仿宋_GB2312" w:hint="eastAsia"/>
                                      <w:kern w:val="0"/>
                                      <w:lang w:val="zh-CN"/>
                                    </w:rPr>
                                    <w:t>的</w:t>
                                  </w:r>
                                  <w:r>
                                    <w:rPr>
                                      <w:rFonts w:ascii="仿宋_GB2312" w:eastAsia="仿宋_GB2312" w:hAnsi="宋体" w:cs="仿宋_GB2312"/>
                                      <w:kern w:val="0"/>
                                      <w:lang w:val="zh-CN"/>
                                    </w:rPr>
                                    <w:t>条件</w:t>
                                  </w:r>
                                </w:p>
                                <w:p w14:paraId="67CAF600" w14:textId="2FBB47FC" w:rsidR="000746E7" w:rsidRDefault="000746E7" w:rsidP="003A7040">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hint="eastAsia"/>
                                      <w:kern w:val="0"/>
                                      <w:lang w:val="zh-CN"/>
                                    </w:rPr>
                                    <w:t>5.3保险费率</w:t>
                                  </w:r>
                                  <w:r>
                                    <w:rPr>
                                      <w:rFonts w:ascii="仿宋_GB2312" w:eastAsia="仿宋_GB2312" w:hAnsi="宋体" w:cs="仿宋_GB2312"/>
                                      <w:kern w:val="0"/>
                                      <w:lang w:val="zh-CN"/>
                                    </w:rPr>
                                    <w:t>调整</w:t>
                                  </w:r>
                                  <w:r>
                                    <w:rPr>
                                      <w:rFonts w:ascii="仿宋_GB2312" w:eastAsia="仿宋_GB2312" w:hAnsi="宋体" w:cs="仿宋_GB2312" w:hint="eastAsia"/>
                                      <w:kern w:val="0"/>
                                      <w:lang w:val="zh-CN"/>
                                    </w:rPr>
                                    <w:t>的</w:t>
                                  </w:r>
                                  <w:r>
                                    <w:rPr>
                                      <w:rFonts w:ascii="仿宋_GB2312" w:eastAsia="仿宋_GB2312" w:hAnsi="宋体" w:cs="仿宋_GB2312"/>
                                      <w:kern w:val="0"/>
                                      <w:lang w:val="zh-CN"/>
                                    </w:rPr>
                                    <w:t>上限</w:t>
                                  </w:r>
                                </w:p>
                                <w:p w14:paraId="7E5D9101" w14:textId="3EC55129" w:rsidR="000746E7" w:rsidRDefault="000746E7" w:rsidP="003A7040">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hint="eastAsia"/>
                                      <w:kern w:val="0"/>
                                      <w:lang w:val="zh-CN"/>
                                    </w:rPr>
                                    <w:t>5.4保险费率</w:t>
                                  </w:r>
                                  <w:r>
                                    <w:rPr>
                                      <w:rFonts w:ascii="仿宋_GB2312" w:eastAsia="仿宋_GB2312" w:hAnsi="宋体" w:cs="仿宋_GB2312"/>
                                      <w:kern w:val="0"/>
                                      <w:lang w:val="zh-CN"/>
                                    </w:rPr>
                                    <w:t>调整</w:t>
                                  </w:r>
                                  <w:r>
                                    <w:rPr>
                                      <w:rFonts w:ascii="仿宋_GB2312" w:eastAsia="仿宋_GB2312" w:hAnsi="宋体" w:cs="仿宋_GB2312" w:hint="eastAsia"/>
                                      <w:kern w:val="0"/>
                                      <w:lang w:val="zh-CN"/>
                                    </w:rPr>
                                    <w:t>的</w:t>
                                  </w:r>
                                  <w:r>
                                    <w:rPr>
                                      <w:rFonts w:ascii="仿宋_GB2312" w:eastAsia="仿宋_GB2312" w:hAnsi="宋体" w:cs="仿宋_GB2312"/>
                                      <w:kern w:val="0"/>
                                      <w:lang w:val="zh-CN"/>
                                    </w:rPr>
                                    <w:t>流程</w:t>
                                  </w:r>
                                </w:p>
                                <w:p w14:paraId="73105D5E" w14:textId="77777777" w:rsidR="000746E7" w:rsidRDefault="000746E7" w:rsidP="00E04E93">
                                  <w:pPr>
                                    <w:spacing w:line="280" w:lineRule="exact"/>
                                    <w:rPr>
                                      <w:rFonts w:ascii="仿宋_GB2312" w:eastAsia="仿宋_GB2312" w:hAnsi="宋体"/>
                                      <w:b/>
                                      <w:bCs/>
                                      <w:color w:val="000000"/>
                                      <w:kern w:val="0"/>
                                      <w:lang w:val="zh-CN"/>
                                    </w:rPr>
                                  </w:pPr>
                                  <w:r>
                                    <w:rPr>
                                      <w:rFonts w:ascii="宋体" w:hAnsi="宋体" w:cs="宋体"/>
                                      <w:b/>
                                      <w:bCs/>
                                      <w:kern w:val="0"/>
                                      <w:lang w:val="zh-CN"/>
                                    </w:rPr>
                                    <w:t>6</w:t>
                                  </w:r>
                                  <w:r>
                                    <w:rPr>
                                      <w:rFonts w:ascii="宋体" w:cs="宋体"/>
                                      <w:b/>
                                      <w:bCs/>
                                      <w:kern w:val="0"/>
                                      <w:lang w:val="zh-CN"/>
                                    </w:rPr>
                                    <w:t>.</w:t>
                                  </w:r>
                                  <w:r>
                                    <w:rPr>
                                      <w:rFonts w:ascii="仿宋_GB2312" w:eastAsia="仿宋_GB2312" w:hAnsi="宋体" w:cs="仿宋_GB2312" w:hint="eastAsia"/>
                                      <w:b/>
                                      <w:bCs/>
                                      <w:color w:val="000000"/>
                                      <w:kern w:val="0"/>
                                      <w:lang w:val="zh-CN"/>
                                    </w:rPr>
                                    <w:t>如何领取</w:t>
                                  </w:r>
                                  <w:r>
                                    <w:rPr>
                                      <w:rFonts w:ascii="仿宋_GB2312" w:eastAsia="仿宋_GB2312" w:hAnsi="宋体" w:cs="仿宋_GB2312"/>
                                      <w:b/>
                                      <w:bCs/>
                                      <w:color w:val="000000"/>
                                      <w:kern w:val="0"/>
                                      <w:lang w:val="zh-CN"/>
                                    </w:rPr>
                                    <w:t>保险金</w:t>
                                  </w:r>
                                </w:p>
                                <w:p w14:paraId="55DAC161" w14:textId="77777777" w:rsidR="000746E7" w:rsidRDefault="000746E7" w:rsidP="00E04E93">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kern w:val="0"/>
                                      <w:lang w:val="zh-CN"/>
                                    </w:rPr>
                                    <w:t>6</w:t>
                                  </w:r>
                                  <w:r w:rsidRPr="000445DE">
                                    <w:rPr>
                                      <w:rFonts w:ascii="仿宋_GB2312" w:eastAsia="仿宋_GB2312" w:hAnsi="宋体" w:cs="仿宋_GB2312"/>
                                      <w:kern w:val="0"/>
                                      <w:lang w:val="zh-CN"/>
                                    </w:rPr>
                                    <w:t>.1</w:t>
                                  </w:r>
                                  <w:r>
                                    <w:rPr>
                                      <w:rFonts w:ascii="仿宋_GB2312" w:eastAsia="仿宋_GB2312" w:hAnsi="宋体" w:cs="仿宋_GB2312" w:hint="eastAsia"/>
                                      <w:kern w:val="0"/>
                                      <w:lang w:val="zh-CN"/>
                                    </w:rPr>
                                    <w:t>受益人</w:t>
                                  </w:r>
                                </w:p>
                                <w:p w14:paraId="33A66372" w14:textId="77777777" w:rsidR="000746E7" w:rsidRPr="003D3859" w:rsidRDefault="000746E7" w:rsidP="003A7040">
                                  <w:pPr>
                                    <w:spacing w:line="280" w:lineRule="exact"/>
                                    <w:ind w:firstLineChars="100" w:firstLine="210"/>
                                    <w:jc w:val="left"/>
                                    <w:rPr>
                                      <w:rFonts w:ascii="仿宋_GB2312" w:eastAsia="仿宋_GB2312" w:hAnsi="宋体" w:cs="仿宋_GB2312"/>
                                      <w:color w:val="000000"/>
                                      <w:kern w:val="0"/>
                                      <w:lang w:val="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17B13" id="_x0000_t202" coordsize="21600,21600" o:spt="202" path="m,l,21600r21600,l21600,xe">
                      <v:stroke joinstyle="miter"/>
                      <v:path gradientshapeok="t" o:connecttype="rect"/>
                    </v:shapetype>
                    <v:shape id="Text Box 3" o:spid="_x0000_s1029" type="#_x0000_t202" style="position:absolute;left:0;text-align:left;margin-left:48.4pt;margin-top:4.75pt;width:171.55pt;height:34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0muAIAAME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" filled="f" stroked="f">
                      <v:textbox>
                        <w:txbxContent>
                          <w:p w14:paraId="6430D64B" w14:textId="77777777" w:rsidR="000746E7" w:rsidRDefault="000746E7" w:rsidP="003A7040">
                            <w:pPr>
                              <w:autoSpaceDE w:val="0"/>
                              <w:autoSpaceDN w:val="0"/>
                              <w:adjustRightInd w:val="0"/>
                              <w:spacing w:line="280" w:lineRule="exact"/>
                              <w:jc w:val="left"/>
                              <w:rPr>
                                <w:rFonts w:ascii="仿宋_GB2312" w:eastAsia="仿宋_GB2312" w:hAnsi="宋体"/>
                                <w:b/>
                                <w:bCs/>
                                <w:color w:val="000000"/>
                                <w:kern w:val="0"/>
                                <w:lang w:val="zh-CN"/>
                              </w:rPr>
                            </w:pPr>
                            <w:r>
                              <w:rPr>
                                <w:rFonts w:ascii="宋体" w:hAnsi="宋体" w:cs="宋体"/>
                                <w:b/>
                                <w:bCs/>
                                <w:kern w:val="0"/>
                                <w:lang w:val="zh-CN"/>
                              </w:rPr>
                              <w:t>1</w:t>
                            </w:r>
                            <w:r>
                              <w:rPr>
                                <w:rFonts w:ascii="宋体" w:cs="宋体"/>
                                <w:b/>
                                <w:bCs/>
                                <w:kern w:val="0"/>
                                <w:lang w:val="zh-CN"/>
                              </w:rPr>
                              <w:t>.</w:t>
                            </w:r>
                            <w:r>
                              <w:rPr>
                                <w:rFonts w:ascii="仿宋_GB2312" w:eastAsia="仿宋_GB2312" w:hAnsi="宋体" w:cs="仿宋_GB2312" w:hint="eastAsia"/>
                                <w:b/>
                                <w:bCs/>
                                <w:color w:val="000000"/>
                                <w:kern w:val="0"/>
                                <w:lang w:val="zh-CN"/>
                              </w:rPr>
                              <w:t>您与我们的合同</w:t>
                            </w:r>
                          </w:p>
                          <w:p w14:paraId="4099D636" w14:textId="7DBBBC10" w:rsidR="000746E7" w:rsidRPr="000445DE"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1.1</w:t>
                            </w:r>
                            <w:r w:rsidRPr="000445DE">
                              <w:rPr>
                                <w:rFonts w:ascii="仿宋_GB2312" w:eastAsia="仿宋_GB2312" w:hAnsi="宋体" w:cs="仿宋_GB2312" w:hint="eastAsia"/>
                                <w:kern w:val="0"/>
                                <w:lang w:val="zh-CN"/>
                              </w:rPr>
                              <w:t>合同构成</w:t>
                            </w:r>
                          </w:p>
                          <w:p w14:paraId="68BB9CB9" w14:textId="262A9EAF" w:rsidR="000746E7" w:rsidRPr="000445DE"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1.2</w:t>
                            </w:r>
                            <w:r w:rsidRPr="000445DE">
                              <w:rPr>
                                <w:rFonts w:ascii="仿宋_GB2312" w:eastAsia="仿宋_GB2312" w:hAnsi="宋体" w:cs="仿宋_GB2312" w:hint="eastAsia"/>
                                <w:kern w:val="0"/>
                                <w:lang w:val="zh-CN"/>
                              </w:rPr>
                              <w:t>合同成立与生效</w:t>
                            </w:r>
                          </w:p>
                          <w:p w14:paraId="00784D83" w14:textId="4C167691" w:rsidR="000746E7" w:rsidRPr="000445DE"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1.3</w:t>
                            </w:r>
                            <w:r>
                              <w:rPr>
                                <w:rFonts w:ascii="仿宋_GB2312" w:eastAsia="仿宋_GB2312" w:hAnsi="宋体" w:cs="仿宋_GB2312" w:hint="eastAsia"/>
                                <w:kern w:val="0"/>
                                <w:lang w:val="zh-CN"/>
                              </w:rPr>
                              <w:t>保险对象</w:t>
                            </w:r>
                          </w:p>
                          <w:p w14:paraId="22424813" w14:textId="14CF6E19" w:rsidR="000746E7"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1.4</w:t>
                            </w:r>
                            <w:r>
                              <w:rPr>
                                <w:rFonts w:ascii="仿宋_GB2312" w:eastAsia="仿宋_GB2312" w:hAnsi="宋体" w:cs="仿宋_GB2312" w:hint="eastAsia"/>
                                <w:kern w:val="0"/>
                                <w:lang w:val="zh-CN"/>
                              </w:rPr>
                              <w:t>投保年龄</w:t>
                            </w:r>
                          </w:p>
                          <w:p w14:paraId="63D3BE31" w14:textId="74BF6B41" w:rsidR="000746E7"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hint="eastAsia"/>
                                <w:kern w:val="0"/>
                                <w:lang w:val="zh-CN"/>
                              </w:rPr>
                              <w:t>1.5</w:t>
                            </w:r>
                            <w:r>
                              <w:rPr>
                                <w:rFonts w:ascii="仿宋_GB2312" w:eastAsia="仿宋_GB2312" w:hAnsi="宋体" w:cs="仿宋_GB2312" w:hint="eastAsia"/>
                                <w:kern w:val="0"/>
                                <w:lang w:val="zh-CN"/>
                              </w:rPr>
                              <w:t>保障区域</w:t>
                            </w:r>
                          </w:p>
                          <w:p w14:paraId="4D345978" w14:textId="6E8282F6" w:rsidR="000746E7"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hint="eastAsia"/>
                                <w:kern w:val="0"/>
                                <w:lang w:val="zh-CN"/>
                              </w:rPr>
                              <w:t>1.6</w:t>
                            </w:r>
                            <w:r>
                              <w:rPr>
                                <w:rFonts w:ascii="仿宋_GB2312" w:eastAsia="仿宋_GB2312" w:hAnsi="宋体" w:cs="仿宋_GB2312" w:hint="eastAsia"/>
                                <w:kern w:val="0"/>
                                <w:lang w:val="zh-CN"/>
                              </w:rPr>
                              <w:t>犹豫期</w:t>
                            </w:r>
                          </w:p>
                          <w:p w14:paraId="6C5935E5" w14:textId="1FE71C5E" w:rsidR="000746E7" w:rsidRPr="000445DE" w:rsidRDefault="000746E7" w:rsidP="003A7040">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hint="eastAsia"/>
                                <w:kern w:val="0"/>
                                <w:lang w:val="zh-CN"/>
                              </w:rPr>
                              <w:t>1.7保险期间与保证续保</w:t>
                            </w:r>
                          </w:p>
                          <w:p w14:paraId="35758236" w14:textId="77777777" w:rsidR="000746E7" w:rsidRDefault="000746E7" w:rsidP="003A7040">
                            <w:pPr>
                              <w:autoSpaceDE w:val="0"/>
                              <w:autoSpaceDN w:val="0"/>
                              <w:adjustRightInd w:val="0"/>
                              <w:spacing w:line="280" w:lineRule="exact"/>
                              <w:jc w:val="left"/>
                              <w:rPr>
                                <w:rFonts w:ascii="宋体"/>
                                <w:color w:val="000000"/>
                                <w:kern w:val="0"/>
                                <w:lang w:val="zh-CN"/>
                              </w:rPr>
                            </w:pPr>
                            <w:r>
                              <w:rPr>
                                <w:rFonts w:ascii="宋体" w:hAnsi="宋体" w:cs="宋体"/>
                                <w:b/>
                                <w:bCs/>
                                <w:kern w:val="0"/>
                                <w:lang w:val="zh-CN"/>
                              </w:rPr>
                              <w:t>2</w:t>
                            </w:r>
                            <w:r>
                              <w:rPr>
                                <w:rFonts w:ascii="宋体" w:cs="宋体"/>
                                <w:b/>
                                <w:bCs/>
                                <w:kern w:val="0"/>
                                <w:lang w:val="zh-CN"/>
                              </w:rPr>
                              <w:t>.</w:t>
                            </w:r>
                            <w:r>
                              <w:rPr>
                                <w:rFonts w:ascii="仿宋_GB2312" w:eastAsia="仿宋_GB2312" w:hAnsi="宋体" w:cs="仿宋_GB2312" w:hint="eastAsia"/>
                                <w:b/>
                                <w:bCs/>
                                <w:color w:val="000000"/>
                                <w:kern w:val="0"/>
                                <w:lang w:val="zh-CN"/>
                              </w:rPr>
                              <w:t>我们提供的保障</w:t>
                            </w:r>
                          </w:p>
                          <w:p w14:paraId="78111A5F" w14:textId="00380583" w:rsidR="000746E7" w:rsidRPr="000445DE"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2.1</w:t>
                            </w:r>
                            <w:r w:rsidRPr="000445DE">
                              <w:rPr>
                                <w:rFonts w:ascii="仿宋_GB2312" w:eastAsia="仿宋_GB2312" w:hAnsi="宋体" w:cs="仿宋_GB2312" w:hint="eastAsia"/>
                                <w:kern w:val="0"/>
                                <w:lang w:val="zh-CN"/>
                              </w:rPr>
                              <w:t>保险计划</w:t>
                            </w:r>
                          </w:p>
                          <w:p w14:paraId="432D96AA" w14:textId="00383162" w:rsidR="000746E7" w:rsidRPr="000445DE"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2.2</w:t>
                            </w:r>
                            <w:r w:rsidRPr="000445DE">
                              <w:rPr>
                                <w:rFonts w:ascii="仿宋_GB2312" w:eastAsia="仿宋_GB2312" w:hAnsi="宋体" w:cs="仿宋_GB2312" w:hint="eastAsia"/>
                                <w:kern w:val="0"/>
                                <w:lang w:val="zh-CN"/>
                              </w:rPr>
                              <w:t>保险责任</w:t>
                            </w:r>
                          </w:p>
                          <w:p w14:paraId="46F9BDD1" w14:textId="77777777" w:rsidR="000746E7" w:rsidRDefault="000746E7" w:rsidP="003A7040">
                            <w:pPr>
                              <w:autoSpaceDE w:val="0"/>
                              <w:autoSpaceDN w:val="0"/>
                              <w:adjustRightInd w:val="0"/>
                              <w:spacing w:line="280" w:lineRule="exact"/>
                              <w:jc w:val="left"/>
                              <w:rPr>
                                <w:rFonts w:ascii="宋体"/>
                                <w:color w:val="000000"/>
                                <w:kern w:val="0"/>
                                <w:lang w:val="zh-CN"/>
                              </w:rPr>
                            </w:pPr>
                            <w:r>
                              <w:rPr>
                                <w:rFonts w:ascii="宋体" w:hAnsi="宋体" w:cs="宋体"/>
                                <w:b/>
                                <w:bCs/>
                                <w:kern w:val="0"/>
                                <w:lang w:val="zh-CN"/>
                              </w:rPr>
                              <w:t>3</w:t>
                            </w:r>
                            <w:r>
                              <w:rPr>
                                <w:rFonts w:ascii="宋体" w:cs="宋体"/>
                                <w:b/>
                                <w:bCs/>
                                <w:kern w:val="0"/>
                                <w:lang w:val="zh-CN"/>
                              </w:rPr>
                              <w:t>.</w:t>
                            </w:r>
                            <w:r>
                              <w:rPr>
                                <w:rFonts w:ascii="仿宋_GB2312" w:eastAsia="仿宋_GB2312" w:hAnsi="宋体" w:cs="仿宋_GB2312" w:hint="eastAsia"/>
                                <w:b/>
                                <w:bCs/>
                                <w:color w:val="000000"/>
                                <w:kern w:val="0"/>
                                <w:lang w:val="zh-CN"/>
                              </w:rPr>
                              <w:t>责任免除</w:t>
                            </w:r>
                          </w:p>
                          <w:p w14:paraId="75F3CE65" w14:textId="06CB3853" w:rsidR="000746E7"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3.1</w:t>
                            </w:r>
                            <w:r>
                              <w:rPr>
                                <w:rFonts w:ascii="仿宋_GB2312" w:eastAsia="仿宋_GB2312" w:hAnsi="宋体" w:cs="仿宋_GB2312" w:hint="eastAsia"/>
                                <w:kern w:val="0"/>
                                <w:lang w:val="zh-CN"/>
                              </w:rPr>
                              <w:t>责任免除</w:t>
                            </w:r>
                          </w:p>
                          <w:p w14:paraId="04A2FF78" w14:textId="3D3C8116" w:rsidR="000746E7" w:rsidRPr="000445DE" w:rsidRDefault="000746E7" w:rsidP="003A7040">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hint="eastAsia"/>
                                <w:kern w:val="0"/>
                                <w:lang w:val="zh-CN"/>
                              </w:rPr>
                              <w:t>3.2其他</w:t>
                            </w:r>
                            <w:r>
                              <w:rPr>
                                <w:rFonts w:ascii="仿宋_GB2312" w:eastAsia="仿宋_GB2312" w:hAnsi="宋体" w:cs="仿宋_GB2312"/>
                                <w:kern w:val="0"/>
                                <w:lang w:val="zh-CN"/>
                              </w:rPr>
                              <w:t>免责条款</w:t>
                            </w:r>
                          </w:p>
                          <w:p w14:paraId="2541DFDF" w14:textId="77777777" w:rsidR="000746E7" w:rsidRDefault="000746E7" w:rsidP="003A7040">
                            <w:pPr>
                              <w:autoSpaceDE w:val="0"/>
                              <w:autoSpaceDN w:val="0"/>
                              <w:adjustRightInd w:val="0"/>
                              <w:spacing w:line="280" w:lineRule="exact"/>
                              <w:jc w:val="left"/>
                              <w:rPr>
                                <w:rFonts w:ascii="仿宋_GB2312" w:eastAsia="仿宋_GB2312" w:hAnsi="宋体"/>
                                <w:b/>
                                <w:bCs/>
                                <w:kern w:val="0"/>
                                <w:lang w:val="zh-CN"/>
                              </w:rPr>
                            </w:pPr>
                            <w:r>
                              <w:rPr>
                                <w:rFonts w:ascii="宋体" w:hAnsi="宋体" w:cs="宋体"/>
                                <w:b/>
                                <w:bCs/>
                                <w:kern w:val="0"/>
                                <w:lang w:val="zh-CN"/>
                              </w:rPr>
                              <w:t>4</w:t>
                            </w:r>
                            <w:r>
                              <w:rPr>
                                <w:rFonts w:ascii="宋体" w:cs="宋体"/>
                                <w:b/>
                                <w:bCs/>
                                <w:kern w:val="0"/>
                                <w:lang w:val="zh-CN"/>
                              </w:rPr>
                              <w:t>.</w:t>
                            </w:r>
                            <w:r>
                              <w:rPr>
                                <w:rFonts w:ascii="仿宋_GB2312" w:eastAsia="仿宋_GB2312" w:hAnsi="宋体" w:cs="仿宋_GB2312" w:hint="eastAsia"/>
                                <w:b/>
                                <w:bCs/>
                                <w:kern w:val="0"/>
                                <w:lang w:val="zh-CN"/>
                              </w:rPr>
                              <w:t>如何支付保险费</w:t>
                            </w:r>
                          </w:p>
                          <w:p w14:paraId="433B881F" w14:textId="5530FEFD" w:rsidR="000746E7" w:rsidRPr="000445DE" w:rsidRDefault="000746E7" w:rsidP="00A81D86">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4.1</w:t>
                            </w:r>
                            <w:r>
                              <w:rPr>
                                <w:rFonts w:ascii="仿宋_GB2312" w:eastAsia="仿宋_GB2312" w:hAnsi="宋体" w:cs="仿宋_GB2312" w:hint="eastAsia"/>
                                <w:kern w:val="0"/>
                                <w:lang w:val="zh-CN"/>
                              </w:rPr>
                              <w:t>保险费的支付</w:t>
                            </w:r>
                          </w:p>
                          <w:p w14:paraId="1761C211" w14:textId="53B325B2" w:rsidR="000746E7"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4.</w:t>
                            </w:r>
                            <w:r>
                              <w:rPr>
                                <w:rFonts w:ascii="仿宋_GB2312" w:eastAsia="仿宋_GB2312" w:hAnsi="宋体" w:cs="仿宋_GB2312"/>
                                <w:kern w:val="0"/>
                                <w:lang w:val="zh-CN"/>
                              </w:rPr>
                              <w:t>2</w:t>
                            </w:r>
                            <w:r>
                              <w:rPr>
                                <w:rFonts w:ascii="仿宋_GB2312" w:eastAsia="仿宋_GB2312" w:hAnsi="宋体" w:cs="仿宋_GB2312" w:hint="eastAsia"/>
                                <w:kern w:val="0"/>
                                <w:lang w:val="zh-CN"/>
                              </w:rPr>
                              <w:t>宽限期</w:t>
                            </w:r>
                          </w:p>
                          <w:p w14:paraId="1C5EC63E" w14:textId="603F4C75" w:rsidR="000746E7" w:rsidRDefault="000746E7" w:rsidP="003A7040">
                            <w:pPr>
                              <w:spacing w:line="280" w:lineRule="exact"/>
                              <w:rPr>
                                <w:rFonts w:ascii="仿宋_GB2312" w:eastAsia="仿宋_GB2312" w:hAnsi="宋体"/>
                                <w:b/>
                                <w:bCs/>
                                <w:color w:val="000000"/>
                                <w:kern w:val="0"/>
                                <w:lang w:val="zh-CN"/>
                              </w:rPr>
                            </w:pPr>
                            <w:r>
                              <w:rPr>
                                <w:rFonts w:ascii="宋体" w:hAnsi="宋体" w:cs="宋体"/>
                                <w:b/>
                                <w:bCs/>
                                <w:kern w:val="0"/>
                                <w:lang w:val="zh-CN"/>
                              </w:rPr>
                              <w:t>5</w:t>
                            </w:r>
                            <w:r>
                              <w:rPr>
                                <w:rFonts w:ascii="宋体" w:cs="宋体"/>
                                <w:b/>
                                <w:bCs/>
                                <w:kern w:val="0"/>
                                <w:lang w:val="zh-CN"/>
                              </w:rPr>
                              <w:t>.</w:t>
                            </w:r>
                            <w:r>
                              <w:rPr>
                                <w:rFonts w:ascii="仿宋_GB2312" w:eastAsia="仿宋_GB2312" w:hAnsi="宋体" w:cs="仿宋_GB2312" w:hint="eastAsia"/>
                                <w:b/>
                                <w:bCs/>
                                <w:color w:val="000000"/>
                                <w:kern w:val="0"/>
                                <w:lang w:val="zh-CN"/>
                              </w:rPr>
                              <w:t>保险费率的调整</w:t>
                            </w:r>
                          </w:p>
                          <w:p w14:paraId="7AE7F79C" w14:textId="1ABA0C30" w:rsidR="000746E7" w:rsidRDefault="000746E7" w:rsidP="003A7040">
                            <w:pPr>
                              <w:spacing w:line="280" w:lineRule="exact"/>
                              <w:ind w:leftChars="100" w:left="210"/>
                              <w:rPr>
                                <w:rFonts w:ascii="仿宋_GB2312" w:eastAsia="仿宋_GB2312" w:hAnsi="宋体" w:cs="仿宋_GB2312"/>
                                <w:kern w:val="0"/>
                                <w:lang w:val="zh-CN"/>
                              </w:rPr>
                            </w:pPr>
                            <w:r w:rsidRPr="000445DE">
                              <w:rPr>
                                <w:rFonts w:ascii="仿宋_GB2312" w:eastAsia="仿宋_GB2312" w:hAnsi="宋体" w:cs="仿宋_GB2312"/>
                                <w:kern w:val="0"/>
                                <w:lang w:val="zh-CN"/>
                              </w:rPr>
                              <w:t>5.1</w:t>
                            </w:r>
                            <w:r>
                              <w:rPr>
                                <w:rFonts w:ascii="仿宋_GB2312" w:eastAsia="仿宋_GB2312" w:hAnsi="宋体" w:cs="仿宋_GB2312" w:hint="eastAsia"/>
                                <w:kern w:val="0"/>
                                <w:lang w:val="zh-CN"/>
                              </w:rPr>
                              <w:t>保险费率的</w:t>
                            </w:r>
                            <w:r>
                              <w:rPr>
                                <w:rFonts w:ascii="仿宋_GB2312" w:eastAsia="仿宋_GB2312" w:hAnsi="宋体" w:cs="仿宋_GB2312"/>
                                <w:kern w:val="0"/>
                                <w:lang w:val="zh-CN"/>
                              </w:rPr>
                              <w:t>调整</w:t>
                            </w:r>
                          </w:p>
                          <w:p w14:paraId="301319A1" w14:textId="6E723DD7" w:rsidR="000746E7" w:rsidRDefault="000746E7" w:rsidP="003A7040">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hint="eastAsia"/>
                                <w:kern w:val="0"/>
                                <w:lang w:val="zh-CN"/>
                              </w:rPr>
                              <w:t>5.2保险费率</w:t>
                            </w:r>
                            <w:r>
                              <w:rPr>
                                <w:rFonts w:ascii="仿宋_GB2312" w:eastAsia="仿宋_GB2312" w:hAnsi="宋体" w:cs="仿宋_GB2312"/>
                                <w:kern w:val="0"/>
                                <w:lang w:val="zh-CN"/>
                              </w:rPr>
                              <w:t>调整</w:t>
                            </w:r>
                            <w:r>
                              <w:rPr>
                                <w:rFonts w:ascii="仿宋_GB2312" w:eastAsia="仿宋_GB2312" w:hAnsi="宋体" w:cs="仿宋_GB2312" w:hint="eastAsia"/>
                                <w:kern w:val="0"/>
                                <w:lang w:val="zh-CN"/>
                              </w:rPr>
                              <w:t>的</w:t>
                            </w:r>
                            <w:r>
                              <w:rPr>
                                <w:rFonts w:ascii="仿宋_GB2312" w:eastAsia="仿宋_GB2312" w:hAnsi="宋体" w:cs="仿宋_GB2312"/>
                                <w:kern w:val="0"/>
                                <w:lang w:val="zh-CN"/>
                              </w:rPr>
                              <w:t>条件</w:t>
                            </w:r>
                          </w:p>
                          <w:p w14:paraId="67CAF600" w14:textId="2FBB47FC" w:rsidR="000746E7" w:rsidRDefault="000746E7" w:rsidP="003A7040">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hint="eastAsia"/>
                                <w:kern w:val="0"/>
                                <w:lang w:val="zh-CN"/>
                              </w:rPr>
                              <w:t>5.3保险费率</w:t>
                            </w:r>
                            <w:r>
                              <w:rPr>
                                <w:rFonts w:ascii="仿宋_GB2312" w:eastAsia="仿宋_GB2312" w:hAnsi="宋体" w:cs="仿宋_GB2312"/>
                                <w:kern w:val="0"/>
                                <w:lang w:val="zh-CN"/>
                              </w:rPr>
                              <w:t>调整</w:t>
                            </w:r>
                            <w:r>
                              <w:rPr>
                                <w:rFonts w:ascii="仿宋_GB2312" w:eastAsia="仿宋_GB2312" w:hAnsi="宋体" w:cs="仿宋_GB2312" w:hint="eastAsia"/>
                                <w:kern w:val="0"/>
                                <w:lang w:val="zh-CN"/>
                              </w:rPr>
                              <w:t>的</w:t>
                            </w:r>
                            <w:r>
                              <w:rPr>
                                <w:rFonts w:ascii="仿宋_GB2312" w:eastAsia="仿宋_GB2312" w:hAnsi="宋体" w:cs="仿宋_GB2312"/>
                                <w:kern w:val="0"/>
                                <w:lang w:val="zh-CN"/>
                              </w:rPr>
                              <w:t>上限</w:t>
                            </w:r>
                          </w:p>
                          <w:p w14:paraId="7E5D9101" w14:textId="3EC55129" w:rsidR="000746E7" w:rsidRDefault="000746E7" w:rsidP="003A7040">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hint="eastAsia"/>
                                <w:kern w:val="0"/>
                                <w:lang w:val="zh-CN"/>
                              </w:rPr>
                              <w:t>5.4保险费率</w:t>
                            </w:r>
                            <w:r>
                              <w:rPr>
                                <w:rFonts w:ascii="仿宋_GB2312" w:eastAsia="仿宋_GB2312" w:hAnsi="宋体" w:cs="仿宋_GB2312"/>
                                <w:kern w:val="0"/>
                                <w:lang w:val="zh-CN"/>
                              </w:rPr>
                              <w:t>调整</w:t>
                            </w:r>
                            <w:r>
                              <w:rPr>
                                <w:rFonts w:ascii="仿宋_GB2312" w:eastAsia="仿宋_GB2312" w:hAnsi="宋体" w:cs="仿宋_GB2312" w:hint="eastAsia"/>
                                <w:kern w:val="0"/>
                                <w:lang w:val="zh-CN"/>
                              </w:rPr>
                              <w:t>的</w:t>
                            </w:r>
                            <w:r>
                              <w:rPr>
                                <w:rFonts w:ascii="仿宋_GB2312" w:eastAsia="仿宋_GB2312" w:hAnsi="宋体" w:cs="仿宋_GB2312"/>
                                <w:kern w:val="0"/>
                                <w:lang w:val="zh-CN"/>
                              </w:rPr>
                              <w:t>流程</w:t>
                            </w:r>
                          </w:p>
                          <w:p w14:paraId="73105D5E" w14:textId="77777777" w:rsidR="000746E7" w:rsidRDefault="000746E7" w:rsidP="00E04E93">
                            <w:pPr>
                              <w:spacing w:line="280" w:lineRule="exact"/>
                              <w:rPr>
                                <w:rFonts w:ascii="仿宋_GB2312" w:eastAsia="仿宋_GB2312" w:hAnsi="宋体"/>
                                <w:b/>
                                <w:bCs/>
                                <w:color w:val="000000"/>
                                <w:kern w:val="0"/>
                                <w:lang w:val="zh-CN"/>
                              </w:rPr>
                            </w:pPr>
                            <w:r>
                              <w:rPr>
                                <w:rFonts w:ascii="宋体" w:hAnsi="宋体" w:cs="宋体"/>
                                <w:b/>
                                <w:bCs/>
                                <w:kern w:val="0"/>
                                <w:lang w:val="zh-CN"/>
                              </w:rPr>
                              <w:t>6</w:t>
                            </w:r>
                            <w:r>
                              <w:rPr>
                                <w:rFonts w:ascii="宋体" w:cs="宋体"/>
                                <w:b/>
                                <w:bCs/>
                                <w:kern w:val="0"/>
                                <w:lang w:val="zh-CN"/>
                              </w:rPr>
                              <w:t>.</w:t>
                            </w:r>
                            <w:r>
                              <w:rPr>
                                <w:rFonts w:ascii="仿宋_GB2312" w:eastAsia="仿宋_GB2312" w:hAnsi="宋体" w:cs="仿宋_GB2312" w:hint="eastAsia"/>
                                <w:b/>
                                <w:bCs/>
                                <w:color w:val="000000"/>
                                <w:kern w:val="0"/>
                                <w:lang w:val="zh-CN"/>
                              </w:rPr>
                              <w:t>如何领取</w:t>
                            </w:r>
                            <w:r>
                              <w:rPr>
                                <w:rFonts w:ascii="仿宋_GB2312" w:eastAsia="仿宋_GB2312" w:hAnsi="宋体" w:cs="仿宋_GB2312"/>
                                <w:b/>
                                <w:bCs/>
                                <w:color w:val="000000"/>
                                <w:kern w:val="0"/>
                                <w:lang w:val="zh-CN"/>
                              </w:rPr>
                              <w:t>保险金</w:t>
                            </w:r>
                          </w:p>
                          <w:p w14:paraId="55DAC161" w14:textId="77777777" w:rsidR="000746E7" w:rsidRDefault="000746E7" w:rsidP="00E04E93">
                            <w:pPr>
                              <w:spacing w:line="280" w:lineRule="exact"/>
                              <w:ind w:leftChars="100" w:left="210"/>
                              <w:rPr>
                                <w:rFonts w:ascii="仿宋_GB2312" w:eastAsia="仿宋_GB2312" w:hAnsi="宋体" w:cs="仿宋_GB2312"/>
                                <w:kern w:val="0"/>
                                <w:lang w:val="zh-CN"/>
                              </w:rPr>
                            </w:pPr>
                            <w:r>
                              <w:rPr>
                                <w:rFonts w:ascii="仿宋_GB2312" w:eastAsia="仿宋_GB2312" w:hAnsi="宋体" w:cs="仿宋_GB2312"/>
                                <w:kern w:val="0"/>
                                <w:lang w:val="zh-CN"/>
                              </w:rPr>
                              <w:t>6</w:t>
                            </w:r>
                            <w:r w:rsidRPr="000445DE">
                              <w:rPr>
                                <w:rFonts w:ascii="仿宋_GB2312" w:eastAsia="仿宋_GB2312" w:hAnsi="宋体" w:cs="仿宋_GB2312"/>
                                <w:kern w:val="0"/>
                                <w:lang w:val="zh-CN"/>
                              </w:rPr>
                              <w:t>.1</w:t>
                            </w:r>
                            <w:r>
                              <w:rPr>
                                <w:rFonts w:ascii="仿宋_GB2312" w:eastAsia="仿宋_GB2312" w:hAnsi="宋体" w:cs="仿宋_GB2312" w:hint="eastAsia"/>
                                <w:kern w:val="0"/>
                                <w:lang w:val="zh-CN"/>
                              </w:rPr>
                              <w:t>受益人</w:t>
                            </w:r>
                          </w:p>
                          <w:p w14:paraId="33A66372" w14:textId="77777777" w:rsidR="000746E7" w:rsidRPr="003D3859" w:rsidRDefault="000746E7" w:rsidP="003A7040">
                            <w:pPr>
                              <w:spacing w:line="280" w:lineRule="exact"/>
                              <w:ind w:firstLineChars="100" w:firstLine="210"/>
                              <w:jc w:val="left"/>
                              <w:rPr>
                                <w:rFonts w:ascii="仿宋_GB2312" w:eastAsia="仿宋_GB2312" w:hAnsi="宋体" w:cs="仿宋_GB2312"/>
                                <w:color w:val="000000"/>
                                <w:kern w:val="0"/>
                                <w:lang w:val="zh-CN"/>
                              </w:rPr>
                            </w:pPr>
                          </w:p>
                        </w:txbxContent>
                      </v:textbox>
                    </v:shape>
                  </w:pict>
                </mc:Fallback>
              </mc:AlternateContent>
            </w:r>
          </w:p>
          <w:p w14:paraId="165540D9" w14:textId="69A2FDF0" w:rsidR="00B5561E" w:rsidRPr="00A11210" w:rsidRDefault="00B5561E" w:rsidP="00860E4E">
            <w:pPr>
              <w:autoSpaceDE w:val="0"/>
              <w:autoSpaceDN w:val="0"/>
              <w:adjustRightInd w:val="0"/>
              <w:spacing w:line="400" w:lineRule="exact"/>
              <w:rPr>
                <w:rFonts w:ascii="Times New Roman" w:hAnsi="Times New Roman"/>
                <w:color w:val="000000" w:themeColor="text1"/>
                <w:szCs w:val="24"/>
              </w:rPr>
            </w:pPr>
            <w:bookmarkStart w:id="0" w:name="_GoBack"/>
            <w:bookmarkEnd w:id="0"/>
          </w:p>
        </w:tc>
      </w:tr>
    </w:tbl>
    <w:p w14:paraId="691C6AD8" w14:textId="77777777" w:rsidR="00D70F4C" w:rsidRPr="00A11210" w:rsidRDefault="00D70F4C" w:rsidP="00B42695">
      <w:pPr>
        <w:jc w:val="center"/>
        <w:rPr>
          <w:rFonts w:ascii="华文中宋" w:eastAsia="华文中宋" w:hAnsi="华文中宋"/>
          <w:b/>
          <w:color w:val="000000" w:themeColor="text1"/>
          <w:sz w:val="32"/>
          <w:szCs w:val="24"/>
        </w:rPr>
      </w:pPr>
    </w:p>
    <w:p w14:paraId="023BD4C3" w14:textId="7CA79C01" w:rsidR="00D70F4C" w:rsidRPr="0022275A" w:rsidRDefault="008F6F8F" w:rsidP="0022275A">
      <w:pPr>
        <w:jc w:val="center"/>
        <w:rPr>
          <w:rFonts w:ascii="华文中宋" w:eastAsia="华文中宋" w:hAnsi="华文中宋"/>
          <w:b/>
          <w:color w:val="000000" w:themeColor="text1"/>
        </w:rPr>
      </w:pPr>
      <w:r>
        <w:rPr>
          <w:rFonts w:ascii="华文中宋" w:eastAsia="华文中宋" w:hAnsi="华文中宋" w:hint="eastAsia"/>
          <w:b/>
          <w:color w:val="000000" w:themeColor="text1"/>
          <w:sz w:val="32"/>
        </w:rPr>
        <w:t>平安互联网长期（</w:t>
      </w:r>
      <w:r w:rsidR="00654CD0">
        <w:rPr>
          <w:rFonts w:ascii="华文中宋" w:eastAsia="华文中宋" w:hAnsi="华文中宋" w:hint="eastAsia"/>
          <w:b/>
          <w:color w:val="000000" w:themeColor="text1"/>
          <w:sz w:val="32"/>
        </w:rPr>
        <w:t>B</w:t>
      </w:r>
      <w:r>
        <w:rPr>
          <w:rFonts w:ascii="华文中宋" w:eastAsia="华文中宋" w:hAnsi="华文中宋" w:hint="eastAsia"/>
          <w:b/>
          <w:color w:val="000000" w:themeColor="text1"/>
          <w:sz w:val="32"/>
        </w:rPr>
        <w:t>）医疗保险（费率可调）</w:t>
      </w:r>
      <w:r w:rsidR="009A4875" w:rsidRPr="00A11210">
        <w:rPr>
          <w:rFonts w:ascii="华文中宋" w:eastAsia="华文中宋" w:hAnsi="华文中宋"/>
          <w:b/>
          <w:color w:val="000000" w:themeColor="text1"/>
          <w:sz w:val="32"/>
          <w:szCs w:val="24"/>
        </w:rPr>
        <w:t>条款</w:t>
      </w:r>
    </w:p>
    <w:p w14:paraId="4C5DECB8" w14:textId="77777777" w:rsidR="005E242E" w:rsidRDefault="005E242E" w:rsidP="00B42695">
      <w:pPr>
        <w:jc w:val="left"/>
        <w:rPr>
          <w:rFonts w:ascii="宋体" w:hAnsi="宋体"/>
          <w:b/>
          <w:color w:val="000000" w:themeColor="text1"/>
          <w:sz w:val="24"/>
          <w:szCs w:val="24"/>
        </w:rPr>
      </w:pPr>
    </w:p>
    <w:p w14:paraId="4A4F2B4F" w14:textId="416DD6EC" w:rsidR="00444346" w:rsidRDefault="00444346" w:rsidP="00B42695">
      <w:pPr>
        <w:jc w:val="left"/>
        <w:rPr>
          <w:rFonts w:ascii="宋体" w:hAnsi="宋体"/>
          <w:b/>
          <w:color w:val="000000" w:themeColor="text1"/>
          <w:sz w:val="24"/>
          <w:szCs w:val="24"/>
        </w:rPr>
      </w:pPr>
      <w:r>
        <w:rPr>
          <w:rFonts w:ascii="宋体" w:hAnsi="宋体" w:hint="eastAsia"/>
          <w:b/>
          <w:color w:val="000000" w:themeColor="text1"/>
          <w:sz w:val="24"/>
          <w:szCs w:val="24"/>
        </w:rPr>
        <w:t>本保险</w:t>
      </w:r>
      <w:r w:rsidRPr="00444346">
        <w:rPr>
          <w:rFonts w:ascii="宋体" w:hAnsi="宋体" w:hint="eastAsia"/>
          <w:b/>
          <w:color w:val="000000" w:themeColor="text1"/>
          <w:sz w:val="24"/>
          <w:szCs w:val="24"/>
        </w:rPr>
        <w:t>为费率可调的长期医疗保险，在</w:t>
      </w:r>
      <w:r w:rsidR="00952E93">
        <w:rPr>
          <w:rFonts w:ascii="宋体" w:hAnsi="宋体" w:hint="eastAsia"/>
          <w:b/>
          <w:color w:val="000000" w:themeColor="text1"/>
          <w:sz w:val="24"/>
          <w:szCs w:val="24"/>
        </w:rPr>
        <w:t>保证续保期间</w:t>
      </w:r>
      <w:r w:rsidRPr="00444346">
        <w:rPr>
          <w:rFonts w:ascii="宋体" w:hAnsi="宋体" w:hint="eastAsia"/>
          <w:b/>
          <w:color w:val="000000" w:themeColor="text1"/>
          <w:sz w:val="24"/>
          <w:szCs w:val="24"/>
        </w:rPr>
        <w:t>内保险费率有可能调整。</w:t>
      </w:r>
    </w:p>
    <w:p w14:paraId="5A3D45B9" w14:textId="77777777" w:rsidR="00806AEF" w:rsidRPr="00806AEF" w:rsidRDefault="00806AEF" w:rsidP="00B42695">
      <w:pPr>
        <w:jc w:val="left"/>
        <w:rPr>
          <w:rFonts w:ascii="宋体" w:hAnsi="宋体"/>
          <w:color w:val="000000" w:themeColor="text1"/>
          <w:szCs w:val="24"/>
        </w:rPr>
      </w:pPr>
      <w:r w:rsidRPr="00A11210">
        <w:rPr>
          <w:rFonts w:ascii="宋体" w:hAnsi="宋体"/>
          <w:color w:val="000000" w:themeColor="text1"/>
          <w:szCs w:val="24"/>
        </w:rPr>
        <w:t>在本条款中，“您”指投保人，“我们”、“本公司”均指</w:t>
      </w:r>
      <w:r>
        <w:rPr>
          <w:rFonts w:ascii="宋体" w:hAnsi="宋体" w:hint="eastAsia"/>
          <w:color w:val="000000" w:themeColor="text1"/>
          <w:szCs w:val="24"/>
        </w:rPr>
        <w:t>平安健康</w:t>
      </w:r>
      <w:r w:rsidRPr="00A11210">
        <w:rPr>
          <w:rFonts w:ascii="宋体" w:hAnsi="宋体" w:hint="eastAsia"/>
          <w:color w:val="000000" w:themeColor="text1"/>
          <w:szCs w:val="24"/>
        </w:rPr>
        <w:t>保险股份有限公司</w:t>
      </w:r>
      <w:r w:rsidRPr="00A11210">
        <w:rPr>
          <w:rFonts w:ascii="宋体" w:hAnsi="宋体"/>
          <w:color w:val="000000" w:themeColor="text1"/>
          <w:szCs w:val="24"/>
        </w:rPr>
        <w:t>。</w:t>
      </w:r>
    </w:p>
    <w:tbl>
      <w:tblPr>
        <w:tblW w:w="4976" w:type="pct"/>
        <w:tblLayout w:type="fixed"/>
        <w:tblLook w:val="0000" w:firstRow="0" w:lastRow="0" w:firstColumn="0" w:lastColumn="0" w:noHBand="0" w:noVBand="0"/>
      </w:tblPr>
      <w:tblGrid>
        <w:gridCol w:w="61"/>
        <w:gridCol w:w="20"/>
        <w:gridCol w:w="915"/>
        <w:gridCol w:w="27"/>
        <w:gridCol w:w="1832"/>
        <w:gridCol w:w="27"/>
        <w:gridCol w:w="6909"/>
        <w:gridCol w:w="26"/>
      </w:tblGrid>
      <w:tr w:rsidR="00A11210" w:rsidRPr="00A11210" w14:paraId="395A4EC4" w14:textId="77777777" w:rsidTr="006D7343">
        <w:trPr>
          <w:gridBefore w:val="1"/>
          <w:wBefore w:w="31" w:type="pct"/>
          <w:trHeight w:hRule="exact" w:val="340"/>
        </w:trPr>
        <w:tc>
          <w:tcPr>
            <w:tcW w:w="490" w:type="pct"/>
            <w:gridSpan w:val="3"/>
          </w:tcPr>
          <w:p w14:paraId="7BA8A3BE" w14:textId="77777777" w:rsidR="00B42695" w:rsidRPr="00A11210" w:rsidRDefault="00B42695" w:rsidP="00083335">
            <w:pPr>
              <w:jc w:val="center"/>
              <w:rPr>
                <w:rFonts w:ascii="宋体" w:hAnsi="宋体"/>
                <w:color w:val="000000" w:themeColor="text1"/>
                <w:szCs w:val="24"/>
              </w:rPr>
            </w:pPr>
          </w:p>
        </w:tc>
        <w:tc>
          <w:tcPr>
            <w:tcW w:w="947" w:type="pct"/>
            <w:gridSpan w:val="2"/>
          </w:tcPr>
          <w:p w14:paraId="0F9EB28D" w14:textId="77777777" w:rsidR="00B42695" w:rsidRPr="00A11210" w:rsidRDefault="00B42695" w:rsidP="00860E4E">
            <w:pPr>
              <w:rPr>
                <w:rFonts w:ascii="宋体" w:hAnsi="宋体"/>
                <w:color w:val="000000" w:themeColor="text1"/>
                <w:szCs w:val="24"/>
              </w:rPr>
            </w:pPr>
          </w:p>
        </w:tc>
        <w:tc>
          <w:tcPr>
            <w:tcW w:w="3532" w:type="pct"/>
            <w:gridSpan w:val="2"/>
          </w:tcPr>
          <w:p w14:paraId="56348EE2" w14:textId="77777777" w:rsidR="00B42695" w:rsidRPr="00A11210" w:rsidRDefault="00B42695" w:rsidP="00860E4E">
            <w:pPr>
              <w:rPr>
                <w:rFonts w:ascii="宋体" w:hAnsi="宋体"/>
                <w:color w:val="000000" w:themeColor="text1"/>
                <w:szCs w:val="24"/>
              </w:rPr>
            </w:pPr>
          </w:p>
        </w:tc>
      </w:tr>
      <w:tr w:rsidR="00E5600B" w:rsidRPr="00A11210" w14:paraId="2FBF7B8A" w14:textId="77777777" w:rsidTr="00654CD0">
        <w:trPr>
          <w:gridBefore w:val="2"/>
          <w:wBefore w:w="41" w:type="pct"/>
        </w:trPr>
        <w:tc>
          <w:tcPr>
            <w:tcW w:w="480" w:type="pct"/>
            <w:gridSpan w:val="2"/>
            <w:tcBorders>
              <w:bottom w:val="single" w:sz="8" w:space="0" w:color="auto"/>
            </w:tcBorders>
          </w:tcPr>
          <w:p w14:paraId="588C86CD" w14:textId="77777777" w:rsidR="00E5600B" w:rsidRPr="00A11210" w:rsidRDefault="007002B1" w:rsidP="00CE43A4">
            <w:pPr>
              <w:adjustRightInd w:val="0"/>
              <w:snapToGrid w:val="0"/>
              <w:jc w:val="center"/>
              <w:rPr>
                <w:rFonts w:ascii="Wingdings 2" w:hAnsi="Wingdings 2"/>
                <w:b/>
                <w:color w:val="000000" w:themeColor="text1"/>
                <w:sz w:val="40"/>
              </w:rPr>
            </w:pPr>
            <w:r>
              <w:rPr>
                <w:rFonts w:ascii="Wingdings 2" w:hAnsi="Wingdings 2"/>
                <w:b/>
                <w:sz w:val="40"/>
              </w:rPr>
              <w:sym w:font="Wingdings 2" w:char="F075"/>
            </w:r>
          </w:p>
        </w:tc>
        <w:tc>
          <w:tcPr>
            <w:tcW w:w="4479" w:type="pct"/>
            <w:gridSpan w:val="4"/>
            <w:tcBorders>
              <w:bottom w:val="single" w:sz="8" w:space="0" w:color="auto"/>
            </w:tcBorders>
            <w:vAlign w:val="center"/>
          </w:tcPr>
          <w:p w14:paraId="221C38E5" w14:textId="2149AEC4" w:rsidR="00E5600B" w:rsidRPr="007002B1" w:rsidRDefault="007002B1" w:rsidP="00CE43A4">
            <w:pPr>
              <w:rPr>
                <w:rFonts w:ascii="宋体" w:hAnsi="宋体"/>
                <w:b/>
                <w:color w:val="000000" w:themeColor="text1"/>
                <w:sz w:val="24"/>
              </w:rPr>
            </w:pPr>
            <w:r>
              <w:rPr>
                <w:rFonts w:ascii="宋体" w:hAnsi="宋体" w:hint="eastAsia"/>
                <w:b/>
                <w:color w:val="000000" w:themeColor="text1"/>
                <w:sz w:val="24"/>
              </w:rPr>
              <w:t>您与我们的合同</w:t>
            </w:r>
          </w:p>
        </w:tc>
      </w:tr>
      <w:tr w:rsidR="00E5600B" w:rsidRPr="00A11210" w14:paraId="37925F55" w14:textId="77777777" w:rsidTr="006D7343">
        <w:trPr>
          <w:gridBefore w:val="2"/>
          <w:wBefore w:w="41" w:type="pct"/>
        </w:trPr>
        <w:tc>
          <w:tcPr>
            <w:tcW w:w="480" w:type="pct"/>
            <w:gridSpan w:val="2"/>
          </w:tcPr>
          <w:p w14:paraId="5FF32882" w14:textId="77777777" w:rsidR="00E5600B" w:rsidRPr="00A11210" w:rsidRDefault="00E5600B" w:rsidP="00CE43A4">
            <w:pPr>
              <w:jc w:val="center"/>
              <w:rPr>
                <w:rFonts w:ascii="宋体" w:hAnsi="宋体"/>
                <w:b/>
                <w:color w:val="000000" w:themeColor="text1"/>
                <w:szCs w:val="24"/>
              </w:rPr>
            </w:pPr>
          </w:p>
        </w:tc>
        <w:tc>
          <w:tcPr>
            <w:tcW w:w="947" w:type="pct"/>
            <w:gridSpan w:val="2"/>
          </w:tcPr>
          <w:p w14:paraId="0E65F918" w14:textId="77777777" w:rsidR="00E5600B" w:rsidRPr="00A11210" w:rsidRDefault="00E5600B" w:rsidP="00CE43A4">
            <w:pPr>
              <w:rPr>
                <w:rFonts w:ascii="宋体" w:hAnsi="宋体"/>
                <w:b/>
                <w:color w:val="000000" w:themeColor="text1"/>
                <w:szCs w:val="24"/>
              </w:rPr>
            </w:pPr>
          </w:p>
        </w:tc>
        <w:tc>
          <w:tcPr>
            <w:tcW w:w="3532" w:type="pct"/>
            <w:gridSpan w:val="2"/>
          </w:tcPr>
          <w:p w14:paraId="7911B67A" w14:textId="77777777" w:rsidR="00E5600B" w:rsidRPr="00A11210" w:rsidRDefault="00E5600B" w:rsidP="00CE43A4">
            <w:pPr>
              <w:rPr>
                <w:rFonts w:ascii="宋体" w:hAnsi="宋体"/>
                <w:color w:val="000000" w:themeColor="text1"/>
                <w:szCs w:val="24"/>
              </w:rPr>
            </w:pPr>
          </w:p>
        </w:tc>
      </w:tr>
      <w:tr w:rsidR="00E5600B" w:rsidRPr="00A11210" w14:paraId="688B0768" w14:textId="77777777" w:rsidTr="006D7343">
        <w:trPr>
          <w:gridBefore w:val="2"/>
          <w:wBefore w:w="41" w:type="pct"/>
        </w:trPr>
        <w:tc>
          <w:tcPr>
            <w:tcW w:w="480" w:type="pct"/>
            <w:gridSpan w:val="2"/>
          </w:tcPr>
          <w:p w14:paraId="056000D8" w14:textId="77777777" w:rsidR="00E5600B" w:rsidRPr="00A11210" w:rsidRDefault="007002B1" w:rsidP="00CE43A4">
            <w:pPr>
              <w:jc w:val="center"/>
              <w:rPr>
                <w:rFonts w:ascii="宋体" w:hAnsi="宋体"/>
                <w:b/>
                <w:color w:val="000000" w:themeColor="text1"/>
                <w:szCs w:val="24"/>
              </w:rPr>
            </w:pPr>
            <w:r>
              <w:rPr>
                <w:rFonts w:ascii="宋体" w:hAnsi="宋体"/>
                <w:b/>
                <w:color w:val="000000" w:themeColor="text1"/>
                <w:szCs w:val="24"/>
              </w:rPr>
              <w:t>1</w:t>
            </w:r>
            <w:r w:rsidR="00E5600B" w:rsidRPr="00A11210">
              <w:rPr>
                <w:rFonts w:ascii="宋体" w:hAnsi="宋体"/>
                <w:b/>
                <w:color w:val="000000" w:themeColor="text1"/>
                <w:szCs w:val="24"/>
              </w:rPr>
              <w:t>.</w:t>
            </w:r>
            <w:r w:rsidR="00E5600B" w:rsidRPr="00A11210">
              <w:rPr>
                <w:rFonts w:ascii="宋体" w:hAnsi="宋体" w:hint="eastAsia"/>
                <w:b/>
                <w:color w:val="000000" w:themeColor="text1"/>
                <w:szCs w:val="24"/>
              </w:rPr>
              <w:t>1</w:t>
            </w:r>
          </w:p>
        </w:tc>
        <w:tc>
          <w:tcPr>
            <w:tcW w:w="947" w:type="pct"/>
            <w:gridSpan w:val="2"/>
          </w:tcPr>
          <w:p w14:paraId="4F0D2474" w14:textId="535EE662" w:rsidR="00E5600B" w:rsidRPr="00A11210" w:rsidRDefault="00E5600B" w:rsidP="00CE43A4">
            <w:pPr>
              <w:rPr>
                <w:rFonts w:ascii="宋体" w:hAnsi="宋体"/>
                <w:b/>
                <w:color w:val="000000" w:themeColor="text1"/>
                <w:szCs w:val="24"/>
              </w:rPr>
            </w:pPr>
            <w:r w:rsidRPr="00A11210">
              <w:rPr>
                <w:rFonts w:ascii="宋体" w:hAnsi="宋体" w:hint="eastAsia"/>
                <w:b/>
                <w:color w:val="000000" w:themeColor="text1"/>
                <w:szCs w:val="24"/>
              </w:rPr>
              <w:t>合同构成</w:t>
            </w:r>
          </w:p>
        </w:tc>
        <w:tc>
          <w:tcPr>
            <w:tcW w:w="3532" w:type="pct"/>
            <w:gridSpan w:val="2"/>
          </w:tcPr>
          <w:p w14:paraId="463C42A4" w14:textId="5EFED9F8" w:rsidR="00444346" w:rsidRPr="00CA47A0" w:rsidRDefault="00444346" w:rsidP="00444346">
            <w:pPr>
              <w:rPr>
                <w:rFonts w:ascii="宋体" w:hAnsi="宋体" w:cs="宋体"/>
              </w:rPr>
            </w:pPr>
            <w:r w:rsidRPr="00CA47A0">
              <w:rPr>
                <w:rFonts w:ascii="宋体" w:hAnsi="宋体" w:cs="宋体" w:hint="eastAsia"/>
              </w:rPr>
              <w:t>本保险条款、</w:t>
            </w:r>
            <w:r>
              <w:rPr>
                <w:rFonts w:ascii="宋体" w:hAnsi="宋体" w:cs="宋体" w:hint="eastAsia"/>
              </w:rPr>
              <w:t>保险合同、</w:t>
            </w:r>
            <w:r w:rsidRPr="00CA47A0">
              <w:rPr>
                <w:rFonts w:ascii="宋体" w:hAnsi="宋体" w:cs="宋体" w:hint="eastAsia"/>
              </w:rPr>
              <w:t>保险单或其他保险凭证、</w:t>
            </w:r>
            <w:r w:rsidR="00D94101">
              <w:rPr>
                <w:rFonts w:ascii="宋体" w:hAnsi="宋体" w:cs="宋体" w:hint="eastAsia"/>
              </w:rPr>
              <w:t>产品说明书、</w:t>
            </w:r>
            <w:r w:rsidRPr="00CA47A0">
              <w:rPr>
                <w:rFonts w:ascii="宋体" w:hAnsi="宋体" w:cs="宋体" w:hint="eastAsia"/>
              </w:rPr>
              <w:t>投保书、与保险合同有关的投保文件、合法有效的声明、批注、批单、附加险合同、其他书面或电子协议都是您与我们之间订立的保险合同的构成部分。</w:t>
            </w:r>
          </w:p>
          <w:p w14:paraId="10D578E1" w14:textId="2D3497FC" w:rsidR="00E5600B" w:rsidRPr="00A11210" w:rsidRDefault="00444346" w:rsidP="00B52CE5">
            <w:pPr>
              <w:rPr>
                <w:rFonts w:ascii="宋体"/>
                <w:color w:val="000000" w:themeColor="text1"/>
              </w:rPr>
            </w:pPr>
            <w:r w:rsidRPr="00CA47A0">
              <w:rPr>
                <w:rFonts w:ascii="宋体" w:hAnsi="宋体" w:cs="宋体" w:hint="eastAsia"/>
              </w:rPr>
              <w:t>“</w:t>
            </w:r>
            <w:r w:rsidR="008F6F8F">
              <w:rPr>
                <w:rFonts w:ascii="宋体" w:hAnsi="宋体" w:cs="宋体" w:hint="eastAsia"/>
              </w:rPr>
              <w:t>平安互联网长期（</w:t>
            </w:r>
            <w:r w:rsidR="00654CD0">
              <w:rPr>
                <w:rFonts w:ascii="宋体" w:hAnsi="宋体" w:cs="宋体" w:hint="eastAsia"/>
              </w:rPr>
              <w:t>B</w:t>
            </w:r>
            <w:r w:rsidR="008F6F8F">
              <w:rPr>
                <w:rFonts w:ascii="宋体" w:hAnsi="宋体" w:cs="宋体" w:hint="eastAsia"/>
              </w:rPr>
              <w:t>）医疗保险（费率可调）</w:t>
            </w:r>
            <w:r w:rsidR="0002438E">
              <w:rPr>
                <w:rFonts w:ascii="宋体" w:hAnsi="宋体" w:cs="宋体" w:hint="eastAsia"/>
              </w:rPr>
              <w:t>合同</w:t>
            </w:r>
            <w:r w:rsidRPr="00CA47A0">
              <w:rPr>
                <w:rFonts w:ascii="宋体" w:hAnsi="宋体" w:cs="宋体" w:hint="eastAsia"/>
              </w:rPr>
              <w:t>”以下简称为“本主险合同”。</w:t>
            </w:r>
          </w:p>
        </w:tc>
      </w:tr>
      <w:tr w:rsidR="00E5600B" w:rsidRPr="00A11210" w14:paraId="05AC2C45" w14:textId="77777777" w:rsidTr="006D7343">
        <w:trPr>
          <w:gridBefore w:val="2"/>
          <w:wBefore w:w="41" w:type="pct"/>
        </w:trPr>
        <w:tc>
          <w:tcPr>
            <w:tcW w:w="480" w:type="pct"/>
            <w:gridSpan w:val="2"/>
          </w:tcPr>
          <w:p w14:paraId="38A81F69" w14:textId="77777777" w:rsidR="00E5600B" w:rsidRPr="00A11210" w:rsidRDefault="00E5600B" w:rsidP="00CE43A4">
            <w:pPr>
              <w:jc w:val="center"/>
              <w:rPr>
                <w:rFonts w:ascii="宋体" w:hAnsi="宋体"/>
                <w:b/>
                <w:color w:val="000000" w:themeColor="text1"/>
                <w:szCs w:val="24"/>
              </w:rPr>
            </w:pPr>
          </w:p>
        </w:tc>
        <w:tc>
          <w:tcPr>
            <w:tcW w:w="947" w:type="pct"/>
            <w:gridSpan w:val="2"/>
          </w:tcPr>
          <w:p w14:paraId="24C9D7F0" w14:textId="77777777" w:rsidR="00E5600B" w:rsidRPr="00A11210" w:rsidRDefault="00E5600B" w:rsidP="00CE43A4">
            <w:pPr>
              <w:rPr>
                <w:rFonts w:ascii="宋体" w:hAnsi="宋体"/>
                <w:b/>
                <w:color w:val="000000" w:themeColor="text1"/>
                <w:szCs w:val="24"/>
              </w:rPr>
            </w:pPr>
          </w:p>
        </w:tc>
        <w:tc>
          <w:tcPr>
            <w:tcW w:w="3532" w:type="pct"/>
            <w:gridSpan w:val="2"/>
          </w:tcPr>
          <w:p w14:paraId="6E6DCF07" w14:textId="77777777" w:rsidR="00E5600B" w:rsidRPr="000330E3" w:rsidRDefault="00E5600B" w:rsidP="00CE43A4">
            <w:pPr>
              <w:rPr>
                <w:rFonts w:ascii="宋体" w:hAnsi="宋体"/>
                <w:color w:val="000000" w:themeColor="text1"/>
                <w:szCs w:val="24"/>
              </w:rPr>
            </w:pPr>
          </w:p>
        </w:tc>
      </w:tr>
      <w:tr w:rsidR="00E5600B" w:rsidRPr="00A11210" w14:paraId="46FE8CA5" w14:textId="77777777" w:rsidTr="006D7343">
        <w:trPr>
          <w:gridBefore w:val="2"/>
          <w:wBefore w:w="41" w:type="pct"/>
        </w:trPr>
        <w:tc>
          <w:tcPr>
            <w:tcW w:w="480" w:type="pct"/>
            <w:gridSpan w:val="2"/>
          </w:tcPr>
          <w:p w14:paraId="392AF5C2" w14:textId="77777777" w:rsidR="00E5600B" w:rsidRPr="00A11210" w:rsidRDefault="000330E3" w:rsidP="00CE43A4">
            <w:pPr>
              <w:jc w:val="center"/>
              <w:rPr>
                <w:rFonts w:ascii="宋体" w:hAnsi="宋体"/>
                <w:b/>
                <w:color w:val="000000" w:themeColor="text1"/>
                <w:szCs w:val="24"/>
              </w:rPr>
            </w:pPr>
            <w:r>
              <w:rPr>
                <w:rFonts w:ascii="宋体" w:hAnsi="宋体"/>
                <w:b/>
                <w:color w:val="000000" w:themeColor="text1"/>
                <w:szCs w:val="24"/>
              </w:rPr>
              <w:t>1</w:t>
            </w:r>
            <w:r w:rsidR="00E5600B" w:rsidRPr="00A11210">
              <w:rPr>
                <w:rFonts w:ascii="宋体" w:hAnsi="宋体"/>
                <w:b/>
                <w:color w:val="000000" w:themeColor="text1"/>
                <w:szCs w:val="24"/>
              </w:rPr>
              <w:t>.</w:t>
            </w:r>
            <w:r w:rsidR="00E5600B" w:rsidRPr="00A11210">
              <w:rPr>
                <w:rFonts w:ascii="宋体" w:hAnsi="宋体" w:hint="eastAsia"/>
                <w:b/>
                <w:color w:val="000000" w:themeColor="text1"/>
                <w:szCs w:val="24"/>
              </w:rPr>
              <w:t>2</w:t>
            </w:r>
          </w:p>
        </w:tc>
        <w:tc>
          <w:tcPr>
            <w:tcW w:w="947" w:type="pct"/>
            <w:gridSpan w:val="2"/>
          </w:tcPr>
          <w:p w14:paraId="4022F123" w14:textId="1705EA2E" w:rsidR="00E5600B" w:rsidRPr="00A11210" w:rsidRDefault="00E5600B" w:rsidP="00CE43A4">
            <w:pPr>
              <w:rPr>
                <w:rFonts w:ascii="宋体" w:hAnsi="宋体"/>
                <w:b/>
                <w:color w:val="000000" w:themeColor="text1"/>
                <w:szCs w:val="24"/>
              </w:rPr>
            </w:pPr>
            <w:r w:rsidRPr="00A11210">
              <w:rPr>
                <w:rFonts w:ascii="宋体" w:hAnsi="宋体" w:hint="eastAsia"/>
                <w:b/>
                <w:color w:val="000000" w:themeColor="text1"/>
                <w:szCs w:val="24"/>
              </w:rPr>
              <w:t>合同成立与生效</w:t>
            </w:r>
          </w:p>
        </w:tc>
        <w:tc>
          <w:tcPr>
            <w:tcW w:w="3532" w:type="pct"/>
            <w:gridSpan w:val="2"/>
          </w:tcPr>
          <w:p w14:paraId="1789A781" w14:textId="77777777" w:rsidR="00E5600B" w:rsidRPr="00A11210" w:rsidRDefault="000330E3" w:rsidP="00CE43A4">
            <w:pPr>
              <w:autoSpaceDE w:val="0"/>
              <w:autoSpaceDN w:val="0"/>
              <w:adjustRightInd w:val="0"/>
              <w:rPr>
                <w:rFonts w:ascii="宋体"/>
                <w:color w:val="000000" w:themeColor="text1"/>
              </w:rPr>
            </w:pPr>
            <w:r w:rsidRPr="00CA47A0">
              <w:rPr>
                <w:rFonts w:ascii="宋体" w:hAnsi="宋体" w:cs="宋体" w:hint="eastAsia"/>
              </w:rPr>
              <w:t>您提出投保申请，我们审核您的投保申请和被保险人健康状况后同意承保，本主险合同成立。</w:t>
            </w:r>
          </w:p>
          <w:p w14:paraId="6E3A2085" w14:textId="0F93FB25" w:rsidR="00F10780" w:rsidRPr="00A11210" w:rsidRDefault="000330E3" w:rsidP="00AB2772">
            <w:pPr>
              <w:rPr>
                <w:rFonts w:ascii="宋体"/>
                <w:color w:val="000000" w:themeColor="text1"/>
              </w:rPr>
            </w:pPr>
            <w:r w:rsidRPr="00CA47A0">
              <w:rPr>
                <w:rFonts w:ascii="宋体" w:hAnsi="宋体" w:cs="宋体" w:hint="eastAsia"/>
              </w:rPr>
              <w:t>本主险合同自我们同意承保，并签发保险</w:t>
            </w:r>
            <w:r>
              <w:rPr>
                <w:rFonts w:ascii="宋体" w:hAnsi="宋体" w:cs="宋体" w:hint="eastAsia"/>
              </w:rPr>
              <w:t>合同</w:t>
            </w:r>
            <w:r w:rsidRPr="00CA47A0">
              <w:rPr>
                <w:rFonts w:ascii="宋体" w:hAnsi="宋体" w:cs="宋体" w:hint="eastAsia"/>
              </w:rPr>
              <w:t>时开始生效，</w:t>
            </w:r>
            <w:r w:rsidRPr="009830B8">
              <w:rPr>
                <w:rFonts w:ascii="宋体" w:hAnsi="宋体" w:cs="宋体" w:hint="eastAsia"/>
                <w:shd w:val="pct15" w:color="auto" w:fill="FFFFFF"/>
              </w:rPr>
              <w:t>我们承担保险责任的时间以保险合同记载的</w:t>
            </w:r>
            <w:r w:rsidR="0022275A" w:rsidRPr="009830B8">
              <w:rPr>
                <w:rFonts w:ascii="宋体" w:hAnsi="宋体" w:cs="宋体" w:hint="eastAsia"/>
                <w:shd w:val="pct15" w:color="auto" w:fill="FFFFFF"/>
              </w:rPr>
              <w:t>保险</w:t>
            </w:r>
            <w:r w:rsidR="0002438E">
              <w:rPr>
                <w:rFonts w:ascii="宋体" w:hAnsi="宋体" w:cs="宋体" w:hint="eastAsia"/>
                <w:shd w:val="pct15" w:color="auto" w:fill="FFFFFF"/>
              </w:rPr>
              <w:t>期间</w:t>
            </w:r>
            <w:r w:rsidR="00F10780" w:rsidRPr="009830B8">
              <w:rPr>
                <w:rFonts w:ascii="宋体" w:hAnsi="宋体" w:cs="宋体" w:hint="eastAsia"/>
                <w:shd w:val="pct15" w:color="auto" w:fill="FFFFFF"/>
              </w:rPr>
              <w:t>为准</w:t>
            </w:r>
            <w:r w:rsidR="009830B8" w:rsidRPr="009830B8">
              <w:rPr>
                <w:rFonts w:ascii="宋体" w:hAnsi="宋体" w:cs="宋体" w:hint="eastAsia"/>
                <w:shd w:val="pct15" w:color="auto" w:fill="FFFFFF"/>
              </w:rPr>
              <w:t>。</w:t>
            </w:r>
          </w:p>
        </w:tc>
      </w:tr>
      <w:tr w:rsidR="000330E3" w:rsidRPr="00A11210" w14:paraId="6D81C475" w14:textId="77777777" w:rsidTr="006D7343">
        <w:trPr>
          <w:gridBefore w:val="2"/>
          <w:wBefore w:w="41" w:type="pct"/>
        </w:trPr>
        <w:tc>
          <w:tcPr>
            <w:tcW w:w="480" w:type="pct"/>
            <w:gridSpan w:val="2"/>
          </w:tcPr>
          <w:p w14:paraId="2E66795F" w14:textId="77777777" w:rsidR="000330E3" w:rsidRDefault="000330E3" w:rsidP="00CE43A4">
            <w:pPr>
              <w:jc w:val="center"/>
              <w:rPr>
                <w:rFonts w:ascii="宋体" w:hAnsi="宋体"/>
                <w:b/>
                <w:color w:val="000000" w:themeColor="text1"/>
                <w:szCs w:val="24"/>
              </w:rPr>
            </w:pPr>
          </w:p>
        </w:tc>
        <w:tc>
          <w:tcPr>
            <w:tcW w:w="947" w:type="pct"/>
            <w:gridSpan w:val="2"/>
          </w:tcPr>
          <w:p w14:paraId="2C4B0CC7" w14:textId="77777777" w:rsidR="000330E3" w:rsidRPr="00A11210" w:rsidRDefault="000330E3" w:rsidP="00CE43A4">
            <w:pPr>
              <w:rPr>
                <w:rFonts w:ascii="宋体" w:hAnsi="宋体"/>
                <w:b/>
                <w:color w:val="000000" w:themeColor="text1"/>
                <w:szCs w:val="24"/>
              </w:rPr>
            </w:pPr>
          </w:p>
        </w:tc>
        <w:tc>
          <w:tcPr>
            <w:tcW w:w="3532" w:type="pct"/>
            <w:gridSpan w:val="2"/>
          </w:tcPr>
          <w:p w14:paraId="5635EAE9" w14:textId="77777777" w:rsidR="000330E3" w:rsidRPr="00CA47A0" w:rsidRDefault="000330E3" w:rsidP="00CE43A4">
            <w:pPr>
              <w:autoSpaceDE w:val="0"/>
              <w:autoSpaceDN w:val="0"/>
              <w:adjustRightInd w:val="0"/>
              <w:rPr>
                <w:rFonts w:ascii="宋体" w:hAnsi="宋体" w:cs="宋体"/>
              </w:rPr>
            </w:pPr>
          </w:p>
        </w:tc>
      </w:tr>
      <w:tr w:rsidR="000330E3" w:rsidRPr="00A11210" w14:paraId="39BA4B74" w14:textId="77777777" w:rsidTr="006D7343">
        <w:trPr>
          <w:gridBefore w:val="2"/>
          <w:wBefore w:w="41" w:type="pct"/>
        </w:trPr>
        <w:tc>
          <w:tcPr>
            <w:tcW w:w="480" w:type="pct"/>
            <w:gridSpan w:val="2"/>
          </w:tcPr>
          <w:p w14:paraId="265AB836" w14:textId="77777777" w:rsidR="000330E3" w:rsidRPr="00CA47A0" w:rsidRDefault="000330E3" w:rsidP="000330E3">
            <w:pPr>
              <w:jc w:val="center"/>
              <w:rPr>
                <w:rFonts w:ascii="宋体"/>
                <w:b/>
                <w:bCs/>
              </w:rPr>
            </w:pPr>
            <w:r w:rsidRPr="00CA47A0">
              <w:rPr>
                <w:rFonts w:ascii="宋体" w:hAnsi="宋体" w:cs="宋体"/>
                <w:b/>
                <w:bCs/>
              </w:rPr>
              <w:t>1.3</w:t>
            </w:r>
          </w:p>
        </w:tc>
        <w:tc>
          <w:tcPr>
            <w:tcW w:w="947" w:type="pct"/>
            <w:gridSpan w:val="2"/>
          </w:tcPr>
          <w:p w14:paraId="0159C544" w14:textId="77777777" w:rsidR="000330E3" w:rsidRPr="00CA47A0" w:rsidRDefault="000330E3" w:rsidP="000330E3">
            <w:pPr>
              <w:ind w:leftChars="-5" w:left="-10" w:firstLineChars="5" w:firstLine="11"/>
              <w:rPr>
                <w:rFonts w:ascii="宋体"/>
                <w:b/>
                <w:bCs/>
              </w:rPr>
            </w:pPr>
            <w:r w:rsidRPr="00CA47A0">
              <w:rPr>
                <w:rFonts w:ascii="宋体" w:hAnsi="宋体" w:cs="宋体" w:hint="eastAsia"/>
                <w:b/>
                <w:bCs/>
              </w:rPr>
              <w:t>保险对象</w:t>
            </w:r>
          </w:p>
        </w:tc>
        <w:tc>
          <w:tcPr>
            <w:tcW w:w="3532" w:type="pct"/>
            <w:gridSpan w:val="2"/>
          </w:tcPr>
          <w:p w14:paraId="6BF1666A" w14:textId="77777777" w:rsidR="0022275A" w:rsidRDefault="000330E3" w:rsidP="00784F87">
            <w:pPr>
              <w:autoSpaceDE w:val="0"/>
              <w:autoSpaceDN w:val="0"/>
              <w:adjustRightInd w:val="0"/>
              <w:rPr>
                <w:rFonts w:ascii="宋体" w:hAnsi="宋体"/>
              </w:rPr>
            </w:pPr>
            <w:r w:rsidRPr="000330E3">
              <w:rPr>
                <w:rFonts w:ascii="宋体" w:hAnsi="宋体" w:hint="eastAsia"/>
              </w:rPr>
              <w:t>本主险合同的保险对象（即被保险人）</w:t>
            </w:r>
            <w:r w:rsidR="0022275A">
              <w:rPr>
                <w:rFonts w:ascii="宋体" w:hAnsi="宋体" w:hint="eastAsia"/>
              </w:rPr>
              <w:t>须满足以下全部条件：</w:t>
            </w:r>
          </w:p>
          <w:p w14:paraId="26F2F0DD" w14:textId="13070536" w:rsidR="0022275A" w:rsidRPr="0022275A" w:rsidRDefault="0022275A" w:rsidP="00784F87">
            <w:pPr>
              <w:pStyle w:val="af9"/>
              <w:numPr>
                <w:ilvl w:val="0"/>
                <w:numId w:val="5"/>
              </w:numPr>
              <w:autoSpaceDE w:val="0"/>
              <w:autoSpaceDN w:val="0"/>
              <w:adjustRightInd w:val="0"/>
              <w:ind w:firstLineChars="0"/>
              <w:rPr>
                <w:rFonts w:ascii="宋体" w:hAnsi="宋体"/>
              </w:rPr>
            </w:pPr>
            <w:r>
              <w:rPr>
                <w:rFonts w:ascii="宋体" w:hAnsi="宋体" w:hint="eastAsia"/>
              </w:rPr>
              <w:t>被保险人</w:t>
            </w:r>
            <w:r w:rsidR="0002438E">
              <w:rPr>
                <w:rFonts w:ascii="宋体" w:hAnsi="宋体" w:hint="eastAsia"/>
              </w:rPr>
              <w:t>于</w:t>
            </w:r>
            <w:r w:rsidR="000330E3" w:rsidRPr="0022275A">
              <w:rPr>
                <w:rFonts w:ascii="宋体" w:hAnsi="宋体" w:hint="eastAsia"/>
              </w:rPr>
              <w:t>本主险合同生效</w:t>
            </w:r>
            <w:r w:rsidR="00235776">
              <w:rPr>
                <w:rFonts w:ascii="宋体" w:hAnsi="宋体" w:hint="eastAsia"/>
              </w:rPr>
              <w:t>日</w:t>
            </w:r>
            <w:r w:rsidR="000330E3" w:rsidRPr="0022275A">
              <w:rPr>
                <w:rFonts w:ascii="宋体" w:hAnsi="宋体" w:hint="eastAsia"/>
              </w:rPr>
              <w:t>前365天内在中华人民共和国（</w:t>
            </w:r>
            <w:r w:rsidR="000330E3" w:rsidRPr="003F4F20">
              <w:rPr>
                <w:rFonts w:ascii="宋体" w:hAnsi="宋体" w:hint="eastAsia"/>
                <w:shd w:val="pct15" w:color="auto" w:fill="FFFFFF"/>
              </w:rPr>
              <w:t>港澳台除外</w:t>
            </w:r>
            <w:r w:rsidR="000330E3" w:rsidRPr="0022275A">
              <w:rPr>
                <w:rFonts w:ascii="宋体" w:hAnsi="宋体" w:hint="eastAsia"/>
              </w:rPr>
              <w:t>）</w:t>
            </w:r>
            <w:r w:rsidR="00FF65A0">
              <w:rPr>
                <w:rFonts w:ascii="宋体" w:hAnsi="宋体" w:hint="eastAsia"/>
              </w:rPr>
              <w:t>境内累计居住至少</w:t>
            </w:r>
            <w:r w:rsidR="000330E3" w:rsidRPr="0022275A">
              <w:rPr>
                <w:rFonts w:ascii="宋体" w:hAnsi="宋体" w:hint="eastAsia"/>
              </w:rPr>
              <w:t>183</w:t>
            </w:r>
            <w:r w:rsidR="00B75FF0">
              <w:rPr>
                <w:rFonts w:ascii="宋体" w:hAnsi="宋体" w:hint="eastAsia"/>
              </w:rPr>
              <w:t>天。</w:t>
            </w:r>
            <w:r w:rsidR="00FF65A0" w:rsidRPr="00FF65A0">
              <w:rPr>
                <w:rFonts w:ascii="宋体" w:hAnsi="宋体" w:hint="eastAsia"/>
              </w:rPr>
              <w:t>若被保险人投保时不满1周岁，则被保险人在中华人民共和国（港澳台除外）境内累计居住时间不少于自出生之日起至投保之日止累计日数的二分之一；</w:t>
            </w:r>
          </w:p>
          <w:p w14:paraId="510F1325" w14:textId="465D6B36" w:rsidR="0022275A" w:rsidRDefault="004B11FF" w:rsidP="00784F87">
            <w:pPr>
              <w:pStyle w:val="af9"/>
              <w:numPr>
                <w:ilvl w:val="0"/>
                <w:numId w:val="5"/>
              </w:numPr>
              <w:autoSpaceDE w:val="0"/>
              <w:autoSpaceDN w:val="0"/>
              <w:adjustRightInd w:val="0"/>
              <w:ind w:firstLineChars="0"/>
              <w:rPr>
                <w:rFonts w:ascii="宋体" w:hAnsi="宋体"/>
              </w:rPr>
            </w:pPr>
            <w:r>
              <w:rPr>
                <w:rFonts w:ascii="宋体" w:hAnsi="宋体" w:hint="eastAsia"/>
              </w:rPr>
              <w:t>被保险人在保证续保</w:t>
            </w:r>
            <w:r w:rsidR="009B2A1F">
              <w:rPr>
                <w:rFonts w:ascii="宋体" w:hAnsi="宋体" w:hint="eastAsia"/>
              </w:rPr>
              <w:t>期间</w:t>
            </w:r>
            <w:r w:rsidR="0022275A">
              <w:rPr>
                <w:rFonts w:ascii="宋体" w:hAnsi="宋体" w:hint="eastAsia"/>
              </w:rPr>
              <w:t>开始之日</w:t>
            </w:r>
            <w:r w:rsidR="000330E3" w:rsidRPr="0022275A">
              <w:rPr>
                <w:rFonts w:ascii="宋体" w:hAnsi="宋体" w:hint="eastAsia"/>
              </w:rPr>
              <w:t>符合</w:t>
            </w:r>
            <w:r w:rsidR="0022275A">
              <w:rPr>
                <w:rFonts w:ascii="宋体" w:hAnsi="宋体" w:hint="eastAsia"/>
              </w:rPr>
              <w:t>1.4条</w:t>
            </w:r>
            <w:r w:rsidR="000330E3" w:rsidRPr="0022275A">
              <w:rPr>
                <w:rFonts w:ascii="宋体" w:hAnsi="宋体" w:hint="eastAsia"/>
              </w:rPr>
              <w:t>投保年龄要求</w:t>
            </w:r>
            <w:r w:rsidR="0022275A">
              <w:rPr>
                <w:rFonts w:ascii="宋体" w:hAnsi="宋体" w:hint="eastAsia"/>
              </w:rPr>
              <w:t>；</w:t>
            </w:r>
          </w:p>
          <w:p w14:paraId="2BBA5E37" w14:textId="19B8A936" w:rsidR="009830B8" w:rsidRDefault="0022275A" w:rsidP="00784F87">
            <w:pPr>
              <w:pStyle w:val="af9"/>
              <w:numPr>
                <w:ilvl w:val="0"/>
                <w:numId w:val="5"/>
              </w:numPr>
              <w:autoSpaceDE w:val="0"/>
              <w:autoSpaceDN w:val="0"/>
              <w:adjustRightInd w:val="0"/>
              <w:ind w:firstLineChars="0"/>
              <w:rPr>
                <w:rFonts w:ascii="宋体" w:hAnsi="宋体"/>
              </w:rPr>
            </w:pPr>
            <w:r>
              <w:rPr>
                <w:rFonts w:ascii="宋体" w:hAnsi="宋体" w:hint="eastAsia"/>
              </w:rPr>
              <w:t>被保险人的身体健康状况</w:t>
            </w:r>
            <w:r w:rsidR="00FF65A0">
              <w:rPr>
                <w:rFonts w:ascii="宋体" w:hAnsi="宋体" w:hint="eastAsia"/>
              </w:rPr>
              <w:t>能够</w:t>
            </w:r>
            <w:r>
              <w:rPr>
                <w:rFonts w:ascii="宋体" w:hAnsi="宋体" w:hint="eastAsia"/>
              </w:rPr>
              <w:t>通过我们的核保审核。</w:t>
            </w:r>
          </w:p>
          <w:p w14:paraId="1E36DC9E" w14:textId="060AD9C4" w:rsidR="009830B8" w:rsidRPr="00180422" w:rsidRDefault="00DB6324" w:rsidP="00784F87">
            <w:pPr>
              <w:autoSpaceDE w:val="0"/>
              <w:autoSpaceDN w:val="0"/>
              <w:adjustRightInd w:val="0"/>
              <w:rPr>
                <w:rFonts w:ascii="宋体" w:hAnsi="宋体"/>
              </w:rPr>
            </w:pPr>
            <w:r>
              <w:rPr>
                <w:rFonts w:ascii="宋体" w:hAnsi="宋体" w:hint="eastAsia"/>
              </w:rPr>
              <w:t>您</w:t>
            </w:r>
            <w:r w:rsidR="00AF482F">
              <w:rPr>
                <w:rFonts w:ascii="宋体" w:hAnsi="宋体" w:hint="eastAsia"/>
              </w:rPr>
              <w:t>及您的</w:t>
            </w:r>
            <w:r w:rsidR="00180422" w:rsidRPr="00180422">
              <w:rPr>
                <w:rFonts w:ascii="宋体" w:hAnsi="宋体" w:hint="eastAsia"/>
              </w:rPr>
              <w:t>家庭成员若</w:t>
            </w:r>
            <w:r>
              <w:rPr>
                <w:rFonts w:ascii="宋体" w:hAnsi="宋体" w:hint="eastAsia"/>
              </w:rPr>
              <w:t>均</w:t>
            </w:r>
            <w:r w:rsidR="00180422" w:rsidRPr="00180422">
              <w:rPr>
                <w:rFonts w:ascii="宋体" w:hAnsi="宋体" w:hint="eastAsia"/>
              </w:rPr>
              <w:t>满足上述条件，可以</w:t>
            </w:r>
            <w:r w:rsidR="00AF482F" w:rsidRPr="001518AD">
              <w:rPr>
                <w:rFonts w:ascii="黑体" w:eastAsia="黑体" w:hAnsi="黑体" w:hint="eastAsia"/>
                <w:b/>
              </w:rPr>
              <w:t>同时参保</w:t>
            </w:r>
            <w:r w:rsidR="00DA221E" w:rsidRPr="001518AD">
              <w:rPr>
                <w:rStyle w:val="af5"/>
                <w:rFonts w:ascii="黑体" w:eastAsia="黑体" w:hAnsi="黑体"/>
                <w:b/>
              </w:rPr>
              <w:footnoteReference w:id="1"/>
            </w:r>
            <w:r w:rsidR="00180422" w:rsidRPr="001518AD">
              <w:rPr>
                <w:rFonts w:ascii="宋体" w:hAnsi="宋体" w:hint="eastAsia"/>
              </w:rPr>
              <w:t>本保险</w:t>
            </w:r>
            <w:r w:rsidR="0072347A">
              <w:rPr>
                <w:rFonts w:ascii="宋体" w:hAnsi="宋体" w:hint="eastAsia"/>
              </w:rPr>
              <w:t>，形成家庭保单</w:t>
            </w:r>
            <w:r w:rsidR="00180422" w:rsidRPr="00180422">
              <w:rPr>
                <w:rFonts w:ascii="宋体" w:hAnsi="宋体" w:hint="eastAsia"/>
              </w:rPr>
              <w:t>。</w:t>
            </w:r>
            <w:r w:rsidR="00B75FF0" w:rsidRPr="00B75FF0">
              <w:rPr>
                <w:rFonts w:ascii="宋体" w:hAnsi="宋体"/>
              </w:rPr>
              <w:t>家庭成员仅指您的</w:t>
            </w:r>
            <w:r w:rsidR="00B75FF0" w:rsidRPr="001518AD">
              <w:rPr>
                <w:rFonts w:ascii="宋体" w:hAnsi="宋体"/>
              </w:rPr>
              <w:t>父母</w:t>
            </w:r>
            <w:r w:rsidR="00B75FF0" w:rsidRPr="00B75FF0">
              <w:rPr>
                <w:rFonts w:ascii="宋体" w:hAnsi="宋体"/>
              </w:rPr>
              <w:t>、子女以及投保时具有合法婚姻关系的配偶。</w:t>
            </w:r>
            <w:r w:rsidR="00B75FF0" w:rsidRPr="00784F87">
              <w:rPr>
                <w:rFonts w:ascii="宋体" w:hAnsi="宋体"/>
                <w:shd w:val="pct15" w:color="auto" w:fill="FFFFFF"/>
              </w:rPr>
              <w:t>我们不接受非同时参保的被保险人保险单合并为家庭保单。</w:t>
            </w:r>
          </w:p>
        </w:tc>
      </w:tr>
      <w:tr w:rsidR="00E5600B" w:rsidRPr="00A11210" w14:paraId="446B3590" w14:textId="77777777" w:rsidTr="006D7343">
        <w:trPr>
          <w:gridBefore w:val="2"/>
          <w:wBefore w:w="41" w:type="pct"/>
        </w:trPr>
        <w:tc>
          <w:tcPr>
            <w:tcW w:w="480" w:type="pct"/>
            <w:gridSpan w:val="2"/>
          </w:tcPr>
          <w:p w14:paraId="3AED6181" w14:textId="77777777" w:rsidR="00E5600B" w:rsidRPr="00A11210" w:rsidRDefault="00E5600B" w:rsidP="00CE43A4">
            <w:pPr>
              <w:jc w:val="center"/>
              <w:rPr>
                <w:rFonts w:ascii="宋体" w:hAnsi="宋体"/>
                <w:b/>
                <w:color w:val="000000" w:themeColor="text1"/>
                <w:szCs w:val="24"/>
              </w:rPr>
            </w:pPr>
          </w:p>
        </w:tc>
        <w:tc>
          <w:tcPr>
            <w:tcW w:w="947" w:type="pct"/>
            <w:gridSpan w:val="2"/>
          </w:tcPr>
          <w:p w14:paraId="3FC26CD4" w14:textId="77777777" w:rsidR="00E5600B" w:rsidRPr="00A11210" w:rsidRDefault="00E5600B" w:rsidP="00CE43A4">
            <w:pPr>
              <w:rPr>
                <w:rFonts w:ascii="宋体" w:hAnsi="宋体"/>
                <w:b/>
                <w:color w:val="000000" w:themeColor="text1"/>
                <w:szCs w:val="24"/>
              </w:rPr>
            </w:pPr>
          </w:p>
        </w:tc>
        <w:tc>
          <w:tcPr>
            <w:tcW w:w="3532" w:type="pct"/>
            <w:gridSpan w:val="2"/>
          </w:tcPr>
          <w:p w14:paraId="20D5C820" w14:textId="77777777" w:rsidR="00E5600B" w:rsidRPr="00A11210" w:rsidRDefault="00E5600B" w:rsidP="00CE43A4">
            <w:pPr>
              <w:rPr>
                <w:rFonts w:ascii="宋体" w:hAnsi="宋体"/>
                <w:color w:val="000000" w:themeColor="text1"/>
                <w:szCs w:val="24"/>
              </w:rPr>
            </w:pPr>
          </w:p>
        </w:tc>
      </w:tr>
      <w:tr w:rsidR="00E5600B" w:rsidRPr="00A11210" w14:paraId="2B7C417D" w14:textId="77777777" w:rsidTr="006D7343">
        <w:trPr>
          <w:gridBefore w:val="2"/>
          <w:wBefore w:w="41" w:type="pct"/>
        </w:trPr>
        <w:tc>
          <w:tcPr>
            <w:tcW w:w="480" w:type="pct"/>
            <w:gridSpan w:val="2"/>
          </w:tcPr>
          <w:p w14:paraId="5FF2A928" w14:textId="77777777" w:rsidR="00E5600B" w:rsidRPr="00A11210" w:rsidRDefault="000330E3" w:rsidP="000330E3">
            <w:pPr>
              <w:jc w:val="center"/>
              <w:rPr>
                <w:rFonts w:ascii="宋体" w:hAnsi="宋体"/>
                <w:b/>
                <w:color w:val="000000" w:themeColor="text1"/>
                <w:szCs w:val="24"/>
              </w:rPr>
            </w:pPr>
            <w:r>
              <w:rPr>
                <w:rFonts w:ascii="宋体" w:hAnsi="宋体"/>
                <w:b/>
                <w:color w:val="000000" w:themeColor="text1"/>
                <w:szCs w:val="24"/>
              </w:rPr>
              <w:t>1</w:t>
            </w:r>
            <w:r w:rsidR="00E5600B" w:rsidRPr="00A11210">
              <w:rPr>
                <w:rFonts w:ascii="宋体" w:hAnsi="宋体"/>
                <w:b/>
                <w:color w:val="000000" w:themeColor="text1"/>
                <w:szCs w:val="24"/>
              </w:rPr>
              <w:t>.</w:t>
            </w:r>
            <w:r>
              <w:rPr>
                <w:rFonts w:ascii="宋体" w:hAnsi="宋体"/>
                <w:b/>
                <w:color w:val="000000" w:themeColor="text1"/>
                <w:szCs w:val="24"/>
              </w:rPr>
              <w:t>4</w:t>
            </w:r>
          </w:p>
        </w:tc>
        <w:tc>
          <w:tcPr>
            <w:tcW w:w="947" w:type="pct"/>
            <w:gridSpan w:val="2"/>
          </w:tcPr>
          <w:p w14:paraId="7B50472F" w14:textId="77777777" w:rsidR="00E5600B" w:rsidRPr="00A11210" w:rsidRDefault="00E5600B" w:rsidP="00CE43A4">
            <w:pPr>
              <w:rPr>
                <w:rFonts w:ascii="宋体" w:hAnsi="宋体"/>
                <w:b/>
                <w:color w:val="000000" w:themeColor="text1"/>
                <w:szCs w:val="24"/>
              </w:rPr>
            </w:pPr>
            <w:r w:rsidRPr="00A11210">
              <w:rPr>
                <w:rFonts w:ascii="宋体" w:hAnsi="宋体" w:hint="eastAsia"/>
                <w:b/>
                <w:color w:val="000000" w:themeColor="text1"/>
                <w:szCs w:val="24"/>
              </w:rPr>
              <w:t>投保年龄</w:t>
            </w:r>
          </w:p>
        </w:tc>
        <w:tc>
          <w:tcPr>
            <w:tcW w:w="3532" w:type="pct"/>
            <w:gridSpan w:val="2"/>
          </w:tcPr>
          <w:p w14:paraId="51C7C63E" w14:textId="6A4FAB92" w:rsidR="00E5600B" w:rsidRPr="00A11210" w:rsidRDefault="00E5600B" w:rsidP="00CE43A4">
            <w:pPr>
              <w:rPr>
                <w:rFonts w:ascii="宋体" w:hAnsi="宋体"/>
                <w:color w:val="000000" w:themeColor="text1"/>
              </w:rPr>
            </w:pPr>
            <w:r w:rsidRPr="00A11210">
              <w:rPr>
                <w:rFonts w:ascii="宋体" w:hAnsi="宋体" w:hint="eastAsia"/>
                <w:color w:val="000000" w:themeColor="text1"/>
              </w:rPr>
              <w:t>指</w:t>
            </w:r>
            <w:r w:rsidR="009B2A1F" w:rsidRPr="00AA0127">
              <w:rPr>
                <w:rFonts w:ascii="宋体" w:hAnsi="宋体" w:hint="eastAsia"/>
                <w:color w:val="000000" w:themeColor="text1"/>
              </w:rPr>
              <w:t>保险期间开始时</w:t>
            </w:r>
            <w:r w:rsidRPr="00A11210">
              <w:rPr>
                <w:rFonts w:ascii="宋体" w:hAnsi="宋体" w:hint="eastAsia"/>
                <w:color w:val="000000" w:themeColor="text1"/>
              </w:rPr>
              <w:t>被保险人的年龄，投保年龄以</w:t>
            </w:r>
            <w:r w:rsidR="003607F3" w:rsidRPr="006D4332">
              <w:rPr>
                <w:rFonts w:ascii="黑体" w:eastAsia="黑体" w:hAnsi="黑体" w:hint="eastAsia"/>
                <w:b/>
                <w:color w:val="000000" w:themeColor="text1"/>
              </w:rPr>
              <w:t>周岁</w:t>
            </w:r>
            <w:r w:rsidR="003607F3" w:rsidRPr="006D4332">
              <w:rPr>
                <w:rStyle w:val="af5"/>
                <w:rFonts w:ascii="黑体" w:eastAsia="黑体" w:hAnsi="黑体"/>
                <w:b/>
                <w:color w:val="000000" w:themeColor="text1"/>
              </w:rPr>
              <w:footnoteReference w:id="2"/>
            </w:r>
            <w:r w:rsidRPr="00A11210">
              <w:rPr>
                <w:rFonts w:ascii="宋体" w:hAnsi="宋体" w:hint="eastAsia"/>
                <w:color w:val="000000" w:themeColor="text1"/>
              </w:rPr>
              <w:t>计算。</w:t>
            </w:r>
          </w:p>
          <w:p w14:paraId="280D90E4" w14:textId="7968FDAA" w:rsidR="00E5600B" w:rsidRPr="00AF482F" w:rsidRDefault="00E5600B" w:rsidP="00CE43A4">
            <w:pPr>
              <w:rPr>
                <w:rFonts w:ascii="宋体" w:hAnsi="宋体"/>
                <w:color w:val="000000" w:themeColor="text1"/>
              </w:rPr>
            </w:pPr>
            <w:r w:rsidRPr="008D51C3">
              <w:rPr>
                <w:rFonts w:ascii="宋体" w:hAnsi="宋体" w:hint="eastAsia"/>
                <w:color w:val="000000" w:themeColor="text1"/>
              </w:rPr>
              <w:t>本主险合同接受的</w:t>
            </w:r>
            <w:r w:rsidR="009B2A1F">
              <w:rPr>
                <w:rFonts w:ascii="宋体" w:hAnsi="宋体" w:hint="eastAsia"/>
                <w:color w:val="000000" w:themeColor="text1"/>
              </w:rPr>
              <w:t>首次</w:t>
            </w:r>
            <w:r w:rsidRPr="008D51C3">
              <w:rPr>
                <w:rFonts w:ascii="宋体" w:hAnsi="宋体" w:hint="eastAsia"/>
                <w:color w:val="000000" w:themeColor="text1"/>
              </w:rPr>
              <w:t>投保</w:t>
            </w:r>
            <w:r w:rsidRPr="008D51C3">
              <w:rPr>
                <w:rFonts w:ascii="宋体" w:hAnsi="宋体" w:cs="宋体" w:hint="eastAsia"/>
                <w:color w:val="000000" w:themeColor="text1"/>
              </w:rPr>
              <w:t>年龄为0周岁至</w:t>
            </w:r>
            <w:r w:rsidR="00654CD0">
              <w:rPr>
                <w:rFonts w:ascii="宋体" w:hAnsi="宋体" w:cs="宋体" w:hint="eastAsia"/>
                <w:color w:val="000000" w:themeColor="text1"/>
              </w:rPr>
              <w:t>7</w:t>
            </w:r>
            <w:r w:rsidR="00AF482F">
              <w:rPr>
                <w:rFonts w:ascii="宋体" w:hAnsi="宋体" w:cs="宋体" w:hint="eastAsia"/>
                <w:color w:val="000000" w:themeColor="text1"/>
              </w:rPr>
              <w:t>0</w:t>
            </w:r>
            <w:r w:rsidR="003607F3" w:rsidRPr="008D51C3">
              <w:rPr>
                <w:rFonts w:ascii="宋体" w:hAnsi="宋体" w:cs="宋体" w:hint="eastAsia"/>
                <w:color w:val="000000" w:themeColor="text1"/>
              </w:rPr>
              <w:t>周岁</w:t>
            </w:r>
            <w:r w:rsidRPr="008D51C3">
              <w:rPr>
                <w:rFonts w:ascii="宋体" w:hAnsi="宋体" w:hint="eastAsia"/>
                <w:color w:val="000000" w:themeColor="text1"/>
              </w:rPr>
              <w:t>，投保时被保险人为0周岁的，应当为出生满</w:t>
            </w:r>
            <w:r w:rsidRPr="008D51C3">
              <w:rPr>
                <w:rFonts w:ascii="宋体" w:hAnsi="宋体"/>
                <w:color w:val="000000" w:themeColor="text1"/>
              </w:rPr>
              <w:t>28</w:t>
            </w:r>
            <w:r w:rsidRPr="008D51C3">
              <w:rPr>
                <w:rFonts w:ascii="宋体" w:hAnsi="宋体" w:hint="eastAsia"/>
                <w:color w:val="000000" w:themeColor="text1"/>
              </w:rPr>
              <w:t>日且已健康出院的婴儿</w:t>
            </w:r>
            <w:r w:rsidRPr="008D51C3">
              <w:rPr>
                <w:rFonts w:ascii="宋体" w:hAnsi="宋体" w:cs="宋体" w:hint="eastAsia"/>
                <w:color w:val="000000" w:themeColor="text1"/>
              </w:rPr>
              <w:t>。</w:t>
            </w:r>
          </w:p>
        </w:tc>
      </w:tr>
      <w:tr w:rsidR="00784F87" w:rsidRPr="00A11210" w14:paraId="4A95C11B" w14:textId="77777777" w:rsidTr="006D7343">
        <w:trPr>
          <w:gridBefore w:val="2"/>
          <w:wBefore w:w="41" w:type="pct"/>
        </w:trPr>
        <w:tc>
          <w:tcPr>
            <w:tcW w:w="480" w:type="pct"/>
            <w:gridSpan w:val="2"/>
          </w:tcPr>
          <w:p w14:paraId="28680847" w14:textId="77777777" w:rsidR="00784F87" w:rsidRDefault="00784F87" w:rsidP="000330E3">
            <w:pPr>
              <w:jc w:val="center"/>
              <w:rPr>
                <w:rFonts w:ascii="宋体" w:hAnsi="宋体"/>
                <w:b/>
                <w:color w:val="000000" w:themeColor="text1"/>
                <w:szCs w:val="24"/>
              </w:rPr>
            </w:pPr>
          </w:p>
        </w:tc>
        <w:tc>
          <w:tcPr>
            <w:tcW w:w="947" w:type="pct"/>
            <w:gridSpan w:val="2"/>
          </w:tcPr>
          <w:p w14:paraId="3A124FAE" w14:textId="77777777" w:rsidR="00784F87" w:rsidRPr="00A11210" w:rsidRDefault="00784F87" w:rsidP="00CE43A4">
            <w:pPr>
              <w:rPr>
                <w:rFonts w:ascii="宋体" w:hAnsi="宋体"/>
                <w:b/>
                <w:color w:val="000000" w:themeColor="text1"/>
                <w:szCs w:val="24"/>
              </w:rPr>
            </w:pPr>
          </w:p>
        </w:tc>
        <w:tc>
          <w:tcPr>
            <w:tcW w:w="3532" w:type="pct"/>
            <w:gridSpan w:val="2"/>
          </w:tcPr>
          <w:p w14:paraId="6B878F6A" w14:textId="77777777" w:rsidR="00784F87" w:rsidRPr="00A11210" w:rsidRDefault="00784F87" w:rsidP="00CE43A4">
            <w:pPr>
              <w:rPr>
                <w:rFonts w:ascii="宋体" w:hAnsi="宋体"/>
                <w:color w:val="000000" w:themeColor="text1"/>
              </w:rPr>
            </w:pPr>
          </w:p>
        </w:tc>
      </w:tr>
      <w:tr w:rsidR="00CE43A4" w:rsidRPr="00A11210" w14:paraId="78EEDCD7" w14:textId="77777777" w:rsidTr="006D7343">
        <w:trPr>
          <w:gridBefore w:val="2"/>
          <w:wBefore w:w="41" w:type="pct"/>
        </w:trPr>
        <w:tc>
          <w:tcPr>
            <w:tcW w:w="480" w:type="pct"/>
            <w:gridSpan w:val="2"/>
          </w:tcPr>
          <w:p w14:paraId="58E916E6" w14:textId="77777777" w:rsidR="00CE43A4" w:rsidRPr="00CA47A0" w:rsidRDefault="00CE43A4" w:rsidP="00CE43A4">
            <w:pPr>
              <w:jc w:val="center"/>
              <w:rPr>
                <w:rFonts w:ascii="宋体" w:hAnsi="宋体" w:cs="宋体"/>
                <w:b/>
                <w:bCs/>
              </w:rPr>
            </w:pPr>
            <w:r w:rsidRPr="00CA47A0">
              <w:rPr>
                <w:rFonts w:ascii="宋体" w:hAnsi="宋体" w:cs="宋体" w:hint="eastAsia"/>
                <w:b/>
                <w:bCs/>
              </w:rPr>
              <w:t>1.5</w:t>
            </w:r>
          </w:p>
        </w:tc>
        <w:tc>
          <w:tcPr>
            <w:tcW w:w="947" w:type="pct"/>
            <w:gridSpan w:val="2"/>
          </w:tcPr>
          <w:p w14:paraId="01206221" w14:textId="77777777" w:rsidR="00CE43A4" w:rsidRPr="00CA47A0" w:rsidRDefault="00CE43A4" w:rsidP="00CE43A4">
            <w:pPr>
              <w:rPr>
                <w:rFonts w:ascii="宋体" w:hAnsi="宋体" w:cs="宋体"/>
                <w:b/>
                <w:bCs/>
              </w:rPr>
            </w:pPr>
            <w:r w:rsidRPr="00CA47A0">
              <w:rPr>
                <w:rFonts w:ascii="宋体" w:hAnsi="宋体" w:cs="宋体" w:hint="eastAsia"/>
                <w:b/>
                <w:bCs/>
              </w:rPr>
              <w:t>保障区域</w:t>
            </w:r>
          </w:p>
        </w:tc>
        <w:tc>
          <w:tcPr>
            <w:tcW w:w="3532" w:type="pct"/>
            <w:gridSpan w:val="2"/>
          </w:tcPr>
          <w:p w14:paraId="52614708" w14:textId="53A67EE4" w:rsidR="00CE43A4" w:rsidRPr="00CA47A0" w:rsidRDefault="00CE43A4" w:rsidP="00BA6DE9">
            <w:pPr>
              <w:rPr>
                <w:rFonts w:ascii="宋体" w:hAnsi="宋体" w:cs="宋体"/>
              </w:rPr>
            </w:pPr>
            <w:r w:rsidRPr="00CA47A0">
              <w:rPr>
                <w:rFonts w:ascii="宋体" w:hint="eastAsia"/>
              </w:rPr>
              <w:t>本主险合同的保障区域为</w:t>
            </w:r>
            <w:r w:rsidRPr="00CA47A0">
              <w:rPr>
                <w:rFonts w:ascii="宋体" w:hAnsi="宋体" w:cs="宋体" w:hint="eastAsia"/>
              </w:rPr>
              <w:t>中国大陆</w:t>
            </w:r>
            <w:r w:rsidR="002C4F4B">
              <w:rPr>
                <w:rFonts w:ascii="宋体" w:hAnsi="宋体" w:cs="宋体" w:hint="eastAsia"/>
              </w:rPr>
              <w:t>（</w:t>
            </w:r>
            <w:r w:rsidR="002646B4">
              <w:rPr>
                <w:rFonts w:ascii="宋体" w:hAnsi="宋体" w:cs="宋体" w:hint="eastAsia"/>
                <w:shd w:val="pct15" w:color="auto" w:fill="FFFFFF"/>
              </w:rPr>
              <w:t>不包括</w:t>
            </w:r>
            <w:r w:rsidRPr="00CA47A0">
              <w:rPr>
                <w:rFonts w:ascii="宋体" w:hAnsi="宋体" w:cs="宋体" w:hint="eastAsia"/>
                <w:shd w:val="pct15" w:color="auto" w:fill="FFFFFF"/>
              </w:rPr>
              <w:t>港澳台</w:t>
            </w:r>
            <w:r w:rsidR="002C4F4B">
              <w:rPr>
                <w:rFonts w:ascii="宋体" w:hAnsi="宋体" w:cs="宋体" w:hint="eastAsia"/>
              </w:rPr>
              <w:t>）</w:t>
            </w:r>
            <w:r w:rsidRPr="00CA47A0">
              <w:rPr>
                <w:rFonts w:ascii="宋体" w:hAnsi="宋体" w:cs="宋体" w:hint="eastAsia"/>
              </w:rPr>
              <w:t>。</w:t>
            </w:r>
            <w:r w:rsidR="002646B4">
              <w:rPr>
                <w:rFonts w:ascii="宋体" w:hAnsi="宋体" w:cs="宋体" w:hint="eastAsia"/>
              </w:rPr>
              <w:t>除本主险合同另行约定外，</w:t>
            </w:r>
            <w:r w:rsidRPr="00CA47A0">
              <w:rPr>
                <w:rFonts w:ascii="宋体" w:hint="eastAsia"/>
                <w:shd w:val="pct15" w:color="auto" w:fill="FFFFFF"/>
              </w:rPr>
              <w:t>被保险人在保险合同载明的保障区域外就医的，不属于保险责任范围。</w:t>
            </w:r>
          </w:p>
        </w:tc>
      </w:tr>
      <w:tr w:rsidR="00E5600B" w:rsidRPr="00A11210" w14:paraId="5D1EB882" w14:textId="77777777" w:rsidTr="006D7343">
        <w:trPr>
          <w:gridBefore w:val="2"/>
          <w:wBefore w:w="41" w:type="pct"/>
        </w:trPr>
        <w:tc>
          <w:tcPr>
            <w:tcW w:w="480" w:type="pct"/>
            <w:gridSpan w:val="2"/>
          </w:tcPr>
          <w:p w14:paraId="7E9B0EBA" w14:textId="77777777" w:rsidR="00E5600B" w:rsidRPr="00A11210" w:rsidRDefault="00E5600B" w:rsidP="00CE43A4">
            <w:pPr>
              <w:jc w:val="center"/>
              <w:rPr>
                <w:rFonts w:ascii="宋体" w:hAnsi="宋体"/>
                <w:b/>
                <w:color w:val="000000" w:themeColor="text1"/>
                <w:szCs w:val="24"/>
              </w:rPr>
            </w:pPr>
          </w:p>
        </w:tc>
        <w:tc>
          <w:tcPr>
            <w:tcW w:w="947" w:type="pct"/>
            <w:gridSpan w:val="2"/>
          </w:tcPr>
          <w:p w14:paraId="1D90E1B2" w14:textId="77777777" w:rsidR="00E5600B" w:rsidRPr="00A11210" w:rsidRDefault="00E5600B" w:rsidP="00CE43A4">
            <w:pPr>
              <w:rPr>
                <w:rFonts w:ascii="宋体" w:hAnsi="宋体"/>
                <w:b/>
                <w:color w:val="000000" w:themeColor="text1"/>
                <w:szCs w:val="24"/>
              </w:rPr>
            </w:pPr>
          </w:p>
        </w:tc>
        <w:tc>
          <w:tcPr>
            <w:tcW w:w="3532" w:type="pct"/>
            <w:gridSpan w:val="2"/>
          </w:tcPr>
          <w:p w14:paraId="5A2F2156" w14:textId="77777777" w:rsidR="00E5600B" w:rsidRPr="00A11210" w:rsidRDefault="00E5600B" w:rsidP="00CE43A4">
            <w:pPr>
              <w:rPr>
                <w:rFonts w:ascii="宋体" w:hAnsi="宋体"/>
                <w:color w:val="000000" w:themeColor="text1"/>
              </w:rPr>
            </w:pPr>
          </w:p>
        </w:tc>
      </w:tr>
      <w:tr w:rsidR="005F1E8B" w:rsidRPr="00A11210" w14:paraId="0258296A" w14:textId="77777777" w:rsidTr="006D7343">
        <w:trPr>
          <w:gridBefore w:val="2"/>
          <w:wBefore w:w="41" w:type="pct"/>
        </w:trPr>
        <w:tc>
          <w:tcPr>
            <w:tcW w:w="480" w:type="pct"/>
            <w:gridSpan w:val="2"/>
          </w:tcPr>
          <w:p w14:paraId="7E992C03" w14:textId="77777777" w:rsidR="005F1E8B" w:rsidRPr="00CA47A0" w:rsidRDefault="005F1E8B" w:rsidP="005F1E8B">
            <w:pPr>
              <w:jc w:val="center"/>
              <w:rPr>
                <w:rFonts w:ascii="宋体" w:hAnsi="宋体" w:cs="宋体"/>
                <w:b/>
                <w:bCs/>
              </w:rPr>
            </w:pPr>
            <w:r w:rsidRPr="00CA47A0">
              <w:rPr>
                <w:rFonts w:ascii="宋体" w:hAnsi="宋体" w:cs="宋体" w:hint="eastAsia"/>
                <w:b/>
                <w:bCs/>
              </w:rPr>
              <w:t>1.6</w:t>
            </w:r>
          </w:p>
        </w:tc>
        <w:tc>
          <w:tcPr>
            <w:tcW w:w="947" w:type="pct"/>
            <w:gridSpan w:val="2"/>
          </w:tcPr>
          <w:p w14:paraId="553A78A8" w14:textId="77777777" w:rsidR="005F1E8B" w:rsidRPr="00CA47A0" w:rsidRDefault="005F1E8B" w:rsidP="005F1E8B">
            <w:pPr>
              <w:rPr>
                <w:rFonts w:ascii="宋体" w:hAnsi="宋体" w:cs="宋体"/>
                <w:b/>
                <w:bCs/>
              </w:rPr>
            </w:pPr>
            <w:r w:rsidRPr="00CA47A0">
              <w:rPr>
                <w:rFonts w:ascii="宋体" w:hAnsi="宋体" w:cs="宋体" w:hint="eastAsia"/>
                <w:b/>
                <w:bCs/>
              </w:rPr>
              <w:t>犹豫期</w:t>
            </w:r>
          </w:p>
        </w:tc>
        <w:tc>
          <w:tcPr>
            <w:tcW w:w="3532" w:type="pct"/>
            <w:gridSpan w:val="2"/>
          </w:tcPr>
          <w:p w14:paraId="3F33B1C1" w14:textId="585479EA" w:rsidR="005F1E8B" w:rsidRPr="00CA47A0" w:rsidRDefault="00ED2836" w:rsidP="005F1E8B">
            <w:pPr>
              <w:pStyle w:val="Default"/>
              <w:jc w:val="both"/>
              <w:rPr>
                <w:color w:val="auto"/>
                <w:sz w:val="21"/>
                <w:szCs w:val="21"/>
              </w:rPr>
            </w:pPr>
            <w:r w:rsidRPr="00E74A4B">
              <w:rPr>
                <w:rFonts w:hint="eastAsia"/>
                <w:color w:val="auto"/>
                <w:sz w:val="21"/>
                <w:szCs w:val="21"/>
              </w:rPr>
              <w:t>自您</w:t>
            </w:r>
            <w:r>
              <w:rPr>
                <w:rFonts w:hint="eastAsia"/>
                <w:sz w:val="21"/>
                <w:szCs w:val="21"/>
              </w:rPr>
              <w:t>收到本主险合同电子保险单</w:t>
            </w:r>
            <w:r w:rsidRPr="00ED2836">
              <w:rPr>
                <w:rFonts w:hint="eastAsia"/>
                <w:color w:val="auto"/>
                <w:sz w:val="21"/>
                <w:szCs w:val="21"/>
              </w:rPr>
              <w:t>次日起</w:t>
            </w:r>
            <w:r w:rsidR="005F1E8B" w:rsidRPr="00ED2836">
              <w:rPr>
                <w:rFonts w:hint="eastAsia"/>
                <w:color w:val="auto"/>
                <w:sz w:val="21"/>
                <w:szCs w:val="21"/>
              </w:rPr>
              <w:t>，有</w:t>
            </w:r>
            <w:r w:rsidR="005F1E8B" w:rsidRPr="00990236">
              <w:rPr>
                <w:rFonts w:hAnsi="宋体" w:cs="Times New Roman"/>
                <w:color w:val="auto"/>
                <w:sz w:val="21"/>
                <w:szCs w:val="21"/>
              </w:rPr>
              <w:t>1</w:t>
            </w:r>
            <w:r w:rsidR="0007057D" w:rsidRPr="00990236">
              <w:rPr>
                <w:rFonts w:hAnsi="宋体" w:cs="Times New Roman"/>
                <w:color w:val="auto"/>
                <w:sz w:val="21"/>
                <w:szCs w:val="21"/>
              </w:rPr>
              <w:t>5</w:t>
            </w:r>
            <w:r w:rsidR="005F1E8B" w:rsidRPr="00CA47A0">
              <w:rPr>
                <w:rFonts w:hint="eastAsia"/>
                <w:color w:val="auto"/>
                <w:sz w:val="21"/>
                <w:szCs w:val="21"/>
              </w:rPr>
              <w:t>日的犹豫期。在此期间请您认真审视本主险合同，如果您认为本主险合同与您的需求不相符，您可以在此期间提出解除本主险合同，我们将无息退还您所支付的全部保险费。</w:t>
            </w:r>
          </w:p>
          <w:p w14:paraId="3D370218" w14:textId="1442170C" w:rsidR="005F1E8B" w:rsidRPr="00CA47A0" w:rsidRDefault="005F1E8B" w:rsidP="00BA6DE9">
            <w:pPr>
              <w:rPr>
                <w:rFonts w:ascii="宋体" w:hAnsi="宋体" w:cs="宋体"/>
              </w:rPr>
            </w:pPr>
            <w:r w:rsidRPr="00CA47A0">
              <w:rPr>
                <w:rFonts w:hint="eastAsia"/>
              </w:rPr>
              <w:lastRenderedPageBreak/>
              <w:t>解除本主险合同时，您需要填写申请书，并提供您的保险合同及</w:t>
            </w:r>
            <w:r w:rsidRPr="00BA6DE9">
              <w:rPr>
                <w:rFonts w:hint="eastAsia"/>
              </w:rPr>
              <w:t>有效身份证件</w:t>
            </w:r>
            <w:r w:rsidRPr="00CA47A0">
              <w:rPr>
                <w:rFonts w:hint="eastAsia"/>
              </w:rPr>
              <w:t>。</w:t>
            </w:r>
            <w:r w:rsidR="00EA611F">
              <w:rPr>
                <w:rFonts w:hint="eastAsia"/>
                <w:shd w:val="pct15" w:color="auto" w:fill="FFFFFF"/>
              </w:rPr>
              <w:t>自我们收齐上述资料时起，本主险合同即被解除。</w:t>
            </w:r>
            <w:r w:rsidRPr="00CA47A0">
              <w:rPr>
                <w:rFonts w:hint="eastAsia"/>
                <w:shd w:val="pct15" w:color="auto" w:fill="FFFFFF"/>
              </w:rPr>
              <w:t>犹豫期内解除保险合同的，合同解除前发生的</w:t>
            </w:r>
            <w:r w:rsidRPr="005F1E8B">
              <w:rPr>
                <w:rFonts w:hint="eastAsia"/>
                <w:shd w:val="pct15" w:color="auto" w:fill="FFFFFF"/>
              </w:rPr>
              <w:t>保险事故</w:t>
            </w:r>
            <w:r w:rsidR="00EA611F">
              <w:rPr>
                <w:rFonts w:hint="eastAsia"/>
                <w:shd w:val="pct15" w:color="auto" w:fill="FFFFFF"/>
              </w:rPr>
              <w:t>我们不承担保险责任，已经承担保险责任的情况下，被保险人应当向我们退还已经支付的保险金，您对被保险人退还保险金应</w:t>
            </w:r>
            <w:r w:rsidR="00C96687" w:rsidRPr="00C96687">
              <w:rPr>
                <w:rFonts w:hint="eastAsia"/>
                <w:shd w:val="pct15" w:color="auto" w:fill="FFFFFF"/>
              </w:rPr>
              <w:t>承担连带责任。</w:t>
            </w:r>
          </w:p>
        </w:tc>
      </w:tr>
      <w:tr w:rsidR="005F1E8B" w:rsidRPr="00A11210" w14:paraId="32ACFF3B" w14:textId="77777777" w:rsidTr="006D7343">
        <w:trPr>
          <w:gridBefore w:val="2"/>
          <w:wBefore w:w="41" w:type="pct"/>
        </w:trPr>
        <w:tc>
          <w:tcPr>
            <w:tcW w:w="480" w:type="pct"/>
            <w:gridSpan w:val="2"/>
          </w:tcPr>
          <w:p w14:paraId="0B39810E" w14:textId="77777777" w:rsidR="005F1E8B" w:rsidRPr="00A11210" w:rsidRDefault="005F1E8B" w:rsidP="00CE43A4">
            <w:pPr>
              <w:jc w:val="center"/>
              <w:rPr>
                <w:rFonts w:ascii="宋体" w:hAnsi="宋体"/>
                <w:b/>
                <w:color w:val="000000" w:themeColor="text1"/>
                <w:szCs w:val="24"/>
              </w:rPr>
            </w:pPr>
          </w:p>
        </w:tc>
        <w:tc>
          <w:tcPr>
            <w:tcW w:w="947" w:type="pct"/>
            <w:gridSpan w:val="2"/>
          </w:tcPr>
          <w:p w14:paraId="3818BCBF" w14:textId="77777777" w:rsidR="005F1E8B" w:rsidRPr="00A11210" w:rsidRDefault="005F1E8B" w:rsidP="00CE43A4">
            <w:pPr>
              <w:rPr>
                <w:rFonts w:ascii="宋体" w:hAnsi="宋体"/>
                <w:b/>
                <w:color w:val="000000" w:themeColor="text1"/>
                <w:szCs w:val="24"/>
              </w:rPr>
            </w:pPr>
          </w:p>
        </w:tc>
        <w:tc>
          <w:tcPr>
            <w:tcW w:w="3532" w:type="pct"/>
            <w:gridSpan w:val="2"/>
          </w:tcPr>
          <w:p w14:paraId="280DC0DF" w14:textId="77777777" w:rsidR="005F1E8B" w:rsidRPr="00A11210" w:rsidRDefault="005F1E8B" w:rsidP="00CE43A4">
            <w:pPr>
              <w:rPr>
                <w:rFonts w:ascii="宋体" w:hAnsi="宋体"/>
                <w:color w:val="000000" w:themeColor="text1"/>
              </w:rPr>
            </w:pPr>
          </w:p>
        </w:tc>
      </w:tr>
      <w:tr w:rsidR="00E5600B" w:rsidRPr="007924B5" w14:paraId="4F1DBFD7" w14:textId="77777777" w:rsidTr="006D7343">
        <w:trPr>
          <w:gridBefore w:val="2"/>
          <w:wBefore w:w="41" w:type="pct"/>
        </w:trPr>
        <w:tc>
          <w:tcPr>
            <w:tcW w:w="480" w:type="pct"/>
            <w:gridSpan w:val="2"/>
          </w:tcPr>
          <w:p w14:paraId="31C85A91" w14:textId="77777777" w:rsidR="00E5600B" w:rsidRPr="00A11210" w:rsidRDefault="00F73C68" w:rsidP="00CE43A4">
            <w:pPr>
              <w:jc w:val="center"/>
              <w:rPr>
                <w:rFonts w:ascii="宋体" w:hAnsi="宋体"/>
                <w:b/>
                <w:color w:val="000000" w:themeColor="text1"/>
                <w:szCs w:val="24"/>
              </w:rPr>
            </w:pPr>
            <w:r>
              <w:rPr>
                <w:rFonts w:ascii="宋体" w:hAnsi="宋体"/>
                <w:b/>
                <w:color w:val="000000" w:themeColor="text1"/>
                <w:szCs w:val="24"/>
              </w:rPr>
              <w:t>1.7</w:t>
            </w:r>
          </w:p>
        </w:tc>
        <w:tc>
          <w:tcPr>
            <w:tcW w:w="947" w:type="pct"/>
            <w:gridSpan w:val="2"/>
          </w:tcPr>
          <w:p w14:paraId="6E47483C" w14:textId="1798DC0B" w:rsidR="00E5600B" w:rsidRPr="00A11210" w:rsidRDefault="00F73C68" w:rsidP="00CE43A4">
            <w:pPr>
              <w:rPr>
                <w:rFonts w:ascii="宋体" w:hAnsi="宋体"/>
                <w:b/>
                <w:color w:val="000000" w:themeColor="text1"/>
              </w:rPr>
            </w:pPr>
            <w:r>
              <w:rPr>
                <w:rFonts w:ascii="宋体" w:hAnsi="宋体" w:hint="eastAsia"/>
                <w:b/>
                <w:color w:val="000000" w:themeColor="text1"/>
              </w:rPr>
              <w:t>保险期间</w:t>
            </w:r>
            <w:r w:rsidR="00DA5351">
              <w:rPr>
                <w:rFonts w:ascii="宋体" w:hAnsi="宋体" w:hint="eastAsia"/>
                <w:b/>
                <w:color w:val="000000" w:themeColor="text1"/>
              </w:rPr>
              <w:t>与保证续保</w:t>
            </w:r>
          </w:p>
          <w:p w14:paraId="3FAB24A7" w14:textId="77777777" w:rsidR="00E5600B" w:rsidRPr="00A11210" w:rsidRDefault="00E5600B" w:rsidP="00CE43A4">
            <w:pPr>
              <w:rPr>
                <w:rFonts w:ascii="宋体" w:hAnsi="宋体"/>
                <w:b/>
                <w:color w:val="000000" w:themeColor="text1"/>
              </w:rPr>
            </w:pPr>
          </w:p>
        </w:tc>
        <w:tc>
          <w:tcPr>
            <w:tcW w:w="3532" w:type="pct"/>
            <w:gridSpan w:val="2"/>
          </w:tcPr>
          <w:p w14:paraId="1055AF9A" w14:textId="77777777" w:rsidR="00756258" w:rsidRDefault="00AA0127" w:rsidP="00AA0127">
            <w:pPr>
              <w:rPr>
                <w:rFonts w:asciiTheme="majorEastAsia" w:eastAsiaTheme="majorEastAsia" w:hAnsiTheme="majorEastAsia" w:cs="宋体"/>
                <w:color w:val="000000" w:themeColor="text1"/>
              </w:rPr>
            </w:pPr>
            <w:r w:rsidRPr="00AA0127">
              <w:rPr>
                <w:rFonts w:asciiTheme="majorEastAsia" w:eastAsiaTheme="majorEastAsia" w:hAnsiTheme="majorEastAsia" w:cs="宋体" w:hint="eastAsia"/>
                <w:color w:val="000000" w:themeColor="text1"/>
              </w:rPr>
              <w:t>本主险合同是费率可调的保证续保型医疗保险合同，保险期间为1年，保证续保期间为</w:t>
            </w:r>
            <w:r w:rsidR="00654CD0">
              <w:rPr>
                <w:rFonts w:asciiTheme="majorEastAsia" w:eastAsiaTheme="majorEastAsia" w:hAnsiTheme="majorEastAsia" w:cs="宋体" w:hint="eastAsia"/>
                <w:color w:val="000000" w:themeColor="text1"/>
              </w:rPr>
              <w:t>2</w:t>
            </w:r>
            <w:r w:rsidRPr="00AA0127">
              <w:rPr>
                <w:rFonts w:asciiTheme="majorEastAsia" w:eastAsiaTheme="majorEastAsia" w:hAnsiTheme="majorEastAsia" w:cs="宋体" w:hint="eastAsia"/>
                <w:color w:val="000000" w:themeColor="text1"/>
              </w:rPr>
              <w:t>0年。保证续保期间自您首次投保本主险合同的保险期间开始之日起计算</w:t>
            </w:r>
            <w:r w:rsidR="008325F2">
              <w:rPr>
                <w:rFonts w:asciiTheme="majorEastAsia" w:eastAsiaTheme="majorEastAsia" w:hAnsiTheme="majorEastAsia" w:cs="宋体" w:hint="eastAsia"/>
                <w:color w:val="000000" w:themeColor="text1"/>
              </w:rPr>
              <w:t>。</w:t>
            </w:r>
          </w:p>
          <w:p w14:paraId="555C62F2" w14:textId="56478211" w:rsidR="00AA0127" w:rsidRPr="00AA0127" w:rsidRDefault="00AA0127" w:rsidP="00AA0127">
            <w:pPr>
              <w:rPr>
                <w:rFonts w:asciiTheme="majorEastAsia" w:eastAsiaTheme="majorEastAsia" w:hAnsiTheme="majorEastAsia" w:cs="宋体"/>
                <w:color w:val="000000" w:themeColor="text1"/>
              </w:rPr>
            </w:pPr>
            <w:r w:rsidRPr="00AA0127">
              <w:rPr>
                <w:rFonts w:asciiTheme="majorEastAsia" w:eastAsiaTheme="majorEastAsia" w:hAnsiTheme="majorEastAsia" w:cs="宋体" w:hint="eastAsia"/>
                <w:color w:val="000000" w:themeColor="text1"/>
              </w:rPr>
              <w:t>在保证续保期间内，</w:t>
            </w:r>
            <w:r w:rsidR="00514975">
              <w:rPr>
                <w:rFonts w:asciiTheme="majorEastAsia" w:eastAsiaTheme="majorEastAsia" w:hAnsiTheme="majorEastAsia" w:cs="宋体" w:hint="eastAsia"/>
                <w:color w:val="000000" w:themeColor="text1"/>
              </w:rPr>
              <w:t>我们不因被保险人的身体状况或历史理赔情况而拒绝您的续保申请且本产品的停售也不影响您的保证续保权。保证续保期间内，</w:t>
            </w:r>
            <w:r w:rsidRPr="00AA0127">
              <w:rPr>
                <w:rFonts w:asciiTheme="majorEastAsia" w:eastAsiaTheme="majorEastAsia" w:hAnsiTheme="majorEastAsia" w:hint="eastAsia"/>
              </w:rPr>
              <w:t>如您未明确声明不再续保，本主险合同将自动续保</w:t>
            </w:r>
            <w:r w:rsidRPr="00AA0127">
              <w:rPr>
                <w:rFonts w:asciiTheme="majorEastAsia" w:eastAsiaTheme="majorEastAsia" w:hAnsiTheme="majorEastAsia" w:cs="宋体" w:hint="eastAsia"/>
                <w:color w:val="000000" w:themeColor="text1"/>
              </w:rPr>
              <w:t>，但您需要在每一个保险期间届满后60日内按</w:t>
            </w:r>
            <w:r w:rsidR="001E58CC">
              <w:rPr>
                <w:rFonts w:asciiTheme="majorEastAsia" w:eastAsiaTheme="majorEastAsia" w:hAnsiTheme="majorEastAsia" w:cs="宋体" w:hint="eastAsia"/>
                <w:color w:val="000000" w:themeColor="text1"/>
              </w:rPr>
              <w:t>该</w:t>
            </w:r>
            <w:r w:rsidRPr="00AA0127">
              <w:rPr>
                <w:rFonts w:asciiTheme="majorEastAsia" w:eastAsiaTheme="majorEastAsia" w:hAnsiTheme="majorEastAsia" w:cs="宋体" w:hint="eastAsia"/>
                <w:color w:val="000000" w:themeColor="text1"/>
              </w:rPr>
              <w:t>保险期间届满时本保险的费率表</w:t>
            </w:r>
            <w:r w:rsidR="001E58CC">
              <w:rPr>
                <w:rFonts w:asciiTheme="majorEastAsia" w:eastAsiaTheme="majorEastAsia" w:hAnsiTheme="majorEastAsia" w:cs="宋体" w:hint="eastAsia"/>
                <w:color w:val="000000" w:themeColor="text1"/>
              </w:rPr>
              <w:t>足额</w:t>
            </w:r>
            <w:r w:rsidRPr="00AA0127">
              <w:rPr>
                <w:rFonts w:asciiTheme="majorEastAsia" w:eastAsiaTheme="majorEastAsia" w:hAnsiTheme="majorEastAsia" w:cs="宋体" w:hint="eastAsia"/>
                <w:color w:val="000000" w:themeColor="text1"/>
              </w:rPr>
              <w:t>缴纳</w:t>
            </w:r>
            <w:r w:rsidR="001E58CC">
              <w:rPr>
                <w:rFonts w:asciiTheme="majorEastAsia" w:eastAsiaTheme="majorEastAsia" w:hAnsiTheme="majorEastAsia" w:cs="宋体" w:hint="eastAsia"/>
                <w:color w:val="000000" w:themeColor="text1"/>
              </w:rPr>
              <w:t>应缴</w:t>
            </w:r>
            <w:r w:rsidRPr="00AA0127">
              <w:rPr>
                <w:rFonts w:asciiTheme="majorEastAsia" w:eastAsiaTheme="majorEastAsia" w:hAnsiTheme="majorEastAsia" w:cs="宋体" w:hint="eastAsia"/>
                <w:color w:val="000000" w:themeColor="text1"/>
              </w:rPr>
              <w:t>保险费，才能继续享有本主险合同提供的保障。</w:t>
            </w:r>
          </w:p>
          <w:p w14:paraId="544CB0DC" w14:textId="2E849938" w:rsidR="00AA0127" w:rsidRPr="0065302A" w:rsidRDefault="00AA0127" w:rsidP="00AA0127">
            <w:pPr>
              <w:rPr>
                <w:rFonts w:asciiTheme="majorEastAsia" w:eastAsiaTheme="majorEastAsia" w:hAnsiTheme="majorEastAsia" w:cs="宋体"/>
              </w:rPr>
            </w:pPr>
            <w:r w:rsidRPr="0065302A">
              <w:rPr>
                <w:rFonts w:asciiTheme="majorEastAsia" w:eastAsiaTheme="majorEastAsia" w:hAnsiTheme="majorEastAsia"/>
              </w:rPr>
              <w:t>每一保证续保期间届满</w:t>
            </w:r>
            <w:r w:rsidRPr="0065302A">
              <w:rPr>
                <w:rFonts w:asciiTheme="majorEastAsia" w:eastAsiaTheme="majorEastAsia" w:hAnsiTheme="majorEastAsia" w:hint="eastAsia"/>
              </w:rPr>
              <w:t>前，我们将对被保险人做核保审核，如我们审核</w:t>
            </w:r>
            <w:r w:rsidRPr="0065302A">
              <w:rPr>
                <w:rFonts w:asciiTheme="majorEastAsia" w:eastAsiaTheme="majorEastAsia" w:hAnsiTheme="majorEastAsia"/>
              </w:rPr>
              <w:t>同意</w:t>
            </w:r>
            <w:r w:rsidRPr="0065302A">
              <w:rPr>
                <w:rFonts w:asciiTheme="majorEastAsia" w:eastAsiaTheme="majorEastAsia" w:hAnsiTheme="majorEastAsia" w:hint="eastAsia"/>
              </w:rPr>
              <w:t>继续承保该被保险人</w:t>
            </w:r>
            <w:r w:rsidRPr="0065302A">
              <w:rPr>
                <w:rFonts w:asciiTheme="majorEastAsia" w:eastAsiaTheme="majorEastAsia" w:hAnsiTheme="majorEastAsia"/>
              </w:rPr>
              <w:t>，</w:t>
            </w:r>
            <w:r w:rsidRPr="0065302A">
              <w:rPr>
                <w:rFonts w:asciiTheme="majorEastAsia" w:eastAsiaTheme="majorEastAsia" w:hAnsiTheme="majorEastAsia" w:hint="eastAsia"/>
              </w:rPr>
              <w:t>将与您协商继续投保事宜。协商达成一致且您已按当时被保险人适用的费率缴纳保险费，则进入下一保证续保期间。如本公司审核不同意，将书面通知您不再接受该被保险人的投保申请。</w:t>
            </w:r>
            <w:r w:rsidR="00FE259A" w:rsidRPr="0065302A">
              <w:rPr>
                <w:rFonts w:ascii="宋体" w:hAnsi="宋体" w:hint="eastAsia"/>
                <w:shd w:val="pct15" w:color="auto" w:fill="FFFFFF"/>
              </w:rPr>
              <w:t>若保证续保期间届满时，</w:t>
            </w:r>
            <w:r w:rsidR="00221744" w:rsidRPr="0065302A">
              <w:rPr>
                <w:rFonts w:ascii="宋体" w:hAnsi="宋体" w:hint="eastAsia"/>
                <w:shd w:val="pct15" w:color="auto" w:fill="FFFFFF"/>
              </w:rPr>
              <w:t>被保险人已年满80周岁（含80周岁）或者</w:t>
            </w:r>
            <w:r w:rsidR="00FE259A" w:rsidRPr="0065302A">
              <w:rPr>
                <w:rFonts w:ascii="宋体" w:hAnsi="宋体" w:hint="eastAsia"/>
                <w:shd w:val="pct15" w:color="auto" w:fill="FFFFFF"/>
              </w:rPr>
              <w:t>本产品已停止销售，我们不再接受投保申请</w:t>
            </w:r>
            <w:r w:rsidR="00FE259A" w:rsidRPr="0065302A">
              <w:rPr>
                <w:rFonts w:ascii="宋体" w:hAnsi="宋体" w:hint="eastAsia"/>
              </w:rPr>
              <w:t>。</w:t>
            </w:r>
          </w:p>
          <w:p w14:paraId="1D29C4B0" w14:textId="41BBFD69" w:rsidR="00AA0127" w:rsidRPr="00AA0127" w:rsidRDefault="00AA0127" w:rsidP="00AA0127">
            <w:pPr>
              <w:rPr>
                <w:rFonts w:asciiTheme="majorEastAsia" w:eastAsiaTheme="majorEastAsia" w:hAnsiTheme="majorEastAsia" w:cs="宋体"/>
                <w:color w:val="000000" w:themeColor="text1"/>
                <w:shd w:val="pct15" w:color="auto" w:fill="FFFFFF"/>
              </w:rPr>
            </w:pPr>
            <w:r w:rsidRPr="00AA0127">
              <w:rPr>
                <w:rFonts w:asciiTheme="majorEastAsia" w:eastAsiaTheme="majorEastAsia" w:hAnsiTheme="majorEastAsia" w:cs="宋体" w:hint="eastAsia"/>
                <w:color w:val="000000" w:themeColor="text1"/>
                <w:shd w:val="pct15" w:color="auto" w:fill="FFFFFF"/>
              </w:rPr>
              <w:t>若发生下列情形之一的，本主险合同和保证续保期间将一并终止：</w:t>
            </w:r>
          </w:p>
          <w:p w14:paraId="666B4277" w14:textId="77777777" w:rsidR="00AA0127" w:rsidRPr="00AA0127" w:rsidRDefault="00AA0127" w:rsidP="00AA0127">
            <w:pPr>
              <w:pStyle w:val="af9"/>
              <w:numPr>
                <w:ilvl w:val="0"/>
                <w:numId w:val="7"/>
              </w:numPr>
              <w:ind w:firstLineChars="0"/>
              <w:rPr>
                <w:rFonts w:asciiTheme="majorEastAsia" w:eastAsiaTheme="majorEastAsia" w:hAnsiTheme="majorEastAsia" w:cs="宋体"/>
                <w:color w:val="000000" w:themeColor="text1"/>
                <w:shd w:val="pct15" w:color="auto" w:fill="FFFFFF"/>
              </w:rPr>
            </w:pPr>
            <w:r w:rsidRPr="00AA0127">
              <w:rPr>
                <w:rFonts w:asciiTheme="majorEastAsia" w:eastAsiaTheme="majorEastAsia" w:hAnsiTheme="majorEastAsia" w:cs="宋体" w:hint="eastAsia"/>
                <w:color w:val="000000" w:themeColor="text1"/>
                <w:shd w:val="pct15" w:color="auto" w:fill="FFFFFF"/>
              </w:rPr>
              <w:t>您在投保时对我们询问的问题未做如实回答，即未履行如实告知义务；</w:t>
            </w:r>
          </w:p>
          <w:p w14:paraId="3BE1C7B7" w14:textId="77777777" w:rsidR="00AA0127" w:rsidRPr="00AA0127" w:rsidRDefault="00AA0127" w:rsidP="00AA0127">
            <w:pPr>
              <w:pStyle w:val="af9"/>
              <w:numPr>
                <w:ilvl w:val="0"/>
                <w:numId w:val="7"/>
              </w:numPr>
              <w:ind w:firstLineChars="0"/>
              <w:rPr>
                <w:rFonts w:asciiTheme="majorEastAsia" w:eastAsiaTheme="majorEastAsia" w:hAnsiTheme="majorEastAsia" w:cs="宋体"/>
                <w:color w:val="000000" w:themeColor="text1"/>
                <w:shd w:val="pct15" w:color="auto" w:fill="FFFFFF"/>
              </w:rPr>
            </w:pPr>
            <w:r w:rsidRPr="00AA0127">
              <w:rPr>
                <w:rFonts w:asciiTheme="majorEastAsia" w:eastAsiaTheme="majorEastAsia" w:hAnsiTheme="majorEastAsia" w:cs="宋体" w:hint="eastAsia"/>
                <w:color w:val="000000" w:themeColor="text1"/>
                <w:shd w:val="pct15" w:color="auto" w:fill="FFFFFF"/>
              </w:rPr>
              <w:t>您在本主险合同</w:t>
            </w:r>
            <w:r w:rsidRPr="00AA0127">
              <w:rPr>
                <w:rFonts w:asciiTheme="majorEastAsia" w:eastAsiaTheme="majorEastAsia" w:hAnsiTheme="majorEastAsia" w:cs="宋体"/>
                <w:color w:val="000000" w:themeColor="text1"/>
                <w:shd w:val="pct15" w:color="auto" w:fill="FFFFFF"/>
              </w:rPr>
              <w:t>1</w:t>
            </w:r>
            <w:r w:rsidRPr="00AA0127">
              <w:rPr>
                <w:rFonts w:asciiTheme="majorEastAsia" w:eastAsiaTheme="majorEastAsia" w:hAnsiTheme="majorEastAsia" w:cs="宋体" w:hint="eastAsia"/>
                <w:color w:val="000000" w:themeColor="text1"/>
                <w:shd w:val="pct15" w:color="auto" w:fill="FFFFFF"/>
              </w:rPr>
              <w:t>年的保险期间内申请解除保险合同；</w:t>
            </w:r>
          </w:p>
          <w:p w14:paraId="3BDF712D" w14:textId="5914D8EA" w:rsidR="001826AD" w:rsidRDefault="00AA0127" w:rsidP="001826AD">
            <w:pPr>
              <w:pStyle w:val="af9"/>
              <w:numPr>
                <w:ilvl w:val="0"/>
                <w:numId w:val="7"/>
              </w:numPr>
              <w:ind w:firstLineChars="0"/>
              <w:rPr>
                <w:rFonts w:asciiTheme="majorEastAsia" w:eastAsiaTheme="majorEastAsia" w:hAnsiTheme="majorEastAsia" w:cs="宋体"/>
                <w:color w:val="000000" w:themeColor="text1"/>
                <w:shd w:val="pct15" w:color="auto" w:fill="FFFFFF"/>
              </w:rPr>
            </w:pPr>
            <w:r w:rsidRPr="00AA0127">
              <w:rPr>
                <w:rFonts w:asciiTheme="majorEastAsia" w:eastAsiaTheme="majorEastAsia" w:hAnsiTheme="majorEastAsia" w:cs="宋体" w:hint="eastAsia"/>
                <w:color w:val="000000" w:themeColor="text1"/>
                <w:shd w:val="pct15" w:color="auto" w:fill="FFFFFF"/>
              </w:rPr>
              <w:t>您在</w:t>
            </w:r>
            <w:r w:rsidR="001E58CC">
              <w:rPr>
                <w:rFonts w:asciiTheme="majorEastAsia" w:eastAsiaTheme="majorEastAsia" w:hAnsiTheme="majorEastAsia" w:cs="宋体" w:hint="eastAsia"/>
                <w:color w:val="000000" w:themeColor="text1"/>
                <w:shd w:val="pct15" w:color="auto" w:fill="FFFFFF"/>
              </w:rPr>
              <w:t>任一</w:t>
            </w:r>
            <w:r w:rsidRPr="00AA0127">
              <w:rPr>
                <w:rFonts w:asciiTheme="majorEastAsia" w:eastAsiaTheme="majorEastAsia" w:hAnsiTheme="majorEastAsia" w:cs="宋体" w:hint="eastAsia"/>
                <w:color w:val="000000" w:themeColor="text1"/>
                <w:shd w:val="pct15" w:color="auto" w:fill="FFFFFF"/>
              </w:rPr>
              <w:t>保险期间结束后</w:t>
            </w:r>
            <w:r w:rsidRPr="00AA0127">
              <w:rPr>
                <w:rFonts w:asciiTheme="majorEastAsia" w:eastAsiaTheme="majorEastAsia" w:hAnsiTheme="majorEastAsia" w:cs="宋体"/>
                <w:color w:val="000000" w:themeColor="text1"/>
                <w:shd w:val="pct15" w:color="auto" w:fill="FFFFFF"/>
              </w:rPr>
              <w:t>60</w:t>
            </w:r>
            <w:r w:rsidR="001826AD">
              <w:rPr>
                <w:rFonts w:asciiTheme="majorEastAsia" w:eastAsiaTheme="majorEastAsia" w:hAnsiTheme="majorEastAsia" w:cs="宋体" w:hint="eastAsia"/>
                <w:color w:val="000000" w:themeColor="text1"/>
                <w:shd w:val="pct15" w:color="auto" w:fill="FFFFFF"/>
              </w:rPr>
              <w:t>日内没有及时足额缴纳应缴的保险费；</w:t>
            </w:r>
          </w:p>
          <w:p w14:paraId="20C1C34A" w14:textId="31F7BE42" w:rsidR="00AA0127" w:rsidRPr="00392B0D" w:rsidRDefault="00AA0127" w:rsidP="001826AD">
            <w:pPr>
              <w:pStyle w:val="af9"/>
              <w:numPr>
                <w:ilvl w:val="0"/>
                <w:numId w:val="7"/>
              </w:numPr>
              <w:ind w:firstLineChars="0"/>
              <w:rPr>
                <w:rFonts w:asciiTheme="majorEastAsia" w:eastAsiaTheme="majorEastAsia" w:hAnsiTheme="majorEastAsia" w:cs="宋体"/>
                <w:color w:val="000000" w:themeColor="text1"/>
                <w:shd w:val="pct15" w:color="auto" w:fill="FFFFFF"/>
              </w:rPr>
            </w:pPr>
            <w:r w:rsidRPr="001826AD">
              <w:rPr>
                <w:rFonts w:asciiTheme="majorEastAsia" w:eastAsiaTheme="majorEastAsia" w:hAnsiTheme="majorEastAsia" w:cs="宋体" w:hint="eastAsia"/>
                <w:color w:val="000000" w:themeColor="text1"/>
                <w:shd w:val="pct15" w:color="auto" w:fill="FFFFFF"/>
              </w:rPr>
              <w:t>我们向您赔付的保险金</w:t>
            </w:r>
            <w:r w:rsidR="003D7420">
              <w:rPr>
                <w:rFonts w:asciiTheme="majorEastAsia" w:eastAsiaTheme="majorEastAsia" w:hAnsiTheme="majorEastAsia" w:cs="宋体" w:hint="eastAsia"/>
                <w:color w:val="000000" w:themeColor="text1"/>
                <w:shd w:val="pct15" w:color="auto" w:fill="FFFFFF"/>
              </w:rPr>
              <w:t>累计</w:t>
            </w:r>
            <w:r w:rsidRPr="001826AD">
              <w:rPr>
                <w:rFonts w:asciiTheme="majorEastAsia" w:eastAsiaTheme="majorEastAsia" w:hAnsiTheme="majorEastAsia" w:cs="宋体" w:hint="eastAsia"/>
                <w:color w:val="000000" w:themeColor="text1"/>
                <w:shd w:val="pct15" w:color="auto" w:fill="FFFFFF"/>
              </w:rPr>
              <w:t>达到了保证续保期间</w:t>
            </w:r>
            <w:r w:rsidRPr="001826AD">
              <w:rPr>
                <w:rFonts w:hAnsi="宋体" w:cs="宋体" w:hint="eastAsia"/>
                <w:color w:val="000000" w:themeColor="text1"/>
                <w:shd w:val="pct15" w:color="auto" w:fill="FFFFFF"/>
              </w:rPr>
              <w:t>内</w:t>
            </w:r>
            <w:r w:rsidR="00784F87" w:rsidRPr="001826AD">
              <w:rPr>
                <w:rFonts w:hAnsi="宋体" w:cs="宋体" w:hint="eastAsia"/>
                <w:color w:val="000000" w:themeColor="text1"/>
                <w:shd w:val="pct15" w:color="auto" w:fill="FFFFFF"/>
              </w:rPr>
              <w:t>总</w:t>
            </w:r>
            <w:r w:rsidRPr="001826AD">
              <w:rPr>
                <w:rFonts w:hAnsi="宋体" w:cs="宋体" w:hint="eastAsia"/>
                <w:color w:val="000000" w:themeColor="text1"/>
                <w:shd w:val="pct15" w:color="auto" w:fill="FFFFFF"/>
              </w:rPr>
              <w:t>赔付限</w:t>
            </w:r>
            <w:r w:rsidR="00C61753">
              <w:rPr>
                <w:rFonts w:hAnsi="宋体" w:cs="宋体" w:hint="eastAsia"/>
                <w:color w:val="000000" w:themeColor="text1"/>
                <w:shd w:val="pct15" w:color="auto" w:fill="FFFFFF"/>
              </w:rPr>
              <w:t>额；</w:t>
            </w:r>
          </w:p>
          <w:p w14:paraId="6371F7AF" w14:textId="62E77FC5" w:rsidR="00392B0D" w:rsidRPr="001518AD" w:rsidRDefault="00C61753" w:rsidP="001826AD">
            <w:pPr>
              <w:pStyle w:val="af9"/>
              <w:numPr>
                <w:ilvl w:val="0"/>
                <w:numId w:val="7"/>
              </w:numPr>
              <w:ind w:firstLineChars="0"/>
              <w:rPr>
                <w:rFonts w:asciiTheme="majorEastAsia" w:eastAsiaTheme="majorEastAsia" w:hAnsiTheme="majorEastAsia" w:cs="宋体"/>
                <w:shd w:val="pct15" w:color="auto" w:fill="FFFFFF"/>
              </w:rPr>
            </w:pPr>
            <w:r w:rsidRPr="001518AD">
              <w:rPr>
                <w:rFonts w:asciiTheme="majorEastAsia" w:eastAsiaTheme="majorEastAsia" w:hAnsiTheme="majorEastAsia" w:cs="宋体" w:hint="eastAsia"/>
                <w:shd w:val="pct15" w:color="auto" w:fill="FFFFFF"/>
              </w:rPr>
              <w:t>本主险合同效力中止且在保险期间届满时未达成协议恢复合同效力。</w:t>
            </w:r>
          </w:p>
          <w:p w14:paraId="23DD2BE8" w14:textId="4C39D6F5" w:rsidR="006A7E7A" w:rsidRDefault="006A7E7A" w:rsidP="00AA0127">
            <w:pPr>
              <w:rPr>
                <w:rFonts w:asciiTheme="majorEastAsia" w:eastAsiaTheme="majorEastAsia" w:hAnsiTheme="majorEastAsia" w:cs="宋体"/>
                <w:color w:val="000000" w:themeColor="text1"/>
                <w:shd w:val="pct15" w:color="auto" w:fill="FFFFFF"/>
              </w:rPr>
            </w:pPr>
            <w:r w:rsidRPr="00AA0127">
              <w:rPr>
                <w:rFonts w:asciiTheme="majorEastAsia" w:eastAsiaTheme="majorEastAsia" w:hAnsiTheme="majorEastAsia" w:cs="宋体" w:hint="eastAsia"/>
                <w:color w:val="000000" w:themeColor="text1"/>
                <w:shd w:val="pct15" w:color="auto" w:fill="FFFFFF"/>
              </w:rPr>
              <w:t>您在</w:t>
            </w:r>
            <w:r>
              <w:rPr>
                <w:rFonts w:asciiTheme="majorEastAsia" w:eastAsiaTheme="majorEastAsia" w:hAnsiTheme="majorEastAsia" w:cs="宋体" w:hint="eastAsia"/>
                <w:color w:val="000000" w:themeColor="text1"/>
                <w:shd w:val="pct15" w:color="auto" w:fill="FFFFFF"/>
              </w:rPr>
              <w:t>上述</w:t>
            </w:r>
            <w:r w:rsidRPr="00AA0127">
              <w:rPr>
                <w:rFonts w:asciiTheme="majorEastAsia" w:eastAsiaTheme="majorEastAsia" w:hAnsiTheme="majorEastAsia" w:cs="宋体" w:hint="eastAsia"/>
                <w:color w:val="000000" w:themeColor="text1"/>
                <w:shd w:val="pct15" w:color="auto" w:fill="FFFFFF"/>
              </w:rPr>
              <w:t>任一情形</w:t>
            </w:r>
            <w:r>
              <w:rPr>
                <w:rFonts w:asciiTheme="majorEastAsia" w:eastAsiaTheme="majorEastAsia" w:hAnsiTheme="majorEastAsia" w:cs="宋体" w:hint="eastAsia"/>
                <w:color w:val="000000" w:themeColor="text1"/>
                <w:shd w:val="pct15" w:color="auto" w:fill="FFFFFF"/>
              </w:rPr>
              <w:t>发生</w:t>
            </w:r>
            <w:r w:rsidRPr="00AA0127">
              <w:rPr>
                <w:rFonts w:asciiTheme="majorEastAsia" w:eastAsiaTheme="majorEastAsia" w:hAnsiTheme="majorEastAsia" w:cs="宋体" w:hint="eastAsia"/>
                <w:color w:val="000000" w:themeColor="text1"/>
                <w:shd w:val="pct15" w:color="auto" w:fill="FFFFFF"/>
              </w:rPr>
              <w:t>之后的投保或续保申请均等同于首次投保</w:t>
            </w:r>
            <w:r w:rsidR="003A6532" w:rsidRPr="00AA0127">
              <w:rPr>
                <w:rFonts w:asciiTheme="majorEastAsia" w:eastAsiaTheme="majorEastAsia" w:hAnsiTheme="majorEastAsia" w:cs="宋体" w:hint="eastAsia"/>
                <w:color w:val="000000" w:themeColor="text1"/>
                <w:shd w:val="pct15" w:color="auto" w:fill="FFFFFF"/>
              </w:rPr>
              <w:t>申请</w:t>
            </w:r>
            <w:r w:rsidRPr="00AA0127">
              <w:rPr>
                <w:rFonts w:asciiTheme="majorEastAsia" w:eastAsiaTheme="majorEastAsia" w:hAnsiTheme="majorEastAsia" w:cs="宋体" w:hint="eastAsia"/>
                <w:color w:val="000000" w:themeColor="text1"/>
                <w:shd w:val="pct15" w:color="auto" w:fill="FFFFFF"/>
              </w:rPr>
              <w:t>，我们有权拒绝您的</w:t>
            </w:r>
            <w:r>
              <w:rPr>
                <w:rFonts w:asciiTheme="majorEastAsia" w:eastAsiaTheme="majorEastAsia" w:hAnsiTheme="majorEastAsia" w:cs="宋体" w:hint="eastAsia"/>
                <w:color w:val="000000" w:themeColor="text1"/>
                <w:shd w:val="pct15" w:color="auto" w:fill="FFFFFF"/>
              </w:rPr>
              <w:t>投保申请，即使我们同意了您的投保申请，您的保证续保期间和等待期（详</w:t>
            </w:r>
            <w:r w:rsidRPr="00AA0127">
              <w:rPr>
                <w:rFonts w:asciiTheme="majorEastAsia" w:eastAsiaTheme="majorEastAsia" w:hAnsiTheme="majorEastAsia" w:cs="宋体" w:hint="eastAsia"/>
                <w:color w:val="000000" w:themeColor="text1"/>
                <w:shd w:val="pct15" w:color="auto" w:fill="FFFFFF"/>
              </w:rPr>
              <w:t>见</w:t>
            </w:r>
            <w:r w:rsidRPr="00AA0127">
              <w:rPr>
                <w:rFonts w:asciiTheme="majorEastAsia" w:eastAsiaTheme="majorEastAsia" w:hAnsiTheme="majorEastAsia" w:cs="宋体"/>
                <w:color w:val="000000" w:themeColor="text1"/>
                <w:shd w:val="pct15" w:color="auto" w:fill="FFFFFF"/>
              </w:rPr>
              <w:t>2.2</w:t>
            </w:r>
            <w:r w:rsidRPr="00AA0127">
              <w:rPr>
                <w:rFonts w:asciiTheme="majorEastAsia" w:eastAsiaTheme="majorEastAsia" w:hAnsiTheme="majorEastAsia" w:cs="宋体" w:hint="eastAsia"/>
                <w:color w:val="000000" w:themeColor="text1"/>
                <w:shd w:val="pct15" w:color="auto" w:fill="FFFFFF"/>
              </w:rPr>
              <w:t>条保险责任）也将重新开始计算</w:t>
            </w:r>
            <w:r>
              <w:rPr>
                <w:rFonts w:asciiTheme="majorEastAsia" w:eastAsiaTheme="majorEastAsia" w:hAnsiTheme="majorEastAsia" w:cs="宋体" w:hint="eastAsia"/>
                <w:color w:val="000000" w:themeColor="text1"/>
                <w:shd w:val="pct15" w:color="auto" w:fill="FFFFFF"/>
              </w:rPr>
              <w:t>。</w:t>
            </w:r>
          </w:p>
          <w:p w14:paraId="4752D0B6" w14:textId="4304A28F" w:rsidR="003B687E" w:rsidRPr="00414EC8" w:rsidRDefault="00AA0127" w:rsidP="00AA0127">
            <w:pPr>
              <w:rPr>
                <w:rFonts w:asciiTheme="majorEastAsia" w:eastAsiaTheme="majorEastAsia" w:hAnsiTheme="majorEastAsia" w:cs="宋体"/>
                <w:color w:val="000000" w:themeColor="text1"/>
              </w:rPr>
            </w:pPr>
            <w:r w:rsidRPr="003E6AC0">
              <w:rPr>
                <w:rFonts w:hAnsi="宋体" w:cs="宋体" w:hint="eastAsia"/>
                <w:color w:val="000000" w:themeColor="text1"/>
                <w:shd w:val="pct15" w:color="auto" w:fill="FFFFFF"/>
              </w:rPr>
              <w:t>本主险合同属于费率可调型长期医疗保险，</w:t>
            </w:r>
            <w:r w:rsidRPr="003E6AC0">
              <w:rPr>
                <w:rFonts w:hAnsi="宋体" w:cs="宋体" w:hint="eastAsia"/>
                <w:b/>
                <w:color w:val="000000" w:themeColor="text1"/>
                <w:shd w:val="pct15" w:color="auto" w:fill="FFFFFF"/>
              </w:rPr>
              <w:t>您</w:t>
            </w:r>
            <w:r w:rsidR="00C71994">
              <w:rPr>
                <w:rFonts w:hAnsi="宋体" w:cs="宋体" w:hint="eastAsia"/>
                <w:b/>
                <w:color w:val="000000" w:themeColor="text1"/>
                <w:shd w:val="pct15" w:color="auto" w:fill="FFFFFF"/>
              </w:rPr>
              <w:t>在</w:t>
            </w:r>
            <w:r w:rsidRPr="003E6AC0">
              <w:rPr>
                <w:rFonts w:hAnsi="宋体" w:cs="宋体" w:hint="eastAsia"/>
                <w:b/>
                <w:color w:val="000000" w:themeColor="text1"/>
                <w:shd w:val="pct15" w:color="auto" w:fill="FFFFFF"/>
              </w:rPr>
              <w:t>保证续保期间内续保时应缴纳的保险费是不确定的</w:t>
            </w:r>
            <w:r w:rsidRPr="003E6AC0">
              <w:rPr>
                <w:rFonts w:hAnsi="宋体" w:cs="宋体" w:hint="eastAsia"/>
                <w:color w:val="000000" w:themeColor="text1"/>
                <w:shd w:val="pct15" w:color="auto" w:fill="FFFFFF"/>
              </w:rPr>
              <w:t>，详见</w:t>
            </w:r>
            <w:r w:rsidRPr="00AA0127">
              <w:rPr>
                <w:rFonts w:asciiTheme="majorEastAsia" w:eastAsiaTheme="majorEastAsia" w:hAnsiTheme="majorEastAsia" w:cs="宋体" w:hint="eastAsia"/>
                <w:color w:val="000000" w:themeColor="text1"/>
                <w:shd w:val="pct15" w:color="auto" w:fill="FFFFFF"/>
              </w:rPr>
              <w:t>本条款第</w:t>
            </w:r>
            <w:r w:rsidRPr="00AA0127">
              <w:rPr>
                <w:rFonts w:asciiTheme="majorEastAsia" w:eastAsiaTheme="majorEastAsia" w:hAnsiTheme="majorEastAsia" w:cs="宋体"/>
                <w:color w:val="000000" w:themeColor="text1"/>
                <w:shd w:val="pct15" w:color="auto" w:fill="FFFFFF"/>
              </w:rPr>
              <w:t>5</w:t>
            </w:r>
            <w:r w:rsidRPr="00AA0127">
              <w:rPr>
                <w:rFonts w:asciiTheme="majorEastAsia" w:eastAsiaTheme="majorEastAsia" w:hAnsiTheme="majorEastAsia" w:cs="宋体" w:hint="eastAsia"/>
                <w:color w:val="000000" w:themeColor="text1"/>
                <w:shd w:val="pct15" w:color="auto" w:fill="FFFFFF"/>
              </w:rPr>
              <w:t>条的约定和</w:t>
            </w:r>
            <w:r w:rsidRPr="003E6AC0">
              <w:rPr>
                <w:rFonts w:hAnsi="宋体" w:cs="宋体" w:hint="eastAsia"/>
                <w:color w:val="000000" w:themeColor="text1"/>
                <w:shd w:val="pct15" w:color="auto" w:fill="FFFFFF"/>
              </w:rPr>
              <w:t>产品说明书。</w:t>
            </w:r>
          </w:p>
        </w:tc>
      </w:tr>
      <w:tr w:rsidR="00E5600B" w:rsidRPr="00A11210" w14:paraId="17AEE2F2" w14:textId="77777777" w:rsidTr="006D7343">
        <w:trPr>
          <w:gridBefore w:val="1"/>
          <w:wBefore w:w="31" w:type="pct"/>
          <w:trHeight w:hRule="exact" w:val="340"/>
        </w:trPr>
        <w:tc>
          <w:tcPr>
            <w:tcW w:w="490" w:type="pct"/>
            <w:gridSpan w:val="3"/>
          </w:tcPr>
          <w:p w14:paraId="43558042" w14:textId="77777777" w:rsidR="00E5600B" w:rsidRPr="00E5600B" w:rsidRDefault="00E5600B" w:rsidP="00083335">
            <w:pPr>
              <w:jc w:val="center"/>
              <w:rPr>
                <w:rFonts w:ascii="宋体" w:hAnsi="宋体"/>
                <w:color w:val="000000" w:themeColor="text1"/>
                <w:szCs w:val="24"/>
              </w:rPr>
            </w:pPr>
          </w:p>
        </w:tc>
        <w:tc>
          <w:tcPr>
            <w:tcW w:w="947" w:type="pct"/>
            <w:gridSpan w:val="2"/>
          </w:tcPr>
          <w:p w14:paraId="4226460F" w14:textId="77777777" w:rsidR="00E5600B" w:rsidRPr="00A11210" w:rsidRDefault="00E5600B" w:rsidP="00860E4E">
            <w:pPr>
              <w:rPr>
                <w:rFonts w:ascii="宋体" w:hAnsi="宋体"/>
                <w:color w:val="000000" w:themeColor="text1"/>
                <w:szCs w:val="24"/>
              </w:rPr>
            </w:pPr>
          </w:p>
        </w:tc>
        <w:tc>
          <w:tcPr>
            <w:tcW w:w="3532" w:type="pct"/>
            <w:gridSpan w:val="2"/>
          </w:tcPr>
          <w:p w14:paraId="515A7E5F" w14:textId="77777777" w:rsidR="00E5600B" w:rsidRPr="00A11210" w:rsidRDefault="00E5600B" w:rsidP="00860E4E">
            <w:pPr>
              <w:rPr>
                <w:rFonts w:ascii="宋体" w:hAnsi="宋体"/>
                <w:color w:val="000000" w:themeColor="text1"/>
                <w:szCs w:val="24"/>
              </w:rPr>
            </w:pPr>
          </w:p>
        </w:tc>
      </w:tr>
      <w:tr w:rsidR="00A11210" w:rsidRPr="00A11210" w14:paraId="61276B33" w14:textId="77777777" w:rsidTr="00790030">
        <w:trPr>
          <w:gridBefore w:val="1"/>
          <w:wBefore w:w="31" w:type="pct"/>
          <w:cantSplit/>
        </w:trPr>
        <w:tc>
          <w:tcPr>
            <w:tcW w:w="490" w:type="pct"/>
            <w:gridSpan w:val="3"/>
            <w:tcBorders>
              <w:bottom w:val="single" w:sz="8" w:space="0" w:color="auto"/>
            </w:tcBorders>
          </w:tcPr>
          <w:p w14:paraId="2B452EFD" w14:textId="77777777" w:rsidR="00504A75" w:rsidRPr="00A11210" w:rsidRDefault="00F73C68" w:rsidP="00E37AFD">
            <w:pPr>
              <w:adjustRightInd w:val="0"/>
              <w:snapToGrid w:val="0"/>
              <w:jc w:val="center"/>
              <w:rPr>
                <w:rFonts w:ascii="Wingdings 2" w:hAnsi="Wingdings 2"/>
                <w:b/>
                <w:color w:val="000000" w:themeColor="text1"/>
                <w:sz w:val="40"/>
              </w:rPr>
            </w:pPr>
            <w:r>
              <w:rPr>
                <w:rFonts w:ascii="Wingdings 2" w:hAnsi="Wingdings 2"/>
                <w:b/>
                <w:color w:val="000000" w:themeColor="text1"/>
                <w:sz w:val="40"/>
              </w:rPr>
              <w:sym w:font="Wingdings 2" w:char="F076"/>
            </w:r>
          </w:p>
        </w:tc>
        <w:tc>
          <w:tcPr>
            <w:tcW w:w="4479" w:type="pct"/>
            <w:gridSpan w:val="4"/>
            <w:tcBorders>
              <w:bottom w:val="single" w:sz="8" w:space="0" w:color="auto"/>
            </w:tcBorders>
            <w:vAlign w:val="center"/>
          </w:tcPr>
          <w:p w14:paraId="182867EB" w14:textId="32EEA7C0" w:rsidR="00504A75" w:rsidRPr="00F73C68" w:rsidRDefault="00504A75" w:rsidP="0083706D">
            <w:pPr>
              <w:adjustRightInd w:val="0"/>
              <w:snapToGrid w:val="0"/>
              <w:rPr>
                <w:rFonts w:ascii="宋体" w:hAnsi="宋体"/>
                <w:b/>
                <w:color w:val="000000" w:themeColor="text1"/>
                <w:sz w:val="24"/>
              </w:rPr>
            </w:pPr>
            <w:r w:rsidRPr="00A11210">
              <w:rPr>
                <w:rFonts w:hint="eastAsia"/>
                <w:b/>
                <w:color w:val="000000" w:themeColor="text1"/>
                <w:sz w:val="24"/>
              </w:rPr>
              <w:t>我们</w:t>
            </w:r>
            <w:r w:rsidR="00F73C68">
              <w:rPr>
                <w:rFonts w:hint="eastAsia"/>
                <w:b/>
                <w:color w:val="000000" w:themeColor="text1"/>
                <w:sz w:val="24"/>
              </w:rPr>
              <w:t>提供的保障</w:t>
            </w:r>
          </w:p>
        </w:tc>
      </w:tr>
      <w:tr w:rsidR="00A11210" w:rsidRPr="00A11210" w14:paraId="25AB7806" w14:textId="77777777" w:rsidTr="006D7343">
        <w:trPr>
          <w:gridBefore w:val="1"/>
          <w:wBefore w:w="31" w:type="pct"/>
          <w:trHeight w:hRule="exact" w:val="284"/>
        </w:trPr>
        <w:tc>
          <w:tcPr>
            <w:tcW w:w="490" w:type="pct"/>
            <w:gridSpan w:val="3"/>
            <w:tcBorders>
              <w:top w:val="single" w:sz="8" w:space="0" w:color="auto"/>
            </w:tcBorders>
          </w:tcPr>
          <w:p w14:paraId="404872A5" w14:textId="77777777" w:rsidR="00B42695" w:rsidRPr="00A11210" w:rsidRDefault="00B42695" w:rsidP="00083335">
            <w:pPr>
              <w:jc w:val="center"/>
              <w:rPr>
                <w:rFonts w:ascii="宋体" w:hAnsi="宋体"/>
                <w:color w:val="000000" w:themeColor="text1"/>
                <w:szCs w:val="24"/>
              </w:rPr>
            </w:pPr>
          </w:p>
        </w:tc>
        <w:tc>
          <w:tcPr>
            <w:tcW w:w="947" w:type="pct"/>
            <w:gridSpan w:val="2"/>
            <w:tcBorders>
              <w:top w:val="single" w:sz="8" w:space="0" w:color="auto"/>
            </w:tcBorders>
          </w:tcPr>
          <w:p w14:paraId="36630C18" w14:textId="77777777" w:rsidR="00B42695" w:rsidRPr="00A11210" w:rsidRDefault="00B42695" w:rsidP="00860E4E">
            <w:pPr>
              <w:rPr>
                <w:rFonts w:ascii="宋体" w:hAnsi="宋体"/>
                <w:color w:val="000000" w:themeColor="text1"/>
                <w:szCs w:val="24"/>
              </w:rPr>
            </w:pPr>
          </w:p>
        </w:tc>
        <w:tc>
          <w:tcPr>
            <w:tcW w:w="3532" w:type="pct"/>
            <w:gridSpan w:val="2"/>
            <w:tcBorders>
              <w:top w:val="single" w:sz="8" w:space="0" w:color="auto"/>
            </w:tcBorders>
          </w:tcPr>
          <w:p w14:paraId="10D3BAA1" w14:textId="77777777" w:rsidR="00B42695" w:rsidRPr="00A11210" w:rsidRDefault="00B42695" w:rsidP="00860E4E">
            <w:pPr>
              <w:rPr>
                <w:rFonts w:ascii="宋体" w:hAnsi="宋体"/>
                <w:color w:val="000000" w:themeColor="text1"/>
                <w:szCs w:val="24"/>
              </w:rPr>
            </w:pPr>
          </w:p>
        </w:tc>
      </w:tr>
      <w:tr w:rsidR="00A11210" w:rsidRPr="00A11210" w14:paraId="7713AE46" w14:textId="77777777" w:rsidTr="006D7343">
        <w:trPr>
          <w:gridBefore w:val="1"/>
          <w:wBefore w:w="31" w:type="pct"/>
        </w:trPr>
        <w:tc>
          <w:tcPr>
            <w:tcW w:w="490" w:type="pct"/>
            <w:gridSpan w:val="3"/>
          </w:tcPr>
          <w:p w14:paraId="3E28473C" w14:textId="77777777" w:rsidR="00AB58C9" w:rsidRPr="00A11210" w:rsidRDefault="00020B38" w:rsidP="00E54647">
            <w:pPr>
              <w:jc w:val="center"/>
              <w:rPr>
                <w:rFonts w:ascii="宋体" w:hAnsi="宋体"/>
                <w:b/>
                <w:color w:val="000000" w:themeColor="text1"/>
              </w:rPr>
            </w:pPr>
            <w:r>
              <w:rPr>
                <w:rFonts w:ascii="宋体" w:hAnsi="宋体"/>
                <w:b/>
                <w:color w:val="000000" w:themeColor="text1"/>
              </w:rPr>
              <w:t>2</w:t>
            </w:r>
            <w:r w:rsidR="00AB58C9" w:rsidRPr="00A11210">
              <w:rPr>
                <w:rFonts w:ascii="宋体" w:hAnsi="宋体"/>
                <w:b/>
                <w:color w:val="000000" w:themeColor="text1"/>
              </w:rPr>
              <w:t>.</w:t>
            </w:r>
            <w:r w:rsidR="00F04CBD" w:rsidRPr="00A11210">
              <w:rPr>
                <w:rFonts w:ascii="宋体" w:hAnsi="宋体" w:hint="eastAsia"/>
                <w:b/>
                <w:color w:val="000000" w:themeColor="text1"/>
              </w:rPr>
              <w:t>1</w:t>
            </w:r>
          </w:p>
        </w:tc>
        <w:tc>
          <w:tcPr>
            <w:tcW w:w="947" w:type="pct"/>
            <w:gridSpan w:val="2"/>
          </w:tcPr>
          <w:p w14:paraId="2A41A675" w14:textId="03644299" w:rsidR="00AB58C9" w:rsidRPr="00A11210" w:rsidRDefault="00AB58C9" w:rsidP="007E4EDE">
            <w:pPr>
              <w:jc w:val="left"/>
              <w:rPr>
                <w:rFonts w:ascii="宋体" w:hAnsi="宋体"/>
                <w:b/>
                <w:color w:val="000000" w:themeColor="text1"/>
              </w:rPr>
            </w:pPr>
            <w:r w:rsidRPr="00A11210">
              <w:rPr>
                <w:rFonts w:ascii="宋体" w:hAnsi="宋体" w:hint="eastAsia"/>
                <w:b/>
                <w:color w:val="000000" w:themeColor="text1"/>
              </w:rPr>
              <w:t>保险</w:t>
            </w:r>
            <w:r w:rsidR="007E4EDE">
              <w:rPr>
                <w:rFonts w:ascii="宋体" w:hAnsi="宋体" w:hint="eastAsia"/>
                <w:b/>
                <w:color w:val="000000" w:themeColor="text1"/>
              </w:rPr>
              <w:t>计划</w:t>
            </w:r>
          </w:p>
        </w:tc>
        <w:tc>
          <w:tcPr>
            <w:tcW w:w="3532" w:type="pct"/>
            <w:gridSpan w:val="2"/>
          </w:tcPr>
          <w:p w14:paraId="339BB24B" w14:textId="187EE7AF" w:rsidR="00AB58C9" w:rsidRPr="003F4F20" w:rsidRDefault="00A53766" w:rsidP="00884CF4">
            <w:pPr>
              <w:pStyle w:val="Default"/>
              <w:jc w:val="both"/>
              <w:rPr>
                <w:rFonts w:cs="Times New Roman"/>
                <w:color w:val="000000" w:themeColor="text1"/>
                <w:kern w:val="2"/>
                <w:sz w:val="21"/>
                <w:shd w:val="pct15" w:color="auto" w:fill="FFFFFF"/>
              </w:rPr>
            </w:pPr>
            <w:r w:rsidRPr="003F4F20">
              <w:rPr>
                <w:rFonts w:hint="eastAsia"/>
                <w:color w:val="000000" w:themeColor="text1"/>
                <w:sz w:val="21"/>
                <w:szCs w:val="21"/>
                <w:shd w:val="pct15" w:color="auto" w:fill="FFFFFF"/>
              </w:rPr>
              <w:t>本主险合同的</w:t>
            </w:r>
            <w:r w:rsidR="0065302A" w:rsidRPr="003F4F20">
              <w:rPr>
                <w:rFonts w:hint="eastAsia"/>
                <w:color w:val="000000" w:themeColor="text1"/>
                <w:sz w:val="21"/>
                <w:szCs w:val="21"/>
                <w:shd w:val="pct15" w:color="auto" w:fill="FFFFFF"/>
              </w:rPr>
              <w:t>保证续保期间内</w:t>
            </w:r>
            <w:r w:rsidR="0065302A">
              <w:rPr>
                <w:rFonts w:hint="eastAsia"/>
                <w:color w:val="000000" w:themeColor="text1"/>
                <w:sz w:val="21"/>
                <w:szCs w:val="21"/>
                <w:shd w:val="pct15" w:color="auto" w:fill="FFFFFF"/>
              </w:rPr>
              <w:t>总</w:t>
            </w:r>
            <w:r w:rsidR="0065302A" w:rsidRPr="003F4F20">
              <w:rPr>
                <w:rFonts w:hint="eastAsia"/>
                <w:color w:val="000000" w:themeColor="text1"/>
                <w:sz w:val="21"/>
                <w:szCs w:val="21"/>
                <w:shd w:val="pct15" w:color="auto" w:fill="FFFFFF"/>
              </w:rPr>
              <w:t>赔付限额</w:t>
            </w:r>
            <w:r w:rsidR="0065302A">
              <w:rPr>
                <w:rFonts w:hint="eastAsia"/>
                <w:color w:val="000000" w:themeColor="text1"/>
                <w:sz w:val="21"/>
                <w:szCs w:val="21"/>
                <w:shd w:val="pct15" w:color="auto" w:fill="FFFFFF"/>
              </w:rPr>
              <w:t>、</w:t>
            </w:r>
            <w:r w:rsidR="00180DA9" w:rsidRPr="003F4F20">
              <w:rPr>
                <w:rFonts w:hint="eastAsia"/>
                <w:color w:val="000000" w:themeColor="text1"/>
                <w:sz w:val="21"/>
                <w:szCs w:val="21"/>
                <w:shd w:val="pct15" w:color="auto" w:fill="FFFFFF"/>
              </w:rPr>
              <w:t>保险期间内</w:t>
            </w:r>
            <w:r w:rsidR="00B83AD0" w:rsidRPr="003F4F20">
              <w:rPr>
                <w:rFonts w:hint="eastAsia"/>
                <w:color w:val="000000" w:themeColor="text1"/>
                <w:sz w:val="21"/>
                <w:szCs w:val="21"/>
                <w:shd w:val="pct15" w:color="auto" w:fill="FFFFFF"/>
              </w:rPr>
              <w:t>赔付限额</w:t>
            </w:r>
            <w:r w:rsidR="00180DA9" w:rsidRPr="003F4F20">
              <w:rPr>
                <w:rFonts w:hint="eastAsia"/>
                <w:color w:val="000000" w:themeColor="text1"/>
                <w:sz w:val="21"/>
                <w:szCs w:val="21"/>
                <w:shd w:val="pct15" w:color="auto" w:fill="FFFFFF"/>
              </w:rPr>
              <w:t>、</w:t>
            </w:r>
            <w:r w:rsidR="00C61753">
              <w:rPr>
                <w:rFonts w:hint="eastAsia"/>
                <w:color w:val="000000" w:themeColor="text1"/>
                <w:sz w:val="21"/>
                <w:szCs w:val="21"/>
                <w:shd w:val="pct15" w:color="auto" w:fill="FFFFFF"/>
              </w:rPr>
              <w:t>各项责任对应的</w:t>
            </w:r>
            <w:r w:rsidR="0065302A">
              <w:rPr>
                <w:rFonts w:hint="eastAsia"/>
                <w:color w:val="000000" w:themeColor="text1"/>
                <w:sz w:val="21"/>
                <w:szCs w:val="21"/>
                <w:shd w:val="pct15" w:color="auto" w:fill="FFFFFF"/>
              </w:rPr>
              <w:t>赔付限额、赔付比例、</w:t>
            </w:r>
            <w:r w:rsidR="00F73C68" w:rsidRPr="003F4F20">
              <w:rPr>
                <w:rFonts w:hint="eastAsia"/>
                <w:color w:val="000000" w:themeColor="text1"/>
                <w:sz w:val="21"/>
                <w:szCs w:val="21"/>
                <w:shd w:val="pct15" w:color="auto" w:fill="FFFFFF"/>
              </w:rPr>
              <w:t>免赔额</w:t>
            </w:r>
            <w:r w:rsidR="00AF482F">
              <w:rPr>
                <w:rFonts w:hint="eastAsia"/>
                <w:color w:val="000000" w:themeColor="text1"/>
                <w:sz w:val="21"/>
                <w:szCs w:val="21"/>
                <w:shd w:val="pct15" w:color="auto" w:fill="FFFFFF"/>
              </w:rPr>
              <w:t>等条款未尽内容</w:t>
            </w:r>
            <w:r w:rsidRPr="003F4F20">
              <w:rPr>
                <w:rFonts w:hint="eastAsia"/>
                <w:color w:val="000000" w:themeColor="text1"/>
                <w:sz w:val="21"/>
                <w:szCs w:val="21"/>
                <w:shd w:val="pct15" w:color="auto" w:fill="FFFFFF"/>
              </w:rPr>
              <w:t>详</w:t>
            </w:r>
            <w:r w:rsidR="007E4EDE" w:rsidRPr="003F4F20">
              <w:rPr>
                <w:rFonts w:hint="eastAsia"/>
                <w:color w:val="000000" w:themeColor="text1"/>
                <w:sz w:val="21"/>
                <w:szCs w:val="21"/>
                <w:shd w:val="pct15" w:color="auto" w:fill="FFFFFF"/>
              </w:rPr>
              <w:t>见</w:t>
            </w:r>
            <w:r w:rsidR="00B67094" w:rsidRPr="003F4F20">
              <w:rPr>
                <w:rFonts w:hint="eastAsia"/>
                <w:color w:val="000000" w:themeColor="text1"/>
                <w:sz w:val="21"/>
                <w:szCs w:val="21"/>
                <w:shd w:val="pct15" w:color="auto" w:fill="FFFFFF"/>
              </w:rPr>
              <w:t>保险计划表</w:t>
            </w:r>
            <w:r w:rsidR="007E4EDE" w:rsidRPr="003F4F20">
              <w:rPr>
                <w:rFonts w:hint="eastAsia"/>
                <w:color w:val="000000" w:themeColor="text1"/>
                <w:sz w:val="21"/>
                <w:szCs w:val="21"/>
                <w:shd w:val="pct15" w:color="auto" w:fill="FFFFFF"/>
              </w:rPr>
              <w:t>。</w:t>
            </w:r>
          </w:p>
        </w:tc>
      </w:tr>
      <w:tr w:rsidR="007E4EDE" w:rsidRPr="00A11210" w14:paraId="76780BEE" w14:textId="77777777" w:rsidTr="006D7343">
        <w:trPr>
          <w:gridBefore w:val="1"/>
          <w:wBefore w:w="31" w:type="pct"/>
        </w:trPr>
        <w:tc>
          <w:tcPr>
            <w:tcW w:w="490" w:type="pct"/>
            <w:gridSpan w:val="3"/>
          </w:tcPr>
          <w:p w14:paraId="4911BB20" w14:textId="77777777" w:rsidR="007E4EDE" w:rsidRPr="00A11210" w:rsidRDefault="007E4EDE" w:rsidP="00E54647">
            <w:pPr>
              <w:jc w:val="center"/>
              <w:rPr>
                <w:rFonts w:ascii="宋体" w:hAnsi="宋体"/>
                <w:b/>
                <w:color w:val="000000" w:themeColor="text1"/>
              </w:rPr>
            </w:pPr>
          </w:p>
        </w:tc>
        <w:tc>
          <w:tcPr>
            <w:tcW w:w="947" w:type="pct"/>
            <w:gridSpan w:val="2"/>
          </w:tcPr>
          <w:p w14:paraId="484492AA" w14:textId="77777777" w:rsidR="007E4EDE" w:rsidRPr="00A11210" w:rsidRDefault="007E4EDE" w:rsidP="00E54647">
            <w:pPr>
              <w:jc w:val="left"/>
              <w:rPr>
                <w:rFonts w:ascii="宋体" w:hAnsi="宋体"/>
                <w:b/>
                <w:color w:val="000000" w:themeColor="text1"/>
              </w:rPr>
            </w:pPr>
          </w:p>
        </w:tc>
        <w:tc>
          <w:tcPr>
            <w:tcW w:w="3532" w:type="pct"/>
            <w:gridSpan w:val="2"/>
          </w:tcPr>
          <w:p w14:paraId="09BB6E03" w14:textId="77777777" w:rsidR="007E4EDE" w:rsidRPr="00A11210" w:rsidRDefault="007E4EDE" w:rsidP="00E54647">
            <w:pPr>
              <w:pStyle w:val="Default"/>
              <w:jc w:val="both"/>
              <w:rPr>
                <w:color w:val="000000" w:themeColor="text1"/>
                <w:sz w:val="21"/>
                <w:szCs w:val="21"/>
              </w:rPr>
            </w:pPr>
          </w:p>
        </w:tc>
      </w:tr>
      <w:tr w:rsidR="007E4EDE" w:rsidRPr="00A11210" w14:paraId="5F0A1407" w14:textId="77777777" w:rsidTr="006D7343">
        <w:trPr>
          <w:gridBefore w:val="1"/>
          <w:wBefore w:w="31" w:type="pct"/>
        </w:trPr>
        <w:tc>
          <w:tcPr>
            <w:tcW w:w="490" w:type="pct"/>
            <w:gridSpan w:val="3"/>
          </w:tcPr>
          <w:p w14:paraId="766E950E" w14:textId="77777777" w:rsidR="007E4EDE" w:rsidRPr="00A11210" w:rsidRDefault="00020B38" w:rsidP="007E4EDE">
            <w:pPr>
              <w:jc w:val="center"/>
              <w:rPr>
                <w:rFonts w:ascii="宋体" w:hAnsi="宋体"/>
                <w:b/>
                <w:color w:val="000000" w:themeColor="text1"/>
              </w:rPr>
            </w:pPr>
            <w:r>
              <w:rPr>
                <w:rFonts w:ascii="宋体" w:hAnsi="宋体"/>
                <w:b/>
                <w:color w:val="000000" w:themeColor="text1"/>
              </w:rPr>
              <w:t>2</w:t>
            </w:r>
            <w:r w:rsidR="007E4EDE" w:rsidRPr="00A11210">
              <w:rPr>
                <w:rFonts w:ascii="宋体" w:hAnsi="宋体"/>
                <w:b/>
                <w:color w:val="000000" w:themeColor="text1"/>
              </w:rPr>
              <w:t>.</w:t>
            </w:r>
            <w:r w:rsidR="007E4EDE">
              <w:rPr>
                <w:rFonts w:ascii="宋体" w:hAnsi="宋体" w:hint="eastAsia"/>
                <w:b/>
                <w:color w:val="000000" w:themeColor="text1"/>
              </w:rPr>
              <w:t>2</w:t>
            </w:r>
          </w:p>
        </w:tc>
        <w:tc>
          <w:tcPr>
            <w:tcW w:w="947" w:type="pct"/>
            <w:gridSpan w:val="2"/>
          </w:tcPr>
          <w:p w14:paraId="0B5933FF" w14:textId="7DA4C128" w:rsidR="007E4EDE" w:rsidRPr="00A11210" w:rsidRDefault="007E4EDE" w:rsidP="0057003E">
            <w:pPr>
              <w:jc w:val="left"/>
              <w:rPr>
                <w:rFonts w:ascii="宋体" w:hAnsi="宋体"/>
                <w:b/>
                <w:color w:val="000000" w:themeColor="text1"/>
              </w:rPr>
            </w:pPr>
            <w:r w:rsidRPr="00A11210">
              <w:rPr>
                <w:rFonts w:ascii="宋体" w:hAnsi="宋体" w:hint="eastAsia"/>
                <w:b/>
                <w:color w:val="000000" w:themeColor="text1"/>
              </w:rPr>
              <w:t>保险责任</w:t>
            </w:r>
          </w:p>
        </w:tc>
        <w:tc>
          <w:tcPr>
            <w:tcW w:w="3532" w:type="pct"/>
            <w:gridSpan w:val="2"/>
          </w:tcPr>
          <w:p w14:paraId="782C857D" w14:textId="6A36506B" w:rsidR="00455BA3" w:rsidRPr="00A11210" w:rsidRDefault="00455BA3" w:rsidP="00216B88">
            <w:pPr>
              <w:pStyle w:val="Default"/>
              <w:jc w:val="both"/>
              <w:rPr>
                <w:rFonts w:cs="Times New Roman"/>
                <w:color w:val="000000" w:themeColor="text1"/>
                <w:kern w:val="2"/>
                <w:sz w:val="21"/>
              </w:rPr>
            </w:pPr>
            <w:r w:rsidRPr="00C41CFD">
              <w:rPr>
                <w:rFonts w:hint="eastAsia"/>
                <w:color w:val="000000" w:themeColor="text1"/>
                <w:sz w:val="21"/>
                <w:szCs w:val="21"/>
              </w:rPr>
              <w:t>在本主险合同保险期间内，我们承担如下保险责任</w:t>
            </w:r>
            <w:r>
              <w:rPr>
                <w:rFonts w:hint="eastAsia"/>
                <w:color w:val="000000" w:themeColor="text1"/>
                <w:sz w:val="21"/>
                <w:szCs w:val="21"/>
              </w:rPr>
              <w:t>。本主险合同的保险责任分为基本责任和可选责任。本主险合同可以仅包含基本责任，也可以在基本责任基础上包含可选责任，但不能仅包含可选责任。</w:t>
            </w:r>
          </w:p>
        </w:tc>
      </w:tr>
      <w:tr w:rsidR="007E4EDE" w:rsidRPr="00A11210" w14:paraId="7387AFE2" w14:textId="77777777" w:rsidTr="006D7343">
        <w:trPr>
          <w:gridBefore w:val="1"/>
          <w:wBefore w:w="31" w:type="pct"/>
          <w:trHeight w:hRule="exact" w:val="284"/>
        </w:trPr>
        <w:tc>
          <w:tcPr>
            <w:tcW w:w="490" w:type="pct"/>
            <w:gridSpan w:val="3"/>
          </w:tcPr>
          <w:p w14:paraId="20AF480E" w14:textId="77777777" w:rsidR="007E4EDE" w:rsidRPr="00A11210" w:rsidRDefault="007E4EDE" w:rsidP="00083335">
            <w:pPr>
              <w:jc w:val="center"/>
              <w:rPr>
                <w:rFonts w:ascii="宋体" w:hAnsi="宋体"/>
                <w:color w:val="000000" w:themeColor="text1"/>
                <w:szCs w:val="24"/>
              </w:rPr>
            </w:pPr>
          </w:p>
        </w:tc>
        <w:tc>
          <w:tcPr>
            <w:tcW w:w="947" w:type="pct"/>
            <w:gridSpan w:val="2"/>
          </w:tcPr>
          <w:p w14:paraId="7F6C100F" w14:textId="77777777" w:rsidR="007E4EDE" w:rsidRPr="00A11210" w:rsidRDefault="007E4EDE" w:rsidP="00860E4E">
            <w:pPr>
              <w:rPr>
                <w:rFonts w:ascii="宋体" w:hAnsi="宋体"/>
                <w:color w:val="000000" w:themeColor="text1"/>
                <w:szCs w:val="24"/>
              </w:rPr>
            </w:pPr>
          </w:p>
        </w:tc>
        <w:tc>
          <w:tcPr>
            <w:tcW w:w="3532" w:type="pct"/>
            <w:gridSpan w:val="2"/>
          </w:tcPr>
          <w:p w14:paraId="6FB0FA85" w14:textId="77777777" w:rsidR="007E4EDE" w:rsidRPr="00A11210" w:rsidRDefault="007E4EDE" w:rsidP="00860E4E">
            <w:pPr>
              <w:rPr>
                <w:rFonts w:ascii="宋体" w:hAnsi="宋体"/>
                <w:color w:val="000000" w:themeColor="text1"/>
                <w:szCs w:val="24"/>
              </w:rPr>
            </w:pPr>
          </w:p>
        </w:tc>
      </w:tr>
      <w:tr w:rsidR="007E4EDE" w:rsidRPr="00A11210" w14:paraId="73DF1172" w14:textId="77777777" w:rsidTr="006D7343">
        <w:trPr>
          <w:gridBefore w:val="1"/>
          <w:wBefore w:w="31" w:type="pct"/>
        </w:trPr>
        <w:tc>
          <w:tcPr>
            <w:tcW w:w="490" w:type="pct"/>
            <w:gridSpan w:val="3"/>
          </w:tcPr>
          <w:p w14:paraId="37735CC6" w14:textId="77777777" w:rsidR="007E4EDE" w:rsidRPr="00A11210" w:rsidRDefault="00020B38" w:rsidP="0053446A">
            <w:pPr>
              <w:jc w:val="center"/>
              <w:rPr>
                <w:rFonts w:ascii="宋体" w:hAnsi="宋体"/>
                <w:b/>
                <w:color w:val="000000" w:themeColor="text1"/>
                <w:szCs w:val="24"/>
              </w:rPr>
            </w:pPr>
            <w:r>
              <w:rPr>
                <w:rFonts w:asciiTheme="minorHAnsi" w:hAnsiTheme="minorHAnsi" w:cstheme="minorHAnsi"/>
                <w:b/>
              </w:rPr>
              <w:t>2</w:t>
            </w:r>
            <w:r w:rsidR="0053446A" w:rsidRPr="00AB41FC">
              <w:rPr>
                <w:rFonts w:asciiTheme="minorHAnsi" w:hAnsiTheme="minorHAnsi" w:cstheme="minorHAnsi" w:hint="eastAsia"/>
                <w:b/>
              </w:rPr>
              <w:t>.</w:t>
            </w:r>
            <w:r w:rsidR="0053446A">
              <w:rPr>
                <w:rFonts w:asciiTheme="minorHAnsi" w:hAnsiTheme="minorHAnsi" w:cstheme="minorHAnsi" w:hint="eastAsia"/>
                <w:b/>
              </w:rPr>
              <w:t>2</w:t>
            </w:r>
            <w:r w:rsidR="0053446A" w:rsidRPr="00AB41FC">
              <w:rPr>
                <w:rFonts w:asciiTheme="minorHAnsi" w:hAnsiTheme="minorHAnsi" w:cstheme="minorHAnsi" w:hint="eastAsia"/>
                <w:b/>
              </w:rPr>
              <w:t>.</w:t>
            </w:r>
            <w:r w:rsidR="0053446A">
              <w:rPr>
                <w:rFonts w:asciiTheme="minorHAnsi" w:hAnsiTheme="minorHAnsi" w:cstheme="minorHAnsi" w:hint="eastAsia"/>
                <w:b/>
              </w:rPr>
              <w:t>1</w:t>
            </w:r>
          </w:p>
        </w:tc>
        <w:tc>
          <w:tcPr>
            <w:tcW w:w="947" w:type="pct"/>
            <w:gridSpan w:val="2"/>
          </w:tcPr>
          <w:p w14:paraId="5FBAF284" w14:textId="77777777" w:rsidR="007E4EDE" w:rsidRPr="00A11210" w:rsidRDefault="007E4EDE" w:rsidP="007C4CB9">
            <w:pPr>
              <w:spacing w:line="320" w:lineRule="exact"/>
              <w:rPr>
                <w:rFonts w:ascii="华文新魏" w:eastAsia="华文新魏" w:hAnsi="宋体"/>
                <w:b/>
                <w:color w:val="000000" w:themeColor="text1"/>
                <w:sz w:val="24"/>
              </w:rPr>
            </w:pPr>
            <w:r w:rsidRPr="00A11210">
              <w:rPr>
                <w:rFonts w:ascii="华文新魏" w:eastAsia="华文新魏" w:hAnsi="宋体" w:hint="eastAsia"/>
                <w:b/>
                <w:color w:val="000000" w:themeColor="text1"/>
                <w:sz w:val="24"/>
              </w:rPr>
              <w:t>等待期</w:t>
            </w:r>
          </w:p>
        </w:tc>
        <w:tc>
          <w:tcPr>
            <w:tcW w:w="3532" w:type="pct"/>
            <w:gridSpan w:val="2"/>
          </w:tcPr>
          <w:p w14:paraId="0DD5F476" w14:textId="351AFCE5" w:rsidR="00527432" w:rsidRPr="00742C36" w:rsidRDefault="00527432" w:rsidP="00527432">
            <w:pPr>
              <w:rPr>
                <w:rFonts w:ascii="宋体" w:hAnsi="宋体"/>
                <w:shd w:val="pct15" w:color="auto" w:fill="FFFFFF"/>
              </w:rPr>
            </w:pPr>
            <w:r w:rsidRPr="009F16FB">
              <w:rPr>
                <w:rFonts w:ascii="宋体" w:hAnsi="宋体" w:hint="eastAsia"/>
                <w:shd w:val="pct15" w:color="auto" w:fill="FFFFFF"/>
              </w:rPr>
              <w:t>除另有约定外，</w:t>
            </w:r>
            <w:r w:rsidR="00637A1E">
              <w:rPr>
                <w:rFonts w:ascii="宋体" w:hAnsi="宋体" w:hint="eastAsia"/>
                <w:shd w:val="pct15" w:color="auto" w:fill="FFFFFF"/>
              </w:rPr>
              <w:t>自</w:t>
            </w:r>
            <w:r w:rsidRPr="009F16FB">
              <w:rPr>
                <w:rFonts w:ascii="宋体" w:hAnsi="宋体" w:hint="eastAsia"/>
                <w:shd w:val="pct15" w:color="auto" w:fill="FFFFFF"/>
              </w:rPr>
              <w:t>本主险合同</w:t>
            </w:r>
            <w:r w:rsidR="00637A1E">
              <w:rPr>
                <w:rFonts w:ascii="宋体" w:hAnsi="宋体" w:hint="eastAsia"/>
                <w:shd w:val="pct15" w:color="auto" w:fill="FFFFFF"/>
              </w:rPr>
              <w:t>保险期间</w:t>
            </w:r>
            <w:r w:rsidR="0022275A">
              <w:rPr>
                <w:rFonts w:ascii="宋体" w:hAnsi="宋体" w:hint="eastAsia"/>
                <w:shd w:val="pct15" w:color="auto" w:fill="FFFFFF"/>
              </w:rPr>
              <w:t>开始</w:t>
            </w:r>
            <w:r w:rsidRPr="009F16FB">
              <w:rPr>
                <w:rFonts w:ascii="宋体" w:hAnsi="宋体" w:hint="eastAsia"/>
                <w:shd w:val="pct15" w:color="auto" w:fill="FFFFFF"/>
              </w:rPr>
              <w:t>日</w:t>
            </w:r>
            <w:r w:rsidR="0097356D">
              <w:rPr>
                <w:rFonts w:ascii="宋体" w:hAnsi="宋体" w:hint="eastAsia"/>
                <w:shd w:val="pct15" w:color="auto" w:fill="FFFFFF"/>
              </w:rPr>
              <w:t>起</w:t>
            </w:r>
            <w:r w:rsidR="0090306A">
              <w:rPr>
                <w:rFonts w:ascii="宋体" w:hAnsi="宋体"/>
                <w:shd w:val="pct15" w:color="auto" w:fill="FFFFFF"/>
              </w:rPr>
              <w:t>9</w:t>
            </w:r>
            <w:r>
              <w:rPr>
                <w:rFonts w:ascii="宋体" w:hAnsi="宋体" w:hint="eastAsia"/>
                <w:shd w:val="pct15" w:color="auto" w:fill="FFFFFF"/>
              </w:rPr>
              <w:t>0</w:t>
            </w:r>
            <w:r w:rsidRPr="009F16FB">
              <w:rPr>
                <w:rFonts w:ascii="宋体" w:hAnsi="宋体" w:hint="eastAsia"/>
                <w:shd w:val="pct15" w:color="auto" w:fill="FFFFFF"/>
              </w:rPr>
              <w:t>天内（含第</w:t>
            </w:r>
            <w:r w:rsidR="00FE57D9">
              <w:rPr>
                <w:rFonts w:ascii="宋体" w:hAnsi="宋体"/>
                <w:shd w:val="pct15" w:color="auto" w:fill="FFFFFF"/>
              </w:rPr>
              <w:t>9</w:t>
            </w:r>
            <w:r>
              <w:rPr>
                <w:rFonts w:ascii="宋体" w:hAnsi="宋体" w:hint="eastAsia"/>
                <w:shd w:val="pct15" w:color="auto" w:fill="FFFFFF"/>
              </w:rPr>
              <w:t>0</w:t>
            </w:r>
            <w:r w:rsidRPr="009F16FB">
              <w:rPr>
                <w:rFonts w:ascii="宋体" w:hAnsi="宋体" w:hint="eastAsia"/>
                <w:shd w:val="pct15" w:color="auto" w:fill="FFFFFF"/>
              </w:rPr>
              <w:t>天）为等待期</w:t>
            </w:r>
            <w:r>
              <w:rPr>
                <w:rFonts w:ascii="宋体" w:hAnsi="宋体" w:hint="eastAsia"/>
                <w:shd w:val="pct15" w:color="auto" w:fill="FFFFFF"/>
              </w:rPr>
              <w:t>。</w:t>
            </w:r>
            <w:r w:rsidRPr="009F16FB">
              <w:rPr>
                <w:rFonts w:ascii="宋体" w:hAnsi="宋体" w:hint="eastAsia"/>
                <w:shd w:val="pct15" w:color="auto" w:fill="FFFFFF"/>
              </w:rPr>
              <w:t>被</w:t>
            </w:r>
            <w:r w:rsidRPr="009F16FB">
              <w:rPr>
                <w:rFonts w:hint="eastAsia"/>
                <w:shd w:val="pct15" w:color="auto" w:fill="FFFFFF"/>
              </w:rPr>
              <w:t>保险人</w:t>
            </w:r>
            <w:r w:rsidRPr="009F16FB">
              <w:rPr>
                <w:shd w:val="pct15" w:color="auto" w:fill="FFFFFF"/>
              </w:rPr>
              <w:t>在</w:t>
            </w:r>
            <w:r w:rsidR="00742C36">
              <w:rPr>
                <w:rFonts w:hint="eastAsia"/>
                <w:shd w:val="pct15" w:color="auto" w:fill="FFFFFF"/>
              </w:rPr>
              <w:t>投保后至</w:t>
            </w:r>
            <w:r w:rsidRPr="009F16FB">
              <w:rPr>
                <w:shd w:val="pct15" w:color="auto" w:fill="FFFFFF"/>
              </w:rPr>
              <w:t>等待期</w:t>
            </w:r>
            <w:r>
              <w:rPr>
                <w:rFonts w:hint="eastAsia"/>
                <w:shd w:val="pct15" w:color="auto" w:fill="FFFFFF"/>
              </w:rPr>
              <w:t>结束前</w:t>
            </w:r>
            <w:r w:rsidR="00CA2383">
              <w:rPr>
                <w:rFonts w:hint="eastAsia"/>
                <w:shd w:val="pct15" w:color="auto" w:fill="FFFFFF"/>
              </w:rPr>
              <w:t>确诊</w:t>
            </w:r>
            <w:r w:rsidR="00B811A5" w:rsidRPr="009F353A">
              <w:rPr>
                <w:rFonts w:ascii="宋体" w:hAnsi="宋体" w:cs="宋体" w:hint="eastAsia"/>
                <w:shd w:val="pct15" w:color="auto" w:fill="FFFFFF"/>
              </w:rPr>
              <w:t>不属于本主险合同所附重大疾病清单（详见附表3）定义的疾病</w:t>
            </w:r>
            <w:r w:rsidR="00B811A5" w:rsidRPr="0065302A">
              <w:rPr>
                <w:rFonts w:ascii="宋体" w:hAnsi="宋体" w:cs="宋体" w:hint="eastAsia"/>
                <w:shd w:val="pct15" w:color="auto" w:fill="FFFFFF"/>
              </w:rPr>
              <w:t>，对于由此</w:t>
            </w:r>
            <w:r>
              <w:rPr>
                <w:rFonts w:hint="eastAsia"/>
                <w:shd w:val="pct15" w:color="auto" w:fill="FFFFFF"/>
              </w:rPr>
              <w:t>所</w:t>
            </w:r>
            <w:r w:rsidRPr="009F16FB">
              <w:rPr>
                <w:shd w:val="pct15" w:color="auto" w:fill="FFFFFF"/>
              </w:rPr>
              <w:t>导致</w:t>
            </w:r>
            <w:r w:rsidRPr="009F16FB">
              <w:rPr>
                <w:rFonts w:hint="eastAsia"/>
                <w:shd w:val="pct15" w:color="auto" w:fill="FFFFFF"/>
              </w:rPr>
              <w:t>的</w:t>
            </w:r>
            <w:r w:rsidRPr="009F16FB">
              <w:rPr>
                <w:shd w:val="pct15" w:color="auto" w:fill="FFFFFF"/>
              </w:rPr>
              <w:t>医疗费用，无论此等费用是否发生在等待期</w:t>
            </w:r>
            <w:r>
              <w:rPr>
                <w:rFonts w:hint="eastAsia"/>
                <w:shd w:val="pct15" w:color="auto" w:fill="FFFFFF"/>
              </w:rPr>
              <w:t>内</w:t>
            </w:r>
            <w:r w:rsidRPr="009F16FB">
              <w:rPr>
                <w:shd w:val="pct15" w:color="auto" w:fill="FFFFFF"/>
              </w:rPr>
              <w:t>，我们都不承担</w:t>
            </w:r>
            <w:r w:rsidR="00637A1E">
              <w:rPr>
                <w:shd w:val="pct15" w:color="auto" w:fill="FFFFFF"/>
              </w:rPr>
              <w:t>保险</w:t>
            </w:r>
            <w:r w:rsidRPr="009F16FB">
              <w:rPr>
                <w:shd w:val="pct15" w:color="auto" w:fill="FFFFFF"/>
              </w:rPr>
              <w:t>责任。</w:t>
            </w:r>
          </w:p>
          <w:p w14:paraId="1B4CE7EE" w14:textId="6BAF0BFF" w:rsidR="00742C36" w:rsidRDefault="00742C36" w:rsidP="00527432">
            <w:pPr>
              <w:rPr>
                <w:shd w:val="pct15" w:color="auto" w:fill="FFFFFF"/>
              </w:rPr>
            </w:pPr>
            <w:r>
              <w:rPr>
                <w:rFonts w:hint="eastAsia"/>
                <w:shd w:val="pct15" w:color="auto" w:fill="FFFFFF"/>
              </w:rPr>
              <w:t>被保险人在投保后至等待</w:t>
            </w:r>
            <w:r w:rsidRPr="000B6031">
              <w:rPr>
                <w:rFonts w:hint="eastAsia"/>
                <w:shd w:val="pct15" w:color="auto" w:fill="FFFFFF"/>
              </w:rPr>
              <w:t>期</w:t>
            </w:r>
            <w:r w:rsidR="00637A1E">
              <w:rPr>
                <w:rFonts w:hint="eastAsia"/>
                <w:shd w:val="pct15" w:color="auto" w:fill="FFFFFF"/>
              </w:rPr>
              <w:t>结束</w:t>
            </w:r>
            <w:r>
              <w:rPr>
                <w:rFonts w:hint="eastAsia"/>
                <w:shd w:val="pct15" w:color="auto" w:fill="FFFFFF"/>
              </w:rPr>
              <w:t>前</w:t>
            </w:r>
            <w:r w:rsidR="00CA2383">
              <w:rPr>
                <w:rFonts w:hint="eastAsia"/>
                <w:shd w:val="pct15" w:color="auto" w:fill="FFFFFF"/>
              </w:rPr>
              <w:t>确诊</w:t>
            </w:r>
            <w:r w:rsidRPr="00ED13C2">
              <w:rPr>
                <w:rFonts w:hint="eastAsia"/>
                <w:shd w:val="pct15" w:color="auto" w:fill="FFFFFF"/>
              </w:rPr>
              <w:t>本主险合同</w:t>
            </w:r>
            <w:r w:rsidRPr="009F353A">
              <w:rPr>
                <w:rFonts w:hint="eastAsia"/>
                <w:shd w:val="pct15" w:color="auto" w:fill="FFFFFF"/>
              </w:rPr>
              <w:t>所附</w:t>
            </w:r>
            <w:r w:rsidR="002518AD" w:rsidRPr="009F353A">
              <w:rPr>
                <w:rFonts w:hint="eastAsia"/>
                <w:b/>
                <w:shd w:val="pct15" w:color="auto" w:fill="FFFFFF"/>
              </w:rPr>
              <w:t>重大</w:t>
            </w:r>
            <w:r w:rsidRPr="009F353A">
              <w:rPr>
                <w:rFonts w:hint="eastAsia"/>
                <w:b/>
                <w:shd w:val="pct15" w:color="auto" w:fill="FFFFFF"/>
              </w:rPr>
              <w:t>疾病清单</w:t>
            </w:r>
            <w:r w:rsidRPr="009F353A">
              <w:rPr>
                <w:rFonts w:asciiTheme="majorEastAsia" w:eastAsiaTheme="majorEastAsia" w:hAnsiTheme="majorEastAsia" w:hint="eastAsia"/>
                <w:b/>
                <w:shd w:val="pct15" w:color="auto" w:fill="FFFFFF"/>
              </w:rPr>
              <w:t>（详</w:t>
            </w:r>
            <w:r w:rsidRPr="009F353A">
              <w:rPr>
                <w:rFonts w:asciiTheme="majorEastAsia" w:eastAsiaTheme="majorEastAsia" w:hAnsiTheme="majorEastAsia" w:hint="eastAsia"/>
                <w:b/>
                <w:shd w:val="pct15" w:color="auto" w:fill="FFFFFF"/>
              </w:rPr>
              <w:lastRenderedPageBreak/>
              <w:t>见附表</w:t>
            </w:r>
            <w:r w:rsidR="002518AD" w:rsidRPr="009F353A">
              <w:rPr>
                <w:rFonts w:asciiTheme="majorEastAsia" w:eastAsiaTheme="majorEastAsia" w:hAnsiTheme="majorEastAsia" w:hint="eastAsia"/>
                <w:b/>
                <w:shd w:val="pct15" w:color="auto" w:fill="FFFFFF"/>
              </w:rPr>
              <w:t>3</w:t>
            </w:r>
            <w:r w:rsidRPr="009F353A">
              <w:rPr>
                <w:rFonts w:asciiTheme="majorEastAsia" w:eastAsiaTheme="majorEastAsia" w:hAnsiTheme="majorEastAsia" w:hint="eastAsia"/>
                <w:b/>
                <w:shd w:val="pct15" w:color="auto" w:fill="FFFFFF"/>
              </w:rPr>
              <w:t>）</w:t>
            </w:r>
            <w:r w:rsidRPr="009F353A">
              <w:rPr>
                <w:rFonts w:asciiTheme="majorEastAsia" w:eastAsiaTheme="majorEastAsia" w:hAnsiTheme="majorEastAsia" w:hint="eastAsia"/>
                <w:shd w:val="pct15" w:color="auto" w:fill="FFFFFF"/>
              </w:rPr>
              <w:t>定</w:t>
            </w:r>
            <w:r w:rsidRPr="009F353A">
              <w:rPr>
                <w:rFonts w:hint="eastAsia"/>
                <w:shd w:val="pct15" w:color="auto" w:fill="FFFFFF"/>
              </w:rPr>
              <w:t>义的</w:t>
            </w:r>
            <w:r w:rsidR="002518AD" w:rsidRPr="009F353A">
              <w:rPr>
                <w:rFonts w:hint="eastAsia"/>
                <w:shd w:val="pct15" w:color="auto" w:fill="FFFFFF"/>
              </w:rPr>
              <w:t>重大</w:t>
            </w:r>
            <w:r w:rsidRPr="009F353A">
              <w:rPr>
                <w:rFonts w:hint="eastAsia"/>
                <w:shd w:val="pct15" w:color="auto" w:fill="FFFFFF"/>
              </w:rPr>
              <w:t>疾病的</w:t>
            </w:r>
            <w:r w:rsidRPr="000B6031">
              <w:rPr>
                <w:rFonts w:hint="eastAsia"/>
                <w:shd w:val="pct15" w:color="auto" w:fill="FFFFFF"/>
              </w:rPr>
              <w:t>，我们不承担</w:t>
            </w:r>
            <w:r w:rsidR="00637A1E">
              <w:rPr>
                <w:rFonts w:hint="eastAsia"/>
                <w:shd w:val="pct15" w:color="auto" w:fill="FFFFFF"/>
              </w:rPr>
              <w:t>保险</w:t>
            </w:r>
            <w:r w:rsidRPr="000B6031">
              <w:rPr>
                <w:rFonts w:hint="eastAsia"/>
                <w:shd w:val="pct15" w:color="auto" w:fill="FFFFFF"/>
              </w:rPr>
              <w:t>责任，本主险合同</w:t>
            </w:r>
            <w:r w:rsidR="00D36800">
              <w:rPr>
                <w:rFonts w:hint="eastAsia"/>
                <w:shd w:val="pct15" w:color="auto" w:fill="FFFFFF"/>
              </w:rPr>
              <w:t>将</w:t>
            </w:r>
            <w:r w:rsidRPr="000B6031">
              <w:rPr>
                <w:rFonts w:hint="eastAsia"/>
                <w:shd w:val="pct15" w:color="auto" w:fill="FFFFFF"/>
              </w:rPr>
              <w:t>终止，我们</w:t>
            </w:r>
            <w:r w:rsidR="00637A1E">
              <w:rPr>
                <w:rFonts w:hint="eastAsia"/>
                <w:shd w:val="pct15" w:color="auto" w:fill="FFFFFF"/>
              </w:rPr>
              <w:t>会向您</w:t>
            </w:r>
            <w:r w:rsidR="00D36800">
              <w:rPr>
                <w:rFonts w:hint="eastAsia"/>
                <w:shd w:val="pct15" w:color="auto" w:fill="FFFFFF"/>
              </w:rPr>
              <w:t>无息</w:t>
            </w:r>
            <w:r w:rsidRPr="000B6031">
              <w:rPr>
                <w:rFonts w:hint="eastAsia"/>
                <w:shd w:val="pct15" w:color="auto" w:fill="FFFFFF"/>
              </w:rPr>
              <w:t>退还</w:t>
            </w:r>
            <w:r w:rsidR="00637A1E">
              <w:rPr>
                <w:rFonts w:hint="eastAsia"/>
                <w:shd w:val="pct15" w:color="auto" w:fill="FFFFFF"/>
              </w:rPr>
              <w:t>本主险合同</w:t>
            </w:r>
            <w:r w:rsidR="006F6DAA" w:rsidRPr="00E30D8B">
              <w:rPr>
                <w:rFonts w:hint="eastAsia"/>
                <w:shd w:val="pct15" w:color="auto" w:fill="FFFFFF"/>
              </w:rPr>
              <w:t>您所</w:t>
            </w:r>
            <w:r w:rsidR="002518AD" w:rsidRPr="00E30D8B">
              <w:rPr>
                <w:rFonts w:hint="eastAsia"/>
                <w:shd w:val="pct15" w:color="auto" w:fill="FFFFFF"/>
              </w:rPr>
              <w:t>支付的</w:t>
            </w:r>
            <w:r w:rsidR="006F6DAA" w:rsidRPr="00E30D8B">
              <w:rPr>
                <w:rFonts w:hint="eastAsia"/>
                <w:shd w:val="pct15" w:color="auto" w:fill="FFFFFF"/>
              </w:rPr>
              <w:t>全部</w:t>
            </w:r>
            <w:r w:rsidRPr="000B6031">
              <w:rPr>
                <w:rFonts w:hint="eastAsia"/>
                <w:shd w:val="pct15" w:color="auto" w:fill="FFFFFF"/>
              </w:rPr>
              <w:t>保险费。</w:t>
            </w:r>
          </w:p>
          <w:p w14:paraId="7E25A690" w14:textId="0573E704" w:rsidR="00F3308B" w:rsidRDefault="00F3308B" w:rsidP="00527432">
            <w:pPr>
              <w:rPr>
                <w:shd w:val="pct15" w:color="auto" w:fill="FFFFFF"/>
              </w:rPr>
            </w:pPr>
            <w:r w:rsidRPr="000A51CE">
              <w:rPr>
                <w:rFonts w:hint="eastAsia"/>
              </w:rPr>
              <w:t>以下两种情形，无等待期：</w:t>
            </w:r>
          </w:p>
          <w:p w14:paraId="5293296C" w14:textId="614073C0" w:rsidR="007E4EDE" w:rsidRDefault="00F3308B" w:rsidP="00F93735">
            <w:pPr>
              <w:pStyle w:val="Default"/>
              <w:rPr>
                <w:color w:val="000000" w:themeColor="text1"/>
                <w:sz w:val="21"/>
                <w:szCs w:val="21"/>
              </w:rPr>
            </w:pPr>
            <w:r>
              <w:rPr>
                <w:rFonts w:hint="eastAsia"/>
                <w:color w:val="000000" w:themeColor="text1"/>
                <w:sz w:val="21"/>
                <w:szCs w:val="21"/>
              </w:rPr>
              <w:t>（1）</w:t>
            </w:r>
            <w:r w:rsidR="000E6A1D" w:rsidRPr="006D4332">
              <w:rPr>
                <w:rFonts w:hint="eastAsia"/>
                <w:color w:val="000000" w:themeColor="text1"/>
                <w:sz w:val="21"/>
                <w:szCs w:val="21"/>
              </w:rPr>
              <w:t>因</w:t>
            </w:r>
            <w:r w:rsidR="000E6A1D" w:rsidRPr="006D4332">
              <w:rPr>
                <w:rFonts w:ascii="黑体" w:eastAsia="黑体" w:hAnsi="宋体" w:hint="eastAsia"/>
                <w:b/>
                <w:bCs/>
                <w:color w:val="000000" w:themeColor="text1"/>
                <w:sz w:val="21"/>
                <w:szCs w:val="21"/>
              </w:rPr>
              <w:t>意外伤害</w:t>
            </w:r>
            <w:r w:rsidR="000E6A1D" w:rsidRPr="006D4332">
              <w:rPr>
                <w:rStyle w:val="af5"/>
                <w:rFonts w:ascii="黑体" w:eastAsia="黑体" w:hAnsi="宋体"/>
                <w:b/>
                <w:bCs/>
                <w:color w:val="000000" w:themeColor="text1"/>
                <w:sz w:val="21"/>
                <w:szCs w:val="21"/>
              </w:rPr>
              <w:footnoteReference w:id="3"/>
            </w:r>
            <w:r w:rsidR="00F93735">
              <w:rPr>
                <w:rFonts w:hint="eastAsia"/>
                <w:color w:val="000000" w:themeColor="text1"/>
                <w:sz w:val="21"/>
                <w:szCs w:val="21"/>
              </w:rPr>
              <w:t>发生的保险事故</w:t>
            </w:r>
            <w:r w:rsidR="008B66A0">
              <w:rPr>
                <w:rFonts w:hint="eastAsia"/>
                <w:color w:val="000000" w:themeColor="text1"/>
                <w:sz w:val="21"/>
                <w:szCs w:val="21"/>
              </w:rPr>
              <w:t>；</w:t>
            </w:r>
          </w:p>
          <w:p w14:paraId="54A25D38" w14:textId="10DB2E3F" w:rsidR="00F3308B" w:rsidRPr="000E6A1D" w:rsidRDefault="00F3308B" w:rsidP="003B65CF">
            <w:pPr>
              <w:pStyle w:val="Default"/>
              <w:rPr>
                <w:color w:val="000000" w:themeColor="text1"/>
                <w:sz w:val="21"/>
                <w:szCs w:val="21"/>
              </w:rPr>
            </w:pPr>
            <w:r>
              <w:rPr>
                <w:rFonts w:hint="eastAsia"/>
                <w:color w:val="000000" w:themeColor="text1"/>
                <w:sz w:val="21"/>
                <w:szCs w:val="21"/>
              </w:rPr>
              <w:t>（2）</w:t>
            </w:r>
            <w:r w:rsidR="003B65CF">
              <w:rPr>
                <w:rFonts w:hint="eastAsia"/>
                <w:color w:val="000000" w:themeColor="text1"/>
                <w:sz w:val="21"/>
                <w:szCs w:val="21"/>
              </w:rPr>
              <w:t>保证续保期间内每个保险期间届满后60日内，按本主险合同约定足额缴纳应缴的保险费，完成续保的。</w:t>
            </w:r>
          </w:p>
        </w:tc>
      </w:tr>
      <w:tr w:rsidR="00F34ABF" w:rsidRPr="00A11210" w14:paraId="5506C083" w14:textId="77777777" w:rsidTr="006D7343">
        <w:trPr>
          <w:gridBefore w:val="1"/>
          <w:wBefore w:w="31" w:type="pct"/>
          <w:trHeight w:hRule="exact" w:val="291"/>
        </w:trPr>
        <w:tc>
          <w:tcPr>
            <w:tcW w:w="490" w:type="pct"/>
            <w:gridSpan w:val="3"/>
          </w:tcPr>
          <w:p w14:paraId="4FAD3607" w14:textId="508C9804" w:rsidR="00F34ABF" w:rsidRPr="00A11210" w:rsidRDefault="00F34ABF" w:rsidP="0053446A">
            <w:pPr>
              <w:jc w:val="center"/>
              <w:rPr>
                <w:rFonts w:ascii="宋体" w:hAnsi="宋体"/>
                <w:color w:val="000000" w:themeColor="text1"/>
                <w:szCs w:val="24"/>
              </w:rPr>
            </w:pPr>
          </w:p>
        </w:tc>
        <w:tc>
          <w:tcPr>
            <w:tcW w:w="947" w:type="pct"/>
            <w:gridSpan w:val="2"/>
          </w:tcPr>
          <w:p w14:paraId="42FE8EDF" w14:textId="77777777" w:rsidR="00F34ABF" w:rsidRPr="0053446A" w:rsidRDefault="00F34ABF" w:rsidP="0053446A">
            <w:pPr>
              <w:adjustRightInd w:val="0"/>
              <w:snapToGrid w:val="0"/>
              <w:jc w:val="left"/>
              <w:rPr>
                <w:rFonts w:ascii="华文新魏" w:eastAsia="华文新魏" w:hAnsi="宋体"/>
                <w:b/>
                <w:color w:val="000000" w:themeColor="text1"/>
                <w:sz w:val="24"/>
              </w:rPr>
            </w:pPr>
          </w:p>
        </w:tc>
        <w:tc>
          <w:tcPr>
            <w:tcW w:w="3532" w:type="pct"/>
            <w:gridSpan w:val="2"/>
          </w:tcPr>
          <w:p w14:paraId="3ABBE32B" w14:textId="77777777" w:rsidR="00F34ABF" w:rsidRPr="00A11210" w:rsidRDefault="00F34ABF" w:rsidP="00F34ABF">
            <w:pPr>
              <w:jc w:val="left"/>
              <w:rPr>
                <w:rFonts w:asciiTheme="minorEastAsia" w:eastAsiaTheme="minorEastAsia" w:hAnsiTheme="minorEastAsia"/>
                <w:color w:val="000000" w:themeColor="text1"/>
              </w:rPr>
            </w:pPr>
          </w:p>
        </w:tc>
      </w:tr>
      <w:tr w:rsidR="0055765C" w:rsidRPr="00A11210" w14:paraId="4DFC266F" w14:textId="77777777" w:rsidTr="006D7343">
        <w:trPr>
          <w:gridBefore w:val="1"/>
          <w:wBefore w:w="31" w:type="pct"/>
        </w:trPr>
        <w:tc>
          <w:tcPr>
            <w:tcW w:w="490" w:type="pct"/>
            <w:gridSpan w:val="3"/>
          </w:tcPr>
          <w:p w14:paraId="7F143DE6" w14:textId="77777777" w:rsidR="0055765C" w:rsidRPr="00A11210" w:rsidRDefault="00020B38" w:rsidP="0053446A">
            <w:pPr>
              <w:jc w:val="center"/>
              <w:rPr>
                <w:rFonts w:ascii="宋体" w:hAnsi="宋体"/>
                <w:color w:val="000000" w:themeColor="text1"/>
                <w:szCs w:val="24"/>
              </w:rPr>
            </w:pPr>
            <w:r>
              <w:rPr>
                <w:rFonts w:asciiTheme="minorHAnsi" w:hAnsiTheme="minorHAnsi" w:cstheme="minorHAnsi"/>
                <w:b/>
              </w:rPr>
              <w:t>2</w:t>
            </w:r>
            <w:r w:rsidR="0055765C" w:rsidRPr="00AB41FC">
              <w:rPr>
                <w:rFonts w:asciiTheme="minorHAnsi" w:hAnsiTheme="minorHAnsi" w:cstheme="minorHAnsi" w:hint="eastAsia"/>
                <w:b/>
              </w:rPr>
              <w:t>.</w:t>
            </w:r>
            <w:r w:rsidR="0055765C">
              <w:rPr>
                <w:rFonts w:asciiTheme="minorHAnsi" w:hAnsiTheme="minorHAnsi" w:cstheme="minorHAnsi" w:hint="eastAsia"/>
                <w:b/>
              </w:rPr>
              <w:t>2</w:t>
            </w:r>
            <w:r w:rsidR="0055765C" w:rsidRPr="00AB41FC">
              <w:rPr>
                <w:rFonts w:asciiTheme="minorHAnsi" w:hAnsiTheme="minorHAnsi" w:cstheme="minorHAnsi" w:hint="eastAsia"/>
                <w:b/>
              </w:rPr>
              <w:t>.2</w:t>
            </w:r>
          </w:p>
        </w:tc>
        <w:tc>
          <w:tcPr>
            <w:tcW w:w="947" w:type="pct"/>
            <w:gridSpan w:val="2"/>
          </w:tcPr>
          <w:p w14:paraId="4697985D" w14:textId="6DDD7337" w:rsidR="0055765C" w:rsidRPr="0053446A" w:rsidRDefault="0055765C" w:rsidP="0053446A">
            <w:pPr>
              <w:adjustRightInd w:val="0"/>
              <w:snapToGrid w:val="0"/>
              <w:jc w:val="left"/>
              <w:rPr>
                <w:rFonts w:ascii="华文新魏" w:eastAsia="华文新魏" w:hAnsi="宋体"/>
                <w:b/>
                <w:color w:val="000000" w:themeColor="text1"/>
                <w:sz w:val="24"/>
              </w:rPr>
            </w:pPr>
            <w:r>
              <w:rPr>
                <w:rFonts w:ascii="华文新魏" w:eastAsia="华文新魏" w:hAnsi="宋体" w:hint="eastAsia"/>
                <w:b/>
                <w:color w:val="000000" w:themeColor="text1"/>
                <w:sz w:val="24"/>
              </w:rPr>
              <w:t>免赔额</w:t>
            </w:r>
          </w:p>
        </w:tc>
        <w:tc>
          <w:tcPr>
            <w:tcW w:w="3532" w:type="pct"/>
            <w:gridSpan w:val="2"/>
          </w:tcPr>
          <w:p w14:paraId="40BD12B5" w14:textId="295486BF" w:rsidR="009619BB" w:rsidRPr="001518AD" w:rsidRDefault="008B66A0" w:rsidP="009619BB">
            <w:pPr>
              <w:rPr>
                <w:rFonts w:ascii="宋体"/>
                <w:shd w:val="pct15" w:color="auto" w:fill="FFFFFF"/>
              </w:rPr>
            </w:pPr>
            <w:r>
              <w:rPr>
                <w:rFonts w:ascii="宋体" w:hint="eastAsia"/>
                <w:shd w:val="pct15" w:color="auto" w:fill="FFFFFF"/>
              </w:rPr>
              <w:t>除另有约定外，</w:t>
            </w:r>
            <w:r w:rsidR="00B577A8">
              <w:rPr>
                <w:rFonts w:ascii="宋体" w:hint="eastAsia"/>
                <w:shd w:val="pct15" w:color="auto" w:fill="FFFFFF"/>
              </w:rPr>
              <w:t>本</w:t>
            </w:r>
            <w:r>
              <w:rPr>
                <w:rFonts w:ascii="宋体" w:hint="eastAsia"/>
                <w:shd w:val="pct15" w:color="auto" w:fill="FFFFFF"/>
              </w:rPr>
              <w:t>主险</w:t>
            </w:r>
            <w:r w:rsidR="00B577A8">
              <w:rPr>
                <w:rFonts w:ascii="宋体" w:hint="eastAsia"/>
                <w:shd w:val="pct15" w:color="auto" w:fill="FFFFFF"/>
              </w:rPr>
              <w:t>合同中的免赔额是指</w:t>
            </w:r>
            <w:r w:rsidR="00070F7C" w:rsidRPr="001518AD">
              <w:rPr>
                <w:rFonts w:ascii="宋体" w:hint="eastAsia"/>
                <w:shd w:val="pct15" w:color="auto" w:fill="FFFFFF"/>
              </w:rPr>
              <w:t>同一保单中</w:t>
            </w:r>
            <w:r w:rsidR="00A41470" w:rsidRPr="001518AD">
              <w:rPr>
                <w:rFonts w:ascii="宋体" w:hint="eastAsia"/>
                <w:shd w:val="pct15" w:color="auto" w:fill="FFFFFF"/>
              </w:rPr>
              <w:t>同时参保本保险的</w:t>
            </w:r>
            <w:r w:rsidR="00B577A8" w:rsidRPr="001518AD">
              <w:rPr>
                <w:rFonts w:ascii="宋体" w:hint="eastAsia"/>
                <w:shd w:val="pct15" w:color="auto" w:fill="FFFFFF"/>
              </w:rPr>
              <w:t>被保险人在</w:t>
            </w:r>
            <w:r w:rsidR="00DF7C81" w:rsidRPr="001518AD">
              <w:rPr>
                <w:rFonts w:ascii="宋体" w:hint="eastAsia"/>
                <w:shd w:val="pct15" w:color="auto" w:fill="FFFFFF"/>
              </w:rPr>
              <w:t>一个</w:t>
            </w:r>
            <w:r w:rsidR="00B9275B" w:rsidRPr="001518AD">
              <w:rPr>
                <w:rFonts w:ascii="宋体" w:hint="eastAsia"/>
                <w:shd w:val="pct15" w:color="auto" w:fill="FFFFFF"/>
              </w:rPr>
              <w:t>保险期间</w:t>
            </w:r>
            <w:r w:rsidR="009619BB" w:rsidRPr="001518AD">
              <w:rPr>
                <w:rFonts w:ascii="宋体" w:hint="eastAsia"/>
                <w:shd w:val="pct15" w:color="auto" w:fill="FFFFFF"/>
              </w:rPr>
              <w:t>内发生的、虽然属于本主险合同的保险责任范围内的医疗费用，但依照</w:t>
            </w:r>
            <w:r w:rsidR="00DF7C81" w:rsidRPr="001518AD">
              <w:rPr>
                <w:rFonts w:ascii="宋体" w:hint="eastAsia"/>
                <w:shd w:val="pct15" w:color="auto" w:fill="FFFFFF"/>
              </w:rPr>
              <w:t>本主险合同约定仍旧由被保险人</w:t>
            </w:r>
            <w:r w:rsidR="007B03DC" w:rsidRPr="001518AD">
              <w:rPr>
                <w:rFonts w:ascii="宋体" w:hint="eastAsia"/>
                <w:shd w:val="pct15" w:color="auto" w:fill="FFFFFF"/>
              </w:rPr>
              <w:t>个人</w:t>
            </w:r>
            <w:r w:rsidR="00DF7C81" w:rsidRPr="001518AD">
              <w:rPr>
                <w:rFonts w:ascii="宋体" w:hint="eastAsia"/>
                <w:shd w:val="pct15" w:color="auto" w:fill="FFFFFF"/>
              </w:rPr>
              <w:t>自行承担，我们不予赔付的金额。</w:t>
            </w:r>
            <w:r w:rsidR="00B577A8" w:rsidRPr="001518AD">
              <w:rPr>
                <w:rFonts w:ascii="宋体" w:hint="eastAsia"/>
                <w:shd w:val="pct15" w:color="auto" w:fill="FFFFFF"/>
              </w:rPr>
              <w:t>只有当</w:t>
            </w:r>
            <w:r w:rsidR="009619BB" w:rsidRPr="001518AD">
              <w:rPr>
                <w:rFonts w:ascii="宋体" w:hint="eastAsia"/>
                <w:shd w:val="pct15" w:color="auto" w:fill="FFFFFF"/>
              </w:rPr>
              <w:t>免赔额因以下两种情况抵扣完毕时，我们才开始按照约定承担保险金赔付责任：</w:t>
            </w:r>
          </w:p>
          <w:p w14:paraId="30838B50" w14:textId="0CF3781F" w:rsidR="009619BB" w:rsidRPr="00CA47A0" w:rsidRDefault="009619BB" w:rsidP="009619BB">
            <w:pPr>
              <w:rPr>
                <w:rFonts w:ascii="宋体"/>
              </w:rPr>
            </w:pPr>
            <w:r w:rsidRPr="001518AD">
              <w:rPr>
                <w:rFonts w:ascii="宋体" w:hint="eastAsia"/>
              </w:rPr>
              <w:t>1.</w:t>
            </w:r>
            <w:r w:rsidR="004D4019" w:rsidRPr="001518AD">
              <w:rPr>
                <w:rFonts w:ascii="宋体" w:hint="eastAsia"/>
              </w:rPr>
              <w:t>同一保单中</w:t>
            </w:r>
            <w:r w:rsidR="00A41470">
              <w:rPr>
                <w:rFonts w:ascii="宋体" w:hint="eastAsia"/>
              </w:rPr>
              <w:t>同时参保本保险的</w:t>
            </w:r>
            <w:r w:rsidRPr="003F4F20">
              <w:rPr>
                <w:rFonts w:ascii="宋体" w:hint="eastAsia"/>
                <w:shd w:val="pct15" w:color="auto" w:fill="FFFFFF"/>
              </w:rPr>
              <w:t>被保险人自行承担</w:t>
            </w:r>
            <w:r w:rsidRPr="00CA47A0">
              <w:rPr>
                <w:rFonts w:ascii="宋体" w:hint="eastAsia"/>
              </w:rPr>
              <w:t>的</w:t>
            </w:r>
            <w:r w:rsidR="004D4019">
              <w:rPr>
                <w:rFonts w:ascii="宋体" w:hint="eastAsia"/>
              </w:rPr>
              <w:t>、</w:t>
            </w:r>
            <w:r w:rsidRPr="00CA47A0">
              <w:rPr>
                <w:rFonts w:ascii="宋体" w:hint="eastAsia"/>
              </w:rPr>
              <w:t>属于</w:t>
            </w:r>
            <w:r w:rsidR="00A41470">
              <w:rPr>
                <w:rFonts w:ascii="宋体" w:hint="eastAsia"/>
              </w:rPr>
              <w:t>本主险合同</w:t>
            </w:r>
            <w:r w:rsidRPr="00CA47A0">
              <w:rPr>
                <w:rFonts w:ascii="宋体" w:hint="eastAsia"/>
              </w:rPr>
              <w:t>保险责任范围内的医疗费用，包括其</w:t>
            </w:r>
            <w:r w:rsidR="00C66C3C" w:rsidRPr="00BC7569">
              <w:rPr>
                <w:rFonts w:ascii="黑体" w:eastAsia="黑体" w:hAnsi="黑体" w:hint="eastAsia"/>
                <w:b/>
                <w:color w:val="000000" w:themeColor="text1"/>
                <w:shd w:val="pct15" w:color="auto" w:fill="FFFFFF"/>
              </w:rPr>
              <w:t>基本医疗保险</w:t>
            </w:r>
            <w:r w:rsidR="00C66C3C" w:rsidRPr="00BC7569">
              <w:rPr>
                <w:rStyle w:val="af5"/>
                <w:rFonts w:ascii="黑体" w:eastAsia="黑体" w:hAnsi="黑体"/>
                <w:b/>
                <w:color w:val="000000" w:themeColor="text1"/>
                <w:shd w:val="pct15" w:color="auto" w:fill="FFFFFF"/>
              </w:rPr>
              <w:footnoteReference w:id="4"/>
            </w:r>
            <w:r w:rsidRPr="00CA47A0">
              <w:rPr>
                <w:rFonts w:ascii="宋体" w:hint="eastAsia"/>
              </w:rPr>
              <w:t>个人账户支出的医疗费用；</w:t>
            </w:r>
          </w:p>
          <w:p w14:paraId="0C9CB9D3" w14:textId="23B8FA28" w:rsidR="001A30D4" w:rsidRDefault="009619BB" w:rsidP="00427484">
            <w:pPr>
              <w:rPr>
                <w:rFonts w:ascii="宋体"/>
              </w:rPr>
            </w:pPr>
            <w:r w:rsidRPr="00CA47A0">
              <w:rPr>
                <w:rFonts w:ascii="宋体" w:hint="eastAsia"/>
              </w:rPr>
              <w:t>2.</w:t>
            </w:r>
            <w:r w:rsidRPr="00CA47A0">
              <w:rPr>
                <w:rFonts w:ascii="宋体" w:hint="eastAsia"/>
                <w:shd w:val="pct15" w:color="auto" w:fill="FFFFFF"/>
              </w:rPr>
              <w:t>从</w:t>
            </w:r>
            <w:r>
              <w:rPr>
                <w:rFonts w:ascii="宋体" w:hint="eastAsia"/>
                <w:shd w:val="pct15" w:color="auto" w:fill="FFFFFF"/>
              </w:rPr>
              <w:t>基本医疗保险</w:t>
            </w:r>
            <w:r w:rsidRPr="00CA47A0">
              <w:rPr>
                <w:rFonts w:ascii="宋体" w:hint="eastAsia"/>
                <w:shd w:val="pct15" w:color="auto" w:fill="FFFFFF"/>
              </w:rPr>
              <w:t>和公费医疗保险之外</w:t>
            </w:r>
            <w:r w:rsidRPr="00CA47A0">
              <w:rPr>
                <w:rFonts w:ascii="宋体" w:hint="eastAsia"/>
              </w:rPr>
              <w:t>的其他途径获得的属于</w:t>
            </w:r>
            <w:r w:rsidR="00A41470">
              <w:rPr>
                <w:rFonts w:ascii="宋体" w:hint="eastAsia"/>
              </w:rPr>
              <w:t>本主险合同</w:t>
            </w:r>
            <w:r w:rsidR="00212233" w:rsidRPr="00CA47A0">
              <w:rPr>
                <w:rFonts w:ascii="宋体" w:hint="eastAsia"/>
              </w:rPr>
              <w:t>保险责任</w:t>
            </w:r>
            <w:r w:rsidRPr="00CA47A0">
              <w:rPr>
                <w:rFonts w:ascii="宋体" w:hint="eastAsia"/>
              </w:rPr>
              <w:t>范围内的医疗费用补偿。</w:t>
            </w:r>
          </w:p>
          <w:p w14:paraId="49C11A3C" w14:textId="7C9D75AD" w:rsidR="00DF7C81" w:rsidRPr="002C700F" w:rsidRDefault="002C700F" w:rsidP="00DF7C81">
            <w:pPr>
              <w:rPr>
                <w:rFonts w:ascii="宋体" w:hAnsi="宋体"/>
              </w:rPr>
            </w:pPr>
            <w:r>
              <w:rPr>
                <w:rFonts w:ascii="宋体" w:hAnsi="宋体" w:hint="eastAsia"/>
              </w:rPr>
              <w:t>举例来说，假设免赔额为</w:t>
            </w:r>
            <w:r w:rsidRPr="003E6AC0">
              <w:rPr>
                <w:rFonts w:ascii="宋体" w:hAnsi="宋体" w:hint="eastAsia"/>
              </w:rPr>
              <w:t>10000</w:t>
            </w:r>
            <w:r>
              <w:rPr>
                <w:rFonts w:ascii="宋体" w:hAnsi="宋体" w:hint="eastAsia"/>
              </w:rPr>
              <w:t>元</w:t>
            </w:r>
            <w:r w:rsidRPr="003E6AC0">
              <w:rPr>
                <w:rFonts w:ascii="宋体" w:hAnsi="宋体" w:hint="eastAsia"/>
              </w:rPr>
              <w:t>，如被保险人</w:t>
            </w:r>
            <w:r>
              <w:rPr>
                <w:rFonts w:ascii="宋体" w:hAnsi="宋体" w:hint="eastAsia"/>
              </w:rPr>
              <w:t>在保险期间内第一次就诊</w:t>
            </w:r>
            <w:r w:rsidR="0065302A">
              <w:rPr>
                <w:rFonts w:ascii="宋体" w:hAnsi="宋体" w:hint="eastAsia"/>
              </w:rPr>
              <w:t>由被保险人自行承担的</w:t>
            </w:r>
            <w:r w:rsidR="00070F7C">
              <w:rPr>
                <w:rFonts w:ascii="宋体" w:hAnsi="宋体" w:hint="eastAsia"/>
              </w:rPr>
              <w:t>、</w:t>
            </w:r>
            <w:r w:rsidR="0065302A">
              <w:rPr>
                <w:rFonts w:ascii="宋体" w:hAnsi="宋体" w:hint="eastAsia"/>
              </w:rPr>
              <w:t>属于</w:t>
            </w:r>
            <w:r>
              <w:rPr>
                <w:rFonts w:ascii="宋体" w:hAnsi="宋体" w:hint="eastAsia"/>
              </w:rPr>
              <w:t>保险责任范围内</w:t>
            </w:r>
            <w:r w:rsidR="0065302A">
              <w:rPr>
                <w:rFonts w:ascii="宋体" w:hAnsi="宋体" w:hint="eastAsia"/>
              </w:rPr>
              <w:t>的</w:t>
            </w:r>
            <w:r>
              <w:rPr>
                <w:rFonts w:ascii="宋体" w:hAnsi="宋体" w:hint="eastAsia"/>
              </w:rPr>
              <w:t>医疗费用</w:t>
            </w:r>
            <w:r w:rsidRPr="003E6AC0">
              <w:rPr>
                <w:rFonts w:ascii="宋体" w:hAnsi="宋体" w:hint="eastAsia"/>
              </w:rPr>
              <w:t>为8000</w:t>
            </w:r>
            <w:r>
              <w:rPr>
                <w:rFonts w:ascii="宋体" w:hAnsi="宋体" w:hint="eastAsia"/>
              </w:rPr>
              <w:t>元</w:t>
            </w:r>
            <w:r w:rsidRPr="003E6AC0">
              <w:rPr>
                <w:rFonts w:ascii="宋体" w:hAnsi="宋体" w:hint="eastAsia"/>
              </w:rPr>
              <w:t>，针对本次就诊理赔后免赔额余额为2000</w:t>
            </w:r>
            <w:r>
              <w:rPr>
                <w:rFonts w:ascii="宋体" w:hAnsi="宋体" w:hint="eastAsia"/>
              </w:rPr>
              <w:t>元</w:t>
            </w:r>
            <w:r w:rsidRPr="003E6AC0">
              <w:rPr>
                <w:rFonts w:ascii="宋体" w:hAnsi="宋体" w:hint="eastAsia"/>
              </w:rPr>
              <w:t>，本次赔付为0</w:t>
            </w:r>
            <w:r>
              <w:rPr>
                <w:rFonts w:ascii="宋体" w:hAnsi="宋体" w:hint="eastAsia"/>
              </w:rPr>
              <w:t>元</w:t>
            </w:r>
            <w:r w:rsidRPr="003E6AC0">
              <w:rPr>
                <w:rFonts w:ascii="宋体" w:hAnsi="宋体" w:hint="eastAsia"/>
              </w:rPr>
              <w:t>；如</w:t>
            </w:r>
            <w:r>
              <w:rPr>
                <w:rFonts w:ascii="宋体" w:hAnsi="宋体" w:hint="eastAsia"/>
              </w:rPr>
              <w:t>第二次就诊</w:t>
            </w:r>
            <w:r w:rsidR="0065302A">
              <w:rPr>
                <w:rFonts w:ascii="宋体" w:hAnsi="宋体" w:hint="eastAsia"/>
              </w:rPr>
              <w:t>由被保险人自行承担的</w:t>
            </w:r>
            <w:r w:rsidR="00070F7C">
              <w:rPr>
                <w:rFonts w:ascii="宋体" w:hAnsi="宋体" w:hint="eastAsia"/>
              </w:rPr>
              <w:t>、</w:t>
            </w:r>
            <w:r w:rsidR="0065302A">
              <w:rPr>
                <w:rFonts w:ascii="宋体" w:hAnsi="宋体" w:hint="eastAsia"/>
              </w:rPr>
              <w:t>属于</w:t>
            </w:r>
            <w:r>
              <w:rPr>
                <w:rFonts w:ascii="宋体" w:hAnsi="宋体" w:hint="eastAsia"/>
              </w:rPr>
              <w:t>保险责任范围内</w:t>
            </w:r>
            <w:r w:rsidR="0065302A">
              <w:rPr>
                <w:rFonts w:ascii="宋体" w:hAnsi="宋体" w:hint="eastAsia"/>
              </w:rPr>
              <w:t>的</w:t>
            </w:r>
            <w:r>
              <w:rPr>
                <w:rFonts w:ascii="宋体" w:hAnsi="宋体" w:hint="eastAsia"/>
              </w:rPr>
              <w:t>医疗费用</w:t>
            </w:r>
            <w:r w:rsidRPr="003E6AC0">
              <w:rPr>
                <w:rFonts w:ascii="宋体" w:hAnsi="宋体" w:hint="eastAsia"/>
              </w:rPr>
              <w:t>为6000</w:t>
            </w:r>
            <w:r>
              <w:rPr>
                <w:rFonts w:ascii="宋体" w:hAnsi="宋体" w:hint="eastAsia"/>
              </w:rPr>
              <w:t>元</w:t>
            </w:r>
            <w:r w:rsidRPr="003E6AC0">
              <w:rPr>
                <w:rFonts w:ascii="宋体" w:hAnsi="宋体" w:hint="eastAsia"/>
              </w:rPr>
              <w:t>，则针对本次就诊理赔后</w:t>
            </w:r>
            <w:r>
              <w:rPr>
                <w:rFonts w:ascii="宋体" w:hAnsi="宋体" w:hint="eastAsia"/>
              </w:rPr>
              <w:t>的</w:t>
            </w:r>
            <w:r w:rsidRPr="003E6AC0">
              <w:rPr>
                <w:rFonts w:ascii="宋体" w:hAnsi="宋体" w:hint="eastAsia"/>
              </w:rPr>
              <w:t>免赔额余额为0</w:t>
            </w:r>
            <w:r>
              <w:rPr>
                <w:rFonts w:ascii="宋体" w:hAnsi="宋体" w:hint="eastAsia"/>
              </w:rPr>
              <w:t>元</w:t>
            </w:r>
            <w:r w:rsidRPr="003E6AC0">
              <w:rPr>
                <w:rFonts w:ascii="宋体" w:hAnsi="宋体" w:hint="eastAsia"/>
              </w:rPr>
              <w:t>，</w:t>
            </w:r>
            <w:r w:rsidRPr="003E6AC0">
              <w:rPr>
                <w:rFonts w:ascii="宋体" w:hAnsi="宋体"/>
              </w:rPr>
              <w:t>本次赔付为</w:t>
            </w:r>
            <w:r w:rsidRPr="003E6AC0">
              <w:rPr>
                <w:rFonts w:ascii="宋体" w:hAnsi="宋体" w:hint="eastAsia"/>
              </w:rPr>
              <w:t>4000</w:t>
            </w:r>
            <w:r>
              <w:rPr>
                <w:rFonts w:ascii="宋体" w:hAnsi="宋体" w:hint="eastAsia"/>
              </w:rPr>
              <w:t>元</w:t>
            </w:r>
            <w:r w:rsidRPr="003E6AC0">
              <w:rPr>
                <w:rFonts w:ascii="宋体" w:hAnsi="宋体" w:hint="eastAsia"/>
              </w:rPr>
              <w:t>乘以赔付比例。由于免赔额已抵扣完毕，在该保险期间</w:t>
            </w:r>
            <w:r w:rsidR="000B3F2F">
              <w:rPr>
                <w:rFonts w:ascii="宋体" w:hAnsi="宋体" w:hint="eastAsia"/>
              </w:rPr>
              <w:t>剩余保险期限</w:t>
            </w:r>
            <w:r w:rsidRPr="003E6AC0">
              <w:rPr>
                <w:rFonts w:ascii="宋体" w:hAnsi="宋体" w:hint="eastAsia"/>
              </w:rPr>
              <w:t>内，不再需要抵扣免赔额。</w:t>
            </w:r>
          </w:p>
          <w:p w14:paraId="1A9DFE17" w14:textId="77777777" w:rsidR="00DF7C81" w:rsidRDefault="00DF7C81" w:rsidP="00427484">
            <w:pPr>
              <w:rPr>
                <w:rFonts w:ascii="宋体"/>
                <w:shd w:val="pct15" w:color="auto" w:fill="FFFFFF"/>
              </w:rPr>
            </w:pPr>
            <w:r w:rsidRPr="007D22FA">
              <w:rPr>
                <w:rFonts w:ascii="宋体" w:hint="eastAsia"/>
                <w:shd w:val="pct15" w:color="auto" w:fill="FFFFFF"/>
              </w:rPr>
              <w:t>请注意：通过基本医疗保险和公费医疗保险获得的补偿，不可用于抵扣免赔额。</w:t>
            </w:r>
          </w:p>
          <w:p w14:paraId="029CA1E9" w14:textId="484B05B8" w:rsidR="0047576D" w:rsidRPr="00DF7C81" w:rsidRDefault="0047576D" w:rsidP="008A0F08">
            <w:pPr>
              <w:rPr>
                <w:rFonts w:ascii="宋体" w:hAnsi="宋体"/>
              </w:rPr>
            </w:pPr>
            <w:r w:rsidRPr="00C878EF">
              <w:rPr>
                <w:rFonts w:ascii="宋体" w:hint="eastAsia"/>
                <w:shd w:val="pct15" w:color="auto" w:fill="FFFFFF"/>
              </w:rPr>
              <w:t>首次投保情况下，本主险合同的免赔额为1万元，</w:t>
            </w:r>
            <w:r w:rsidR="008A0F08" w:rsidRPr="00C878EF">
              <w:rPr>
                <w:rFonts w:ascii="宋体" w:hint="eastAsia"/>
                <w:shd w:val="pct15" w:color="auto" w:fill="FFFFFF"/>
              </w:rPr>
              <w:t>保险期间届满</w:t>
            </w:r>
            <w:r w:rsidRPr="00C878EF">
              <w:rPr>
                <w:rFonts w:ascii="宋体" w:hint="eastAsia"/>
                <w:shd w:val="pct15" w:color="auto" w:fill="FFFFFF"/>
              </w:rPr>
              <w:t>续保时</w:t>
            </w:r>
            <w:r w:rsidR="008A0F08" w:rsidRPr="00C878EF">
              <w:rPr>
                <w:rFonts w:ascii="宋体" w:hint="eastAsia"/>
                <w:shd w:val="pct15" w:color="auto" w:fill="FFFFFF"/>
              </w:rPr>
              <w:t>如</w:t>
            </w:r>
            <w:r w:rsidR="00371684" w:rsidRPr="001518AD">
              <w:rPr>
                <w:rFonts w:ascii="宋体" w:hint="eastAsia"/>
                <w:shd w:val="pct15" w:color="auto" w:fill="FFFFFF"/>
              </w:rPr>
              <w:t>同一保单中</w:t>
            </w:r>
            <w:r w:rsidR="008A0F08" w:rsidRPr="001518AD">
              <w:rPr>
                <w:rFonts w:ascii="宋体" w:hint="eastAsia"/>
                <w:shd w:val="pct15" w:color="auto" w:fill="FFFFFF"/>
              </w:rPr>
              <w:t>同时参加本保险的被保险人均</w:t>
            </w:r>
            <w:r w:rsidRPr="001518AD">
              <w:rPr>
                <w:rFonts w:ascii="宋体" w:hint="eastAsia"/>
                <w:shd w:val="pct15" w:color="auto" w:fill="FFFFFF"/>
              </w:rPr>
              <w:t>未发生过</w:t>
            </w:r>
            <w:r w:rsidR="00040AA3" w:rsidRPr="009F353A">
              <w:rPr>
                <w:rFonts w:ascii="宋体" w:hint="eastAsia"/>
                <w:shd w:val="pct15" w:color="auto" w:fill="FFFFFF"/>
              </w:rPr>
              <w:t>本主险合同</w:t>
            </w:r>
            <w:r w:rsidRPr="001518AD">
              <w:rPr>
                <w:rFonts w:ascii="宋体" w:hint="eastAsia"/>
                <w:shd w:val="pct15" w:color="auto" w:fill="FFFFFF"/>
              </w:rPr>
              <w:t>理赔，则</w:t>
            </w:r>
            <w:r w:rsidR="00070F7C" w:rsidRPr="001518AD">
              <w:rPr>
                <w:rFonts w:ascii="宋体" w:hint="eastAsia"/>
                <w:shd w:val="pct15" w:color="auto" w:fill="FFFFFF"/>
              </w:rPr>
              <w:t>下一</w:t>
            </w:r>
            <w:r w:rsidR="008A0F08" w:rsidRPr="001518AD">
              <w:rPr>
                <w:rFonts w:ascii="宋体" w:hint="eastAsia"/>
                <w:shd w:val="pct15" w:color="auto" w:fill="FFFFFF"/>
              </w:rPr>
              <w:t>保险期间保险合同</w:t>
            </w:r>
            <w:r w:rsidRPr="001518AD">
              <w:rPr>
                <w:rFonts w:ascii="宋体" w:hint="eastAsia"/>
                <w:shd w:val="pct15" w:color="auto" w:fill="FFFFFF"/>
              </w:rPr>
              <w:t>免赔额下调1000元，即免赔额为9000</w:t>
            </w:r>
            <w:r w:rsidR="008A0F08" w:rsidRPr="001518AD">
              <w:rPr>
                <w:rFonts w:ascii="宋体" w:hint="eastAsia"/>
                <w:shd w:val="pct15" w:color="auto" w:fill="FFFFFF"/>
              </w:rPr>
              <w:t>元。后续保险期间以此类推。</w:t>
            </w:r>
            <w:r w:rsidRPr="001518AD">
              <w:rPr>
                <w:rFonts w:ascii="宋体" w:hint="eastAsia"/>
                <w:shd w:val="pct15" w:color="auto" w:fill="FFFFFF"/>
              </w:rPr>
              <w:t>如</w:t>
            </w:r>
            <w:r w:rsidR="004357A5" w:rsidRPr="001518AD">
              <w:rPr>
                <w:rFonts w:ascii="宋体" w:hint="eastAsia"/>
                <w:shd w:val="pct15" w:color="auto" w:fill="FFFFFF"/>
              </w:rPr>
              <w:t>保险合同</w:t>
            </w:r>
            <w:r w:rsidRPr="001518AD">
              <w:rPr>
                <w:rFonts w:ascii="宋体" w:hint="eastAsia"/>
                <w:shd w:val="pct15" w:color="auto" w:fill="FFFFFF"/>
              </w:rPr>
              <w:t>免赔额</w:t>
            </w:r>
            <w:r w:rsidR="00E30D8B" w:rsidRPr="001518AD">
              <w:rPr>
                <w:rFonts w:ascii="宋体" w:hint="eastAsia"/>
                <w:shd w:val="pct15" w:color="auto" w:fill="FFFFFF"/>
              </w:rPr>
              <w:t>已下调</w:t>
            </w:r>
            <w:r w:rsidRPr="001518AD">
              <w:rPr>
                <w:rFonts w:ascii="宋体" w:hint="eastAsia"/>
                <w:shd w:val="pct15" w:color="auto" w:fill="FFFFFF"/>
              </w:rPr>
              <w:t>至5000</w:t>
            </w:r>
            <w:r w:rsidR="004357A5" w:rsidRPr="001518AD">
              <w:rPr>
                <w:rFonts w:ascii="宋体" w:hint="eastAsia"/>
                <w:shd w:val="pct15" w:color="auto" w:fill="FFFFFF"/>
              </w:rPr>
              <w:t>元，则不再</w:t>
            </w:r>
            <w:r w:rsidR="00E30D8B" w:rsidRPr="001518AD">
              <w:rPr>
                <w:rFonts w:ascii="宋体" w:hint="eastAsia"/>
                <w:shd w:val="pct15" w:color="auto" w:fill="FFFFFF"/>
              </w:rPr>
              <w:t>继续</w:t>
            </w:r>
            <w:r w:rsidR="004357A5" w:rsidRPr="001518AD">
              <w:rPr>
                <w:rFonts w:ascii="宋体" w:hint="eastAsia"/>
                <w:shd w:val="pct15" w:color="auto" w:fill="FFFFFF"/>
              </w:rPr>
              <w:t>下调。</w:t>
            </w:r>
            <w:r w:rsidR="00E30D8B" w:rsidRPr="001518AD">
              <w:rPr>
                <w:rFonts w:ascii="宋体" w:hint="eastAsia"/>
                <w:shd w:val="pct15" w:color="auto" w:fill="FFFFFF"/>
              </w:rPr>
              <w:t>如</w:t>
            </w:r>
            <w:r w:rsidR="004357A5" w:rsidRPr="001518AD">
              <w:rPr>
                <w:rFonts w:ascii="宋体" w:hint="eastAsia"/>
                <w:shd w:val="pct15" w:color="auto" w:fill="FFFFFF"/>
              </w:rPr>
              <w:t>某一保险期间届满</w:t>
            </w:r>
            <w:r w:rsidRPr="001518AD">
              <w:rPr>
                <w:rFonts w:ascii="宋体" w:hint="eastAsia"/>
                <w:shd w:val="pct15" w:color="auto" w:fill="FFFFFF"/>
              </w:rPr>
              <w:t>续保时</w:t>
            </w:r>
            <w:r w:rsidR="00371684" w:rsidRPr="001518AD">
              <w:rPr>
                <w:rFonts w:ascii="宋体" w:hint="eastAsia"/>
                <w:shd w:val="pct15" w:color="auto" w:fill="FFFFFF"/>
              </w:rPr>
              <w:t>同一保单中</w:t>
            </w:r>
            <w:r w:rsidR="004357A5" w:rsidRPr="00C878EF">
              <w:rPr>
                <w:rFonts w:ascii="宋体" w:hint="eastAsia"/>
                <w:shd w:val="pct15" w:color="auto" w:fill="FFFFFF"/>
              </w:rPr>
              <w:t>同时参加本保险的被保险人（无论一人或多人）</w:t>
            </w:r>
            <w:r w:rsidRPr="00C878EF">
              <w:rPr>
                <w:rFonts w:ascii="宋体" w:hint="eastAsia"/>
                <w:shd w:val="pct15" w:color="auto" w:fill="FFFFFF"/>
              </w:rPr>
              <w:t>已发生过</w:t>
            </w:r>
            <w:r w:rsidR="00040AA3" w:rsidRPr="009F353A">
              <w:rPr>
                <w:rFonts w:ascii="宋体" w:hint="eastAsia"/>
                <w:shd w:val="pct15" w:color="auto" w:fill="FFFFFF"/>
              </w:rPr>
              <w:t>本主险合同</w:t>
            </w:r>
            <w:r w:rsidRPr="00C878EF">
              <w:rPr>
                <w:rFonts w:ascii="宋体" w:hint="eastAsia"/>
                <w:shd w:val="pct15" w:color="auto" w:fill="FFFFFF"/>
              </w:rPr>
              <w:t>理赔，则</w:t>
            </w:r>
            <w:r w:rsidR="004357A5" w:rsidRPr="00C878EF">
              <w:rPr>
                <w:rFonts w:ascii="宋体" w:hint="eastAsia"/>
                <w:shd w:val="pct15" w:color="auto" w:fill="FFFFFF"/>
              </w:rPr>
              <w:t>下一保险期间保险合同</w:t>
            </w:r>
            <w:r w:rsidRPr="00C878EF">
              <w:rPr>
                <w:rFonts w:ascii="宋体" w:hint="eastAsia"/>
                <w:shd w:val="pct15" w:color="auto" w:fill="FFFFFF"/>
              </w:rPr>
              <w:t>免赔额将恢复为1万元，且不再调整。</w:t>
            </w:r>
          </w:p>
        </w:tc>
      </w:tr>
      <w:tr w:rsidR="0055765C" w:rsidRPr="00A11210" w14:paraId="3CBFF129" w14:textId="77777777" w:rsidTr="006D7343">
        <w:trPr>
          <w:gridBefore w:val="1"/>
          <w:wBefore w:w="31" w:type="pct"/>
          <w:trHeight w:hRule="exact" w:val="291"/>
        </w:trPr>
        <w:tc>
          <w:tcPr>
            <w:tcW w:w="490" w:type="pct"/>
            <w:gridSpan w:val="3"/>
          </w:tcPr>
          <w:p w14:paraId="5D5B5268" w14:textId="77777777" w:rsidR="0055765C" w:rsidRPr="00A11210" w:rsidRDefault="0055765C" w:rsidP="0053446A">
            <w:pPr>
              <w:jc w:val="center"/>
              <w:rPr>
                <w:rFonts w:ascii="宋体" w:hAnsi="宋体"/>
                <w:color w:val="000000" w:themeColor="text1"/>
                <w:szCs w:val="24"/>
              </w:rPr>
            </w:pPr>
          </w:p>
        </w:tc>
        <w:tc>
          <w:tcPr>
            <w:tcW w:w="947" w:type="pct"/>
            <w:gridSpan w:val="2"/>
          </w:tcPr>
          <w:p w14:paraId="137547B6" w14:textId="77777777" w:rsidR="0055765C" w:rsidRPr="0053446A" w:rsidRDefault="0055765C" w:rsidP="0053446A">
            <w:pPr>
              <w:adjustRightInd w:val="0"/>
              <w:snapToGrid w:val="0"/>
              <w:jc w:val="left"/>
              <w:rPr>
                <w:rFonts w:ascii="华文新魏" w:eastAsia="华文新魏" w:hAnsi="宋体"/>
                <w:b/>
                <w:color w:val="000000" w:themeColor="text1"/>
                <w:sz w:val="24"/>
              </w:rPr>
            </w:pPr>
          </w:p>
        </w:tc>
        <w:tc>
          <w:tcPr>
            <w:tcW w:w="3532" w:type="pct"/>
            <w:gridSpan w:val="2"/>
          </w:tcPr>
          <w:p w14:paraId="154CC220" w14:textId="77777777" w:rsidR="0055765C" w:rsidRPr="004357A5" w:rsidRDefault="0055765C" w:rsidP="00F34ABF">
            <w:pPr>
              <w:jc w:val="left"/>
              <w:rPr>
                <w:rFonts w:asciiTheme="minorEastAsia" w:eastAsiaTheme="minorEastAsia" w:hAnsiTheme="minorEastAsia"/>
                <w:color w:val="000000" w:themeColor="text1"/>
              </w:rPr>
            </w:pPr>
          </w:p>
        </w:tc>
      </w:tr>
      <w:tr w:rsidR="00A6056F" w:rsidRPr="00A11210" w14:paraId="055EB5BD" w14:textId="77777777" w:rsidTr="006D7343">
        <w:trPr>
          <w:gridBefore w:val="1"/>
          <w:wBefore w:w="31" w:type="pct"/>
        </w:trPr>
        <w:tc>
          <w:tcPr>
            <w:tcW w:w="490" w:type="pct"/>
            <w:gridSpan w:val="3"/>
          </w:tcPr>
          <w:p w14:paraId="2A9379D4" w14:textId="77777777" w:rsidR="00A6056F" w:rsidRPr="00A11210" w:rsidRDefault="00020B38" w:rsidP="00D90B0C">
            <w:pPr>
              <w:jc w:val="center"/>
              <w:rPr>
                <w:rFonts w:ascii="宋体" w:hAnsi="宋体"/>
                <w:color w:val="000000" w:themeColor="text1"/>
                <w:szCs w:val="24"/>
              </w:rPr>
            </w:pPr>
            <w:r>
              <w:rPr>
                <w:rFonts w:asciiTheme="minorHAnsi" w:hAnsiTheme="minorHAnsi" w:cstheme="minorHAnsi"/>
                <w:b/>
              </w:rPr>
              <w:t>2</w:t>
            </w:r>
            <w:r w:rsidR="00A6056F" w:rsidRPr="00532460">
              <w:rPr>
                <w:rFonts w:asciiTheme="minorHAnsi" w:hAnsiTheme="minorHAnsi" w:cstheme="minorHAnsi" w:hint="eastAsia"/>
                <w:b/>
              </w:rPr>
              <w:t>.2.3</w:t>
            </w:r>
          </w:p>
        </w:tc>
        <w:tc>
          <w:tcPr>
            <w:tcW w:w="947" w:type="pct"/>
            <w:gridSpan w:val="2"/>
          </w:tcPr>
          <w:p w14:paraId="76B57BE0" w14:textId="77777777" w:rsidR="00A6056F" w:rsidRPr="00532460" w:rsidRDefault="00A6056F" w:rsidP="00D90B0C">
            <w:pPr>
              <w:adjustRightInd w:val="0"/>
              <w:snapToGrid w:val="0"/>
              <w:jc w:val="left"/>
              <w:rPr>
                <w:rFonts w:ascii="华文新魏" w:eastAsia="华文新魏" w:hAnsi="宋体"/>
                <w:b/>
                <w:color w:val="000000" w:themeColor="text1"/>
                <w:sz w:val="24"/>
              </w:rPr>
            </w:pPr>
            <w:r>
              <w:rPr>
                <w:rFonts w:ascii="华文新魏" w:eastAsia="华文新魏" w:hAnsi="宋体" w:hint="eastAsia"/>
                <w:b/>
                <w:color w:val="000000" w:themeColor="text1"/>
                <w:sz w:val="24"/>
              </w:rPr>
              <w:t>药品和医疗器械赔付目录</w:t>
            </w:r>
          </w:p>
        </w:tc>
        <w:tc>
          <w:tcPr>
            <w:tcW w:w="3532" w:type="pct"/>
            <w:gridSpan w:val="2"/>
          </w:tcPr>
          <w:p w14:paraId="57EEF5F6" w14:textId="68AC8427" w:rsidR="00E909B9" w:rsidRPr="00071DEF" w:rsidRDefault="00A6056F" w:rsidP="002C700F">
            <w:r w:rsidRPr="00A6056F">
              <w:rPr>
                <w:rFonts w:hint="eastAsia"/>
                <w:shd w:val="pct15" w:color="auto" w:fill="FFFFFF"/>
              </w:rPr>
              <w:t>本主险合同所有保险金所涉及的药品费和医疗器械使用费均</w:t>
            </w:r>
            <w:r w:rsidRPr="00A6056F">
              <w:rPr>
                <w:rFonts w:hint="eastAsia"/>
                <w:b/>
                <w:shd w:val="pct15" w:color="auto" w:fill="FFFFFF"/>
              </w:rPr>
              <w:t>仅赔付目录内的药品和医疗器械</w:t>
            </w:r>
            <w:r w:rsidR="00EA1CAC">
              <w:rPr>
                <w:rFonts w:hint="eastAsia"/>
                <w:b/>
                <w:shd w:val="pct15" w:color="auto" w:fill="FFFFFF"/>
              </w:rPr>
              <w:t>。</w:t>
            </w:r>
            <w:r w:rsidR="00EA1CAC">
              <w:rPr>
                <w:rFonts w:hint="eastAsia"/>
                <w:shd w:val="pct15" w:color="auto" w:fill="FFFFFF"/>
              </w:rPr>
              <w:t>我们的</w:t>
            </w:r>
            <w:r w:rsidRPr="00A6056F">
              <w:rPr>
                <w:rFonts w:hint="eastAsia"/>
                <w:shd w:val="pct15" w:color="auto" w:fill="FFFFFF"/>
              </w:rPr>
              <w:t>药品和医疗器械赔付目录与</w:t>
            </w:r>
            <w:r w:rsidR="004A7473">
              <w:rPr>
                <w:rFonts w:hint="eastAsia"/>
                <w:shd w:val="pct15" w:color="auto" w:fill="FFFFFF"/>
              </w:rPr>
              <w:t>本保险正式上市销售所在年度的年末</w:t>
            </w:r>
            <w:r w:rsidRPr="00A6056F">
              <w:rPr>
                <w:rFonts w:hint="eastAsia"/>
                <w:shd w:val="pct15" w:color="auto" w:fill="FFFFFF"/>
              </w:rPr>
              <w:t>经中华人民共和国国家药品监督管理局批准的药品和医疗器械目录一致</w:t>
            </w:r>
            <w:r w:rsidR="00DD3A9A">
              <w:rPr>
                <w:rFonts w:hint="eastAsia"/>
                <w:shd w:val="pct15" w:color="auto" w:fill="FFFFFF"/>
              </w:rPr>
              <w:t>，但不包括</w:t>
            </w:r>
            <w:r w:rsidR="004A088E">
              <w:rPr>
                <w:rFonts w:hint="eastAsia"/>
                <w:shd w:val="pct15" w:color="auto" w:fill="FFFFFF"/>
              </w:rPr>
              <w:t>本主险合同明确除外的</w:t>
            </w:r>
            <w:r w:rsidR="00212233">
              <w:rPr>
                <w:rFonts w:hint="eastAsia"/>
                <w:shd w:val="pct15" w:color="auto" w:fill="FFFFFF"/>
              </w:rPr>
              <w:t>药品和</w:t>
            </w:r>
            <w:r w:rsidR="004A088E">
              <w:rPr>
                <w:rFonts w:hint="eastAsia"/>
                <w:shd w:val="pct15" w:color="auto" w:fill="FFFFFF"/>
              </w:rPr>
              <w:t>医疗器械</w:t>
            </w:r>
            <w:r w:rsidRPr="00A6056F">
              <w:rPr>
                <w:rFonts w:hint="eastAsia"/>
                <w:shd w:val="pct15" w:color="auto" w:fill="FFFFFF"/>
              </w:rPr>
              <w:t>。</w:t>
            </w:r>
            <w:r>
              <w:rPr>
                <w:rFonts w:hint="eastAsia"/>
              </w:rPr>
              <w:t>我们会逐</w:t>
            </w:r>
            <w:r w:rsidRPr="007D22FA">
              <w:rPr>
                <w:rFonts w:hint="eastAsia"/>
              </w:rPr>
              <w:t>步扩展药品和医疗器械赔付目录</w:t>
            </w:r>
            <w:r w:rsidR="00F367A6" w:rsidRPr="007D22FA">
              <w:rPr>
                <w:rFonts w:hint="eastAsia"/>
              </w:rPr>
              <w:t>，并</w:t>
            </w:r>
            <w:r w:rsidR="00F367A6" w:rsidRPr="007D22FA">
              <w:rPr>
                <w:rFonts w:hint="eastAsia"/>
                <w:shd w:val="pct15" w:color="auto" w:fill="FFFFFF"/>
              </w:rPr>
              <w:t>按理赔时最新的药品和医疗器械目录赔付保险金</w:t>
            </w:r>
            <w:r w:rsidRPr="007D22FA">
              <w:rPr>
                <w:rFonts w:hint="eastAsia"/>
              </w:rPr>
              <w:t>。您和被保险人可以登录我们的官方网站和保险合同指定的网络平台查询最新的药品和医疗器械赔付目录。</w:t>
            </w:r>
          </w:p>
        </w:tc>
      </w:tr>
      <w:tr w:rsidR="00216B88" w:rsidRPr="00A11210" w14:paraId="62E6E3A0" w14:textId="77777777" w:rsidTr="006D7343">
        <w:trPr>
          <w:gridBefore w:val="1"/>
          <w:wBefore w:w="31" w:type="pct"/>
        </w:trPr>
        <w:tc>
          <w:tcPr>
            <w:tcW w:w="490" w:type="pct"/>
            <w:gridSpan w:val="3"/>
          </w:tcPr>
          <w:p w14:paraId="7EE0634C" w14:textId="77777777" w:rsidR="00216B88" w:rsidRDefault="00216B88" w:rsidP="00D90B0C">
            <w:pPr>
              <w:jc w:val="center"/>
              <w:rPr>
                <w:rFonts w:asciiTheme="minorHAnsi" w:hAnsiTheme="minorHAnsi" w:cstheme="minorHAnsi"/>
                <w:b/>
              </w:rPr>
            </w:pPr>
          </w:p>
        </w:tc>
        <w:tc>
          <w:tcPr>
            <w:tcW w:w="947" w:type="pct"/>
            <w:gridSpan w:val="2"/>
          </w:tcPr>
          <w:p w14:paraId="014E64B5" w14:textId="77777777" w:rsidR="00216B88" w:rsidRDefault="00216B88" w:rsidP="00D90B0C">
            <w:pPr>
              <w:adjustRightInd w:val="0"/>
              <w:snapToGrid w:val="0"/>
              <w:jc w:val="left"/>
              <w:rPr>
                <w:rFonts w:ascii="华文新魏" w:eastAsia="华文新魏" w:hAnsi="宋体"/>
                <w:b/>
                <w:color w:val="000000" w:themeColor="text1"/>
                <w:sz w:val="24"/>
              </w:rPr>
            </w:pPr>
          </w:p>
        </w:tc>
        <w:tc>
          <w:tcPr>
            <w:tcW w:w="3532" w:type="pct"/>
            <w:gridSpan w:val="2"/>
          </w:tcPr>
          <w:p w14:paraId="377A1E3D" w14:textId="77777777" w:rsidR="00216B88" w:rsidRPr="00A6056F" w:rsidRDefault="00216B88" w:rsidP="002C700F">
            <w:pPr>
              <w:rPr>
                <w:shd w:val="pct15" w:color="auto" w:fill="FFFFFF"/>
              </w:rPr>
            </w:pPr>
          </w:p>
        </w:tc>
      </w:tr>
      <w:tr w:rsidR="00216B88" w:rsidRPr="00A11210" w14:paraId="6A78718C" w14:textId="77777777" w:rsidTr="006D7343">
        <w:trPr>
          <w:gridBefore w:val="1"/>
          <w:wBefore w:w="31" w:type="pct"/>
        </w:trPr>
        <w:tc>
          <w:tcPr>
            <w:tcW w:w="490" w:type="pct"/>
            <w:gridSpan w:val="3"/>
          </w:tcPr>
          <w:p w14:paraId="68039E99" w14:textId="77777777" w:rsidR="00216B88" w:rsidRDefault="00216B88" w:rsidP="00D90B0C">
            <w:pPr>
              <w:jc w:val="center"/>
              <w:rPr>
                <w:rFonts w:asciiTheme="minorHAnsi" w:hAnsiTheme="minorHAnsi" w:cstheme="minorHAnsi"/>
                <w:b/>
              </w:rPr>
            </w:pPr>
          </w:p>
        </w:tc>
        <w:tc>
          <w:tcPr>
            <w:tcW w:w="947" w:type="pct"/>
            <w:gridSpan w:val="2"/>
          </w:tcPr>
          <w:p w14:paraId="6DE837D5" w14:textId="02E607E8" w:rsidR="00216B88" w:rsidRDefault="00216B88" w:rsidP="00D90B0C">
            <w:pPr>
              <w:adjustRightInd w:val="0"/>
              <w:snapToGrid w:val="0"/>
              <w:jc w:val="left"/>
              <w:rPr>
                <w:rFonts w:ascii="华文新魏" w:eastAsia="华文新魏" w:hAnsi="宋体"/>
                <w:b/>
                <w:color w:val="000000" w:themeColor="text1"/>
                <w:sz w:val="24"/>
              </w:rPr>
            </w:pPr>
            <w:r>
              <w:rPr>
                <w:rFonts w:ascii="华文新魏" w:eastAsia="华文新魏" w:hAnsi="宋体" w:hint="eastAsia"/>
                <w:b/>
                <w:color w:val="000000" w:themeColor="text1"/>
                <w:sz w:val="24"/>
              </w:rPr>
              <w:t>基本责任</w:t>
            </w:r>
          </w:p>
        </w:tc>
        <w:tc>
          <w:tcPr>
            <w:tcW w:w="3532" w:type="pct"/>
            <w:gridSpan w:val="2"/>
          </w:tcPr>
          <w:p w14:paraId="00B2E7EF" w14:textId="10C5BD33" w:rsidR="00216B88" w:rsidRPr="00A6056F" w:rsidRDefault="00216B88" w:rsidP="002C700F">
            <w:pPr>
              <w:rPr>
                <w:shd w:val="pct15" w:color="auto" w:fill="FFFFFF"/>
              </w:rPr>
            </w:pPr>
            <w:r w:rsidRPr="00D375ED">
              <w:rPr>
                <w:rFonts w:ascii="宋体" w:hint="eastAsia"/>
                <w:shd w:val="pct15" w:color="auto" w:fill="FFFFFF"/>
              </w:rPr>
              <w:t>以下为本主险合同的必选责任。</w:t>
            </w:r>
          </w:p>
        </w:tc>
      </w:tr>
      <w:tr w:rsidR="009619BB" w:rsidRPr="00A11210" w14:paraId="5D2A41CA" w14:textId="77777777" w:rsidTr="006D7343">
        <w:trPr>
          <w:gridBefore w:val="1"/>
          <w:wBefore w:w="31" w:type="pct"/>
          <w:trHeight w:hRule="exact" w:val="291"/>
        </w:trPr>
        <w:tc>
          <w:tcPr>
            <w:tcW w:w="490" w:type="pct"/>
            <w:gridSpan w:val="3"/>
          </w:tcPr>
          <w:p w14:paraId="1D6EBF32" w14:textId="77777777" w:rsidR="009619BB" w:rsidRPr="00A11210" w:rsidRDefault="009619BB" w:rsidP="009619BB">
            <w:pPr>
              <w:jc w:val="center"/>
              <w:rPr>
                <w:rFonts w:ascii="宋体" w:hAnsi="宋体"/>
                <w:color w:val="000000" w:themeColor="text1"/>
                <w:szCs w:val="24"/>
              </w:rPr>
            </w:pPr>
          </w:p>
        </w:tc>
        <w:tc>
          <w:tcPr>
            <w:tcW w:w="947" w:type="pct"/>
            <w:gridSpan w:val="2"/>
          </w:tcPr>
          <w:p w14:paraId="3CA9A919" w14:textId="77777777" w:rsidR="009619BB" w:rsidRPr="00CA47A0" w:rsidRDefault="009619BB" w:rsidP="009619BB">
            <w:pPr>
              <w:spacing w:line="320" w:lineRule="exact"/>
              <w:rPr>
                <w:rFonts w:ascii="宋体"/>
              </w:rPr>
            </w:pPr>
          </w:p>
        </w:tc>
        <w:tc>
          <w:tcPr>
            <w:tcW w:w="3532" w:type="pct"/>
            <w:gridSpan w:val="2"/>
          </w:tcPr>
          <w:p w14:paraId="53C8E5F1" w14:textId="77777777" w:rsidR="009619BB" w:rsidRPr="00FE1A82" w:rsidRDefault="009619BB" w:rsidP="009619BB">
            <w:pPr>
              <w:rPr>
                <w:rFonts w:ascii="宋体"/>
                <w:b/>
                <w:shd w:val="pct15" w:color="auto" w:fill="FFFFFF"/>
              </w:rPr>
            </w:pPr>
          </w:p>
        </w:tc>
      </w:tr>
      <w:tr w:rsidR="009619BB" w:rsidRPr="00A11210" w14:paraId="792B2A52" w14:textId="77777777" w:rsidTr="006D7343">
        <w:trPr>
          <w:gridBefore w:val="1"/>
          <w:wBefore w:w="31" w:type="pct"/>
        </w:trPr>
        <w:tc>
          <w:tcPr>
            <w:tcW w:w="490" w:type="pct"/>
            <w:gridSpan w:val="3"/>
          </w:tcPr>
          <w:p w14:paraId="392ACA29" w14:textId="77777777" w:rsidR="009619BB" w:rsidRPr="00A11210" w:rsidRDefault="00020B38" w:rsidP="009E3C26">
            <w:pPr>
              <w:jc w:val="center"/>
              <w:rPr>
                <w:rFonts w:ascii="宋体" w:hAnsi="宋体"/>
                <w:color w:val="000000" w:themeColor="text1"/>
                <w:szCs w:val="24"/>
              </w:rPr>
            </w:pPr>
            <w:r>
              <w:rPr>
                <w:rFonts w:asciiTheme="minorHAnsi" w:hAnsiTheme="minorHAnsi" w:cstheme="minorHAnsi"/>
                <w:b/>
              </w:rPr>
              <w:t>2</w:t>
            </w:r>
            <w:r w:rsidR="00532460" w:rsidRPr="00532460">
              <w:rPr>
                <w:rFonts w:asciiTheme="minorHAnsi" w:hAnsiTheme="minorHAnsi" w:cstheme="minorHAnsi" w:hint="eastAsia"/>
                <w:b/>
              </w:rPr>
              <w:t>.2.</w:t>
            </w:r>
            <w:r w:rsidR="009E3C26">
              <w:rPr>
                <w:rFonts w:asciiTheme="minorHAnsi" w:hAnsiTheme="minorHAnsi" w:cstheme="minorHAnsi"/>
                <w:b/>
              </w:rPr>
              <w:t>4</w:t>
            </w:r>
          </w:p>
        </w:tc>
        <w:tc>
          <w:tcPr>
            <w:tcW w:w="947" w:type="pct"/>
            <w:gridSpan w:val="2"/>
          </w:tcPr>
          <w:p w14:paraId="399A5053" w14:textId="72121B5D" w:rsidR="009619BB" w:rsidRPr="00532460" w:rsidRDefault="008F3A7A" w:rsidP="00532460">
            <w:pPr>
              <w:adjustRightInd w:val="0"/>
              <w:snapToGrid w:val="0"/>
              <w:jc w:val="left"/>
              <w:rPr>
                <w:rFonts w:ascii="华文新魏" w:eastAsia="华文新魏" w:hAnsi="宋体"/>
                <w:b/>
                <w:color w:val="000000" w:themeColor="text1"/>
                <w:sz w:val="24"/>
              </w:rPr>
            </w:pPr>
            <w:r>
              <w:rPr>
                <w:rFonts w:ascii="华文新魏" w:eastAsia="华文新魏" w:hAnsi="宋体" w:hint="eastAsia"/>
                <w:b/>
                <w:color w:val="000000" w:themeColor="text1"/>
                <w:sz w:val="24"/>
              </w:rPr>
              <w:t>一般</w:t>
            </w:r>
            <w:r w:rsidR="00BA6673">
              <w:rPr>
                <w:rFonts w:ascii="华文新魏" w:eastAsia="华文新魏" w:hAnsi="宋体" w:hint="eastAsia"/>
                <w:b/>
                <w:color w:val="000000" w:themeColor="text1"/>
                <w:sz w:val="24"/>
              </w:rPr>
              <w:t>医疗保险金</w:t>
            </w:r>
          </w:p>
        </w:tc>
        <w:tc>
          <w:tcPr>
            <w:tcW w:w="3532" w:type="pct"/>
            <w:gridSpan w:val="2"/>
          </w:tcPr>
          <w:p w14:paraId="4623DB9F" w14:textId="77777777" w:rsidR="00086AB3" w:rsidRDefault="00BA6673" w:rsidP="000F2E5E">
            <w:pPr>
              <w:rPr>
                <w:rFonts w:ascii="宋体" w:hAnsi="宋体" w:cs="宋体"/>
              </w:rPr>
            </w:pPr>
            <w:r w:rsidRPr="007C5D8F">
              <w:rPr>
                <w:rFonts w:ascii="宋体" w:hAnsi="宋体" w:cs="宋体" w:hint="eastAsia"/>
              </w:rPr>
              <w:t>在</w:t>
            </w:r>
            <w:r w:rsidR="00FD043F">
              <w:rPr>
                <w:rFonts w:ascii="宋体" w:hAnsi="宋体" w:cs="宋体" w:hint="eastAsia"/>
              </w:rPr>
              <w:t>本主险合同</w:t>
            </w:r>
            <w:r w:rsidRPr="007C5D8F">
              <w:rPr>
                <w:rFonts w:ascii="宋体" w:hAnsi="宋体" w:cs="宋体" w:hint="eastAsia"/>
              </w:rPr>
              <w:t>保险期间内，被保险人因遭受意外伤害事故或在等待期后</w:t>
            </w:r>
            <w:r w:rsidR="00565CA7">
              <w:rPr>
                <w:rFonts w:ascii="宋体" w:hAnsi="宋体" w:cs="宋体" w:hint="eastAsia"/>
              </w:rPr>
              <w:t>罹患</w:t>
            </w:r>
            <w:r w:rsidR="004B44B3" w:rsidRPr="00C878EF">
              <w:rPr>
                <w:rFonts w:ascii="宋体" w:hAnsi="宋体" w:cs="宋体" w:hint="eastAsia"/>
                <w:shd w:val="pct15" w:color="auto" w:fill="FFFFFF"/>
              </w:rPr>
              <w:t>不属于本主险合同所附特定疾病清单（详见附表2）</w:t>
            </w:r>
            <w:r w:rsidR="001E3A6D" w:rsidRPr="00C878EF">
              <w:rPr>
                <w:rFonts w:ascii="宋体" w:hAnsi="宋体" w:cs="宋体" w:hint="eastAsia"/>
                <w:shd w:val="pct15" w:color="auto" w:fill="FFFFFF"/>
              </w:rPr>
              <w:t>和重大疾病清单（详见附表3）</w:t>
            </w:r>
            <w:r w:rsidR="004B44B3" w:rsidRPr="00C878EF">
              <w:rPr>
                <w:rFonts w:ascii="宋体" w:hAnsi="宋体" w:cs="宋体" w:hint="eastAsia"/>
                <w:shd w:val="pct15" w:color="auto" w:fill="FFFFFF"/>
              </w:rPr>
              <w:t>定义的</w:t>
            </w:r>
            <w:r w:rsidRPr="00C878EF">
              <w:rPr>
                <w:rFonts w:ascii="宋体" w:hAnsi="宋体" w:cs="宋体" w:hint="eastAsia"/>
                <w:shd w:val="pct15" w:color="auto" w:fill="FFFFFF"/>
              </w:rPr>
              <w:t>疾病，</w:t>
            </w:r>
            <w:r w:rsidR="00212233" w:rsidRPr="00EB743D">
              <w:rPr>
                <w:rFonts w:ascii="宋体" w:hAnsi="宋体" w:cs="宋体" w:hint="eastAsia"/>
                <w:shd w:val="pct15" w:color="auto" w:fill="FFFFFF"/>
              </w:rPr>
              <w:t>并</w:t>
            </w:r>
            <w:r w:rsidRPr="00922A57">
              <w:rPr>
                <w:rFonts w:ascii="宋体" w:hAnsi="宋体" w:cs="宋体" w:hint="eastAsia"/>
                <w:shd w:val="pct15" w:color="auto" w:fill="FFFFFF"/>
              </w:rPr>
              <w:t>在</w:t>
            </w:r>
            <w:r w:rsidRPr="00C94870">
              <w:rPr>
                <w:rFonts w:ascii="宋体" w:hAnsi="宋体" w:cs="宋体" w:hint="eastAsia"/>
                <w:shd w:val="pct15" w:color="auto" w:fill="FFFFFF"/>
              </w:rPr>
              <w:t>本主险合同约定的</w:t>
            </w:r>
            <w:r w:rsidR="00565CA7" w:rsidRPr="00C94870">
              <w:rPr>
                <w:rFonts w:ascii="黑体" w:eastAsia="黑体" w:hAnsi="黑体" w:hint="eastAsia"/>
                <w:b/>
                <w:color w:val="000000" w:themeColor="text1"/>
                <w:shd w:val="pct15" w:color="auto" w:fill="FFFFFF"/>
              </w:rPr>
              <w:t>医院</w:t>
            </w:r>
            <w:r w:rsidR="00565CA7" w:rsidRPr="00C94870">
              <w:rPr>
                <w:rStyle w:val="af5"/>
                <w:rFonts w:ascii="黑体" w:eastAsia="黑体" w:hAnsi="黑体"/>
                <w:b/>
                <w:color w:val="000000" w:themeColor="text1"/>
                <w:shd w:val="pct15" w:color="auto" w:fill="FFFFFF"/>
              </w:rPr>
              <w:footnoteReference w:id="5"/>
            </w:r>
            <w:r w:rsidRPr="00C94870">
              <w:rPr>
                <w:rFonts w:ascii="宋体" w:hAnsi="宋体" w:cs="宋体" w:hint="eastAsia"/>
                <w:shd w:val="pct15" w:color="auto" w:fill="FFFFFF"/>
              </w:rPr>
              <w:t>接受治疗产生如下医疗费用的，我们依照</w:t>
            </w:r>
            <w:r w:rsidRPr="00922A57">
              <w:rPr>
                <w:rFonts w:ascii="宋体" w:hAnsi="宋体" w:cs="宋体" w:hint="eastAsia"/>
                <w:shd w:val="pct15" w:color="auto" w:fill="FFFFFF"/>
              </w:rPr>
              <w:t>下列约定在</w:t>
            </w:r>
            <w:r w:rsidR="008F3A7A">
              <w:rPr>
                <w:rFonts w:ascii="宋体" w:hAnsi="宋体" w:cs="宋体" w:hint="eastAsia"/>
                <w:shd w:val="pct15" w:color="auto" w:fill="FFFFFF"/>
              </w:rPr>
              <w:t>一般</w:t>
            </w:r>
            <w:r w:rsidRPr="00922A57">
              <w:rPr>
                <w:rFonts w:ascii="宋体" w:hAnsi="宋体" w:cs="宋体" w:hint="eastAsia"/>
                <w:shd w:val="pct15" w:color="auto" w:fill="FFFFFF"/>
              </w:rPr>
              <w:t>医疗保险金赔付限额内</w:t>
            </w:r>
            <w:r w:rsidR="00180DA9">
              <w:rPr>
                <w:rFonts w:ascii="宋体" w:hAnsi="宋体" w:cs="宋体" w:hint="eastAsia"/>
                <w:shd w:val="pct15" w:color="auto" w:fill="FFFFFF"/>
              </w:rPr>
              <w:t>赔付</w:t>
            </w:r>
            <w:r w:rsidRPr="00922A57">
              <w:rPr>
                <w:rFonts w:ascii="宋体" w:hAnsi="宋体" w:cs="宋体" w:hint="eastAsia"/>
                <w:shd w:val="pct15" w:color="auto" w:fill="FFFFFF"/>
              </w:rPr>
              <w:t>保险金。</w:t>
            </w:r>
            <w:r w:rsidR="008F3A7A">
              <w:rPr>
                <w:rFonts w:ascii="宋体" w:hAnsi="宋体" w:cs="宋体" w:hint="eastAsia"/>
              </w:rPr>
              <w:t>一般</w:t>
            </w:r>
            <w:r w:rsidRPr="00483857">
              <w:rPr>
                <w:rFonts w:ascii="宋体" w:hAnsi="宋体" w:cs="宋体" w:hint="eastAsia"/>
              </w:rPr>
              <w:t>医疗保险金</w:t>
            </w:r>
            <w:r w:rsidR="00FD043F">
              <w:rPr>
                <w:rFonts w:ascii="宋体" w:hAnsi="宋体" w:cs="宋体" w:hint="eastAsia"/>
              </w:rPr>
              <w:t>保险责任包含住院医疗保险金、指定门诊急诊医疗保险金和住院前后门诊急诊</w:t>
            </w:r>
            <w:r w:rsidRPr="00483857">
              <w:rPr>
                <w:rFonts w:ascii="宋体" w:hAnsi="宋体" w:cs="宋体" w:hint="eastAsia"/>
              </w:rPr>
              <w:t>医疗保险金三个责任项目</w:t>
            </w:r>
            <w:r w:rsidR="00FD043F">
              <w:rPr>
                <w:rFonts w:ascii="宋体" w:hAnsi="宋体" w:cs="宋体" w:hint="eastAsia"/>
              </w:rPr>
              <w:t>。</w:t>
            </w:r>
          </w:p>
          <w:p w14:paraId="1F3FEB4D" w14:textId="0DBA7B96" w:rsidR="00FD043F" w:rsidRPr="00FD043F" w:rsidRDefault="00726225" w:rsidP="000F2E5E">
            <w:pPr>
              <w:rPr>
                <w:rFonts w:ascii="宋体" w:hAnsi="宋体" w:cs="宋体"/>
                <w:shd w:val="pct15" w:color="auto" w:fill="FFFFFF"/>
              </w:rPr>
            </w:pPr>
            <w:r>
              <w:rPr>
                <w:rFonts w:ascii="宋体" w:hAnsi="宋体" w:cs="宋体" w:hint="eastAsia"/>
                <w:shd w:val="pct15" w:color="auto" w:fill="FFFFFF"/>
              </w:rPr>
              <w:t>如无特别约定,</w:t>
            </w:r>
            <w:r w:rsidR="00FD043F" w:rsidRPr="00FD043F">
              <w:rPr>
                <w:rFonts w:ascii="宋体" w:hAnsi="宋体" w:cs="宋体" w:hint="eastAsia"/>
                <w:shd w:val="pct15" w:color="auto" w:fill="FFFFFF"/>
              </w:rPr>
              <w:t>被保险人在本主险合同约定的医院范围外接受诊疗，</w:t>
            </w:r>
            <w:r w:rsidR="00FD043F" w:rsidRPr="00FD043F">
              <w:rPr>
                <w:rFonts w:ascii="宋体" w:hAnsi="宋体" w:cs="宋体" w:hint="eastAsia"/>
                <w:b/>
                <w:shd w:val="pct15" w:color="auto" w:fill="FFFFFF"/>
              </w:rPr>
              <w:t>尤其是在</w:t>
            </w:r>
            <w:r w:rsidR="00D33701">
              <w:rPr>
                <w:rFonts w:ascii="宋体" w:hAnsi="宋体" w:cs="宋体" w:hint="eastAsia"/>
                <w:b/>
                <w:shd w:val="pct15" w:color="auto" w:fill="FFFFFF"/>
              </w:rPr>
              <w:t>私立医院，</w:t>
            </w:r>
            <w:r w:rsidR="00FD043F" w:rsidRPr="00FD043F">
              <w:rPr>
                <w:rFonts w:ascii="宋体" w:hAnsi="宋体" w:cs="宋体" w:hint="eastAsia"/>
                <w:b/>
                <w:shd w:val="pct15" w:color="auto" w:fill="FFFFFF"/>
              </w:rPr>
              <w:t>公立医院特需部、v</w:t>
            </w:r>
            <w:r w:rsidR="00FD043F" w:rsidRPr="00FD043F">
              <w:rPr>
                <w:rFonts w:ascii="宋体" w:hAnsi="宋体" w:cs="宋体"/>
                <w:b/>
                <w:shd w:val="pct15" w:color="auto" w:fill="FFFFFF"/>
              </w:rPr>
              <w:t>ip</w:t>
            </w:r>
            <w:r w:rsidR="00FD043F" w:rsidRPr="00FD043F">
              <w:rPr>
                <w:rFonts w:ascii="宋体" w:hAnsi="宋体" w:cs="宋体" w:hint="eastAsia"/>
                <w:b/>
                <w:shd w:val="pct15" w:color="auto" w:fill="FFFFFF"/>
              </w:rPr>
              <w:t>部、国际部或国际医疗中心接受诊疗的，对于因此产生的医疗费用我们将不承担保险责任。</w:t>
            </w:r>
          </w:p>
          <w:p w14:paraId="5C3DC9FD" w14:textId="3E27FDC9" w:rsidR="00BA6673" w:rsidRDefault="00BA6673" w:rsidP="000F2E5E">
            <w:pPr>
              <w:rPr>
                <w:rFonts w:ascii="宋体" w:hAnsi="宋体" w:cs="宋体"/>
              </w:rPr>
            </w:pPr>
            <w:r>
              <w:rPr>
                <w:rFonts w:ascii="宋体" w:hAnsi="宋体" w:cs="宋体" w:hint="eastAsia"/>
              </w:rPr>
              <w:t>具体如下：</w:t>
            </w:r>
          </w:p>
          <w:p w14:paraId="5E98F14E" w14:textId="6A7CCB0D" w:rsidR="00565CA7" w:rsidRPr="002F5BB5" w:rsidRDefault="00565CA7" w:rsidP="000F2E5E">
            <w:pPr>
              <w:pStyle w:val="af9"/>
              <w:numPr>
                <w:ilvl w:val="0"/>
                <w:numId w:val="8"/>
              </w:numPr>
              <w:ind w:firstLineChars="0"/>
              <w:rPr>
                <w:rFonts w:cs="宋体"/>
                <w:b/>
              </w:rPr>
            </w:pPr>
            <w:r w:rsidRPr="002F5BB5">
              <w:rPr>
                <w:rFonts w:cs="宋体" w:hint="eastAsia"/>
                <w:b/>
              </w:rPr>
              <w:t>住院医疗保险金</w:t>
            </w:r>
          </w:p>
          <w:p w14:paraId="70085A4A" w14:textId="33B83067" w:rsidR="001A30D4" w:rsidRPr="00565CA7" w:rsidRDefault="009619BB" w:rsidP="000F2E5E">
            <w:pPr>
              <w:rPr>
                <w:rFonts w:cs="宋体"/>
                <w:shd w:val="pct15" w:color="auto" w:fill="FFFFFF"/>
              </w:rPr>
            </w:pPr>
            <w:r w:rsidRPr="00565CA7">
              <w:rPr>
                <w:rFonts w:ascii="宋体" w:hAnsi="宋体" w:cs="宋体" w:hint="eastAsia"/>
              </w:rPr>
              <w:t>被保险人</w:t>
            </w:r>
            <w:r w:rsidRPr="00C878EF">
              <w:rPr>
                <w:rFonts w:ascii="宋体" w:hAnsi="宋体" w:cs="宋体" w:hint="eastAsia"/>
              </w:rPr>
              <w:t>因</w:t>
            </w:r>
            <w:r w:rsidR="007950E8" w:rsidRPr="00C878EF">
              <w:rPr>
                <w:rFonts w:ascii="宋体" w:hAnsi="宋体" w:cs="宋体" w:hint="eastAsia"/>
              </w:rPr>
              <w:t>特定疾病清单</w:t>
            </w:r>
            <w:r w:rsidR="00562A59" w:rsidRPr="00C878EF">
              <w:rPr>
                <w:rFonts w:ascii="宋体" w:hAnsi="宋体" w:cs="宋体" w:hint="eastAsia"/>
              </w:rPr>
              <w:t>和重大疾病清单以</w:t>
            </w:r>
            <w:r w:rsidR="007950E8" w:rsidRPr="00C878EF">
              <w:rPr>
                <w:rFonts w:ascii="宋体" w:hAnsi="宋体" w:cs="宋体" w:hint="eastAsia"/>
              </w:rPr>
              <w:t>外的</w:t>
            </w:r>
            <w:r w:rsidRPr="00C878EF">
              <w:rPr>
                <w:rFonts w:ascii="宋体" w:hAnsi="宋体" w:cs="宋体" w:hint="eastAsia"/>
              </w:rPr>
              <w:t>疾病</w:t>
            </w:r>
            <w:r w:rsidRPr="00565CA7">
              <w:rPr>
                <w:rFonts w:ascii="宋体" w:hAnsi="宋体" w:cs="宋体" w:hint="eastAsia"/>
              </w:rPr>
              <w:t>或意</w:t>
            </w:r>
            <w:r w:rsidRPr="00565CA7">
              <w:rPr>
                <w:rFonts w:ascii="宋体" w:hAnsi="宋体" w:hint="eastAsia"/>
                <w:color w:val="000000" w:themeColor="text1"/>
              </w:rPr>
              <w:t>外伤害经</w:t>
            </w:r>
            <w:r w:rsidR="00565CA7" w:rsidRPr="00565CA7">
              <w:rPr>
                <w:rFonts w:ascii="宋体" w:hAnsi="宋体" w:hint="eastAsia"/>
                <w:color w:val="000000" w:themeColor="text1"/>
              </w:rPr>
              <w:t>医院</w:t>
            </w:r>
            <w:r w:rsidRPr="00565CA7">
              <w:rPr>
                <w:rFonts w:ascii="宋体" w:hAnsi="宋体" w:hint="eastAsia"/>
                <w:color w:val="000000" w:themeColor="text1"/>
              </w:rPr>
              <w:t>诊断必须住院治疗的，</w:t>
            </w:r>
            <w:r w:rsidRPr="00565CA7">
              <w:rPr>
                <w:rFonts w:ascii="宋体" w:hAnsi="宋体" w:cs="宋体" w:hint="eastAsia"/>
              </w:rPr>
              <w:t>对于被保险人住院期间发生的</w:t>
            </w:r>
            <w:r w:rsidRPr="00565CA7">
              <w:rPr>
                <w:rFonts w:ascii="宋体" w:hAnsi="宋体" w:cs="宋体" w:hint="eastAsia"/>
                <w:shd w:val="pct15" w:color="auto" w:fill="FFFFFF"/>
              </w:rPr>
              <w:t>必须由被保险人</w:t>
            </w:r>
            <w:r w:rsidR="00D33701">
              <w:rPr>
                <w:rFonts w:ascii="宋体" w:hAnsi="宋体" w:cs="宋体" w:hint="eastAsia"/>
                <w:shd w:val="pct15" w:color="auto" w:fill="FFFFFF"/>
              </w:rPr>
              <w:t>个人</w:t>
            </w:r>
            <w:r w:rsidRPr="00565CA7">
              <w:rPr>
                <w:rFonts w:ascii="宋体" w:hAnsi="宋体" w:cs="宋体" w:hint="eastAsia"/>
                <w:shd w:val="pct15" w:color="auto" w:fill="FFFFFF"/>
              </w:rPr>
              <w:t>自行承担的</w:t>
            </w:r>
            <w:r w:rsidRPr="00565CA7">
              <w:rPr>
                <w:rFonts w:ascii="宋体" w:hAnsi="宋体" w:cs="宋体" w:hint="eastAsia"/>
              </w:rPr>
              <w:t>合理且必要的</w:t>
            </w:r>
            <w:r w:rsidRPr="00565CA7">
              <w:rPr>
                <w:rFonts w:ascii="黑体" w:eastAsia="黑体" w:hAnsi="黑体" w:hint="eastAsia"/>
                <w:b/>
                <w:color w:val="000000" w:themeColor="text1"/>
              </w:rPr>
              <w:t>床位费</w:t>
            </w:r>
            <w:r w:rsidRPr="002A3DD6">
              <w:rPr>
                <w:rStyle w:val="af5"/>
                <w:rFonts w:ascii="黑体" w:eastAsia="黑体" w:hAnsi="黑体"/>
                <w:b/>
                <w:color w:val="000000" w:themeColor="text1"/>
              </w:rPr>
              <w:footnoteReference w:id="6"/>
            </w:r>
            <w:r w:rsidRPr="00565CA7">
              <w:rPr>
                <w:rFonts w:ascii="宋体" w:hAnsi="宋体" w:hint="eastAsia"/>
                <w:color w:val="000000" w:themeColor="text1"/>
              </w:rPr>
              <w:t>、</w:t>
            </w:r>
            <w:r w:rsidRPr="00565CA7">
              <w:rPr>
                <w:rFonts w:ascii="黑体" w:eastAsia="黑体" w:hAnsi="黑体" w:hint="eastAsia"/>
                <w:b/>
                <w:color w:val="000000" w:themeColor="text1"/>
              </w:rPr>
              <w:t>陪床费</w:t>
            </w:r>
            <w:r w:rsidRPr="00D07943">
              <w:rPr>
                <w:rStyle w:val="af5"/>
                <w:rFonts w:ascii="黑体" w:eastAsia="黑体" w:hAnsi="黑体"/>
                <w:b/>
                <w:color w:val="000000" w:themeColor="text1"/>
              </w:rPr>
              <w:footnoteReference w:id="7"/>
            </w:r>
            <w:r w:rsidRPr="00565CA7">
              <w:rPr>
                <w:rFonts w:ascii="宋体" w:hAnsi="宋体" w:hint="eastAsia"/>
                <w:color w:val="000000" w:themeColor="text1"/>
              </w:rPr>
              <w:t>、</w:t>
            </w:r>
            <w:r w:rsidRPr="00565CA7">
              <w:rPr>
                <w:rFonts w:ascii="黑体" w:eastAsia="黑体" w:hAnsi="黑体" w:hint="eastAsia"/>
                <w:b/>
                <w:color w:val="000000" w:themeColor="text1"/>
              </w:rPr>
              <w:t>重症监护室床位费</w:t>
            </w:r>
            <w:r w:rsidRPr="00B24917">
              <w:rPr>
                <w:rStyle w:val="af5"/>
                <w:rFonts w:ascii="黑体" w:eastAsia="黑体" w:hAnsi="黑体"/>
                <w:b/>
                <w:color w:val="000000" w:themeColor="text1"/>
              </w:rPr>
              <w:footnoteReference w:id="8"/>
            </w:r>
            <w:r w:rsidRPr="00565CA7">
              <w:rPr>
                <w:rFonts w:ascii="宋体" w:hAnsi="宋体" w:hint="eastAsia"/>
                <w:color w:val="000000" w:themeColor="text1"/>
              </w:rPr>
              <w:t>、</w:t>
            </w:r>
            <w:r w:rsidRPr="00565CA7">
              <w:rPr>
                <w:rFonts w:ascii="黑体" w:eastAsia="黑体" w:hAnsi="黑体" w:hint="eastAsia"/>
                <w:b/>
                <w:color w:val="000000" w:themeColor="text1"/>
              </w:rPr>
              <w:t>膳食费</w:t>
            </w:r>
            <w:r w:rsidRPr="00B24917">
              <w:rPr>
                <w:rStyle w:val="af5"/>
                <w:rFonts w:ascii="黑体" w:eastAsia="黑体" w:hAnsi="黑体"/>
                <w:b/>
                <w:color w:val="000000" w:themeColor="text1"/>
              </w:rPr>
              <w:footnoteReference w:id="9"/>
            </w:r>
            <w:r w:rsidRPr="00565CA7">
              <w:rPr>
                <w:rFonts w:ascii="宋体" w:hAnsi="宋体" w:hint="eastAsia"/>
                <w:color w:val="000000" w:themeColor="text1"/>
              </w:rPr>
              <w:t>、</w:t>
            </w:r>
            <w:r w:rsidRPr="00565CA7">
              <w:rPr>
                <w:rFonts w:ascii="黑体" w:eastAsia="黑体" w:hAnsi="黑体" w:hint="eastAsia"/>
                <w:b/>
              </w:rPr>
              <w:t>护理费</w:t>
            </w:r>
            <w:r w:rsidRPr="006823F2">
              <w:rPr>
                <w:rStyle w:val="af5"/>
                <w:rFonts w:ascii="黑体" w:eastAsia="黑体" w:hAnsi="黑体"/>
                <w:b/>
              </w:rPr>
              <w:footnoteReference w:id="10"/>
            </w:r>
            <w:r w:rsidRPr="00565CA7">
              <w:rPr>
                <w:rFonts w:ascii="宋体" w:hAnsi="宋体" w:hint="eastAsia"/>
                <w:color w:val="000000" w:themeColor="text1"/>
              </w:rPr>
              <w:t>、</w:t>
            </w:r>
            <w:r w:rsidRPr="00565CA7">
              <w:rPr>
                <w:rFonts w:ascii="黑体" w:eastAsia="黑体" w:hAnsi="黑体" w:hint="eastAsia"/>
                <w:b/>
                <w:color w:val="000000" w:themeColor="text1"/>
              </w:rPr>
              <w:t>治疗费</w:t>
            </w:r>
            <w:r w:rsidRPr="002A3DD6">
              <w:rPr>
                <w:rStyle w:val="af5"/>
                <w:rFonts w:ascii="黑体" w:eastAsia="黑体" w:hAnsi="黑体"/>
                <w:b/>
                <w:color w:val="000000" w:themeColor="text1"/>
              </w:rPr>
              <w:footnoteReference w:id="11"/>
            </w:r>
            <w:r w:rsidRPr="00565CA7">
              <w:rPr>
                <w:rFonts w:ascii="宋体" w:hAnsi="宋体" w:hint="eastAsia"/>
                <w:color w:val="000000" w:themeColor="text1"/>
              </w:rPr>
              <w:t>、</w:t>
            </w:r>
            <w:r w:rsidRPr="00565CA7">
              <w:rPr>
                <w:rFonts w:ascii="黑体" w:eastAsia="黑体" w:hAnsi="黑体" w:hint="eastAsia"/>
                <w:b/>
                <w:color w:val="000000" w:themeColor="text1"/>
              </w:rPr>
              <w:t>检查检验费</w:t>
            </w:r>
            <w:r w:rsidRPr="002A3DD6">
              <w:rPr>
                <w:rStyle w:val="af5"/>
                <w:rFonts w:ascii="黑体" w:eastAsia="黑体" w:hAnsi="黑体"/>
                <w:b/>
                <w:color w:val="000000" w:themeColor="text1"/>
              </w:rPr>
              <w:footnoteReference w:id="12"/>
            </w:r>
            <w:r w:rsidRPr="00565CA7">
              <w:rPr>
                <w:rFonts w:ascii="宋体" w:hAnsi="宋体" w:hint="eastAsia"/>
                <w:color w:val="000000" w:themeColor="text1"/>
              </w:rPr>
              <w:t>、</w:t>
            </w:r>
            <w:r w:rsidR="00C51647" w:rsidRPr="00562A59">
              <w:rPr>
                <w:rFonts w:ascii="宋体" w:hAnsi="宋体" w:hint="eastAsia"/>
                <w:shd w:val="pct15" w:color="auto" w:fill="FFFFFF"/>
              </w:rPr>
              <w:t>药品和医疗器械赔付目录范围内的</w:t>
            </w:r>
            <w:r w:rsidRPr="00562A59">
              <w:rPr>
                <w:rFonts w:ascii="黑体" w:eastAsia="黑体" w:hAnsi="黑体" w:hint="eastAsia"/>
                <w:b/>
                <w:shd w:val="pct15" w:color="auto" w:fill="FFFFFF"/>
              </w:rPr>
              <w:lastRenderedPageBreak/>
              <w:t>药品费</w:t>
            </w:r>
            <w:r w:rsidRPr="00562A59">
              <w:rPr>
                <w:rStyle w:val="af5"/>
                <w:rFonts w:ascii="黑体" w:eastAsia="黑体" w:hAnsi="黑体"/>
                <w:b/>
                <w:shd w:val="pct15" w:color="auto" w:fill="FFFFFF"/>
              </w:rPr>
              <w:footnoteReference w:id="13"/>
            </w:r>
            <w:r w:rsidR="005D429C" w:rsidRPr="00562A59">
              <w:rPr>
                <w:rFonts w:asciiTheme="majorEastAsia" w:eastAsiaTheme="majorEastAsia" w:hAnsiTheme="majorEastAsia" w:hint="eastAsia"/>
                <w:shd w:val="pct15" w:color="auto" w:fill="FFFFFF"/>
              </w:rPr>
              <w:t>和</w:t>
            </w:r>
            <w:r w:rsidR="005D429C" w:rsidRPr="00562A59">
              <w:rPr>
                <w:rFonts w:ascii="黑体" w:eastAsia="黑体" w:hAnsi="黑体" w:hint="eastAsia"/>
                <w:b/>
                <w:shd w:val="pct15" w:color="auto" w:fill="FFFFFF"/>
              </w:rPr>
              <w:t>医疗器械使用费</w:t>
            </w:r>
            <w:r w:rsidR="005D429C" w:rsidRPr="00562A59">
              <w:rPr>
                <w:rStyle w:val="af5"/>
                <w:rFonts w:ascii="宋体" w:hAnsi="宋体"/>
                <w:b/>
                <w:shd w:val="pct15" w:color="auto" w:fill="FFFFFF"/>
              </w:rPr>
              <w:footnoteReference w:id="14"/>
            </w:r>
            <w:r w:rsidRPr="00565CA7">
              <w:rPr>
                <w:rFonts w:ascii="宋体" w:hAnsi="宋体" w:hint="eastAsia"/>
                <w:color w:val="000000" w:themeColor="text1"/>
              </w:rPr>
              <w:t>、</w:t>
            </w:r>
            <w:r w:rsidRPr="00565CA7">
              <w:rPr>
                <w:rFonts w:ascii="黑体" w:eastAsia="黑体" w:hAnsi="黑体" w:hint="eastAsia"/>
                <w:b/>
                <w:color w:val="000000" w:themeColor="text1"/>
              </w:rPr>
              <w:t>医生</w:t>
            </w:r>
            <w:r w:rsidR="002C700F">
              <w:rPr>
                <w:rFonts w:ascii="黑体" w:eastAsia="黑体" w:hAnsi="黑体" w:hint="eastAsia"/>
                <w:b/>
                <w:color w:val="000000" w:themeColor="text1"/>
              </w:rPr>
              <w:t>诊疗</w:t>
            </w:r>
            <w:r w:rsidRPr="00565CA7">
              <w:rPr>
                <w:rFonts w:ascii="黑体" w:eastAsia="黑体" w:hAnsi="黑体" w:hint="eastAsia"/>
                <w:b/>
                <w:color w:val="000000" w:themeColor="text1"/>
              </w:rPr>
              <w:t>费</w:t>
            </w:r>
            <w:r w:rsidRPr="00B24917">
              <w:rPr>
                <w:rStyle w:val="af5"/>
                <w:rFonts w:ascii="黑体" w:eastAsia="黑体" w:hAnsi="黑体"/>
                <w:b/>
                <w:color w:val="000000" w:themeColor="text1"/>
              </w:rPr>
              <w:footnoteReference w:id="15"/>
            </w:r>
            <w:r w:rsidRPr="00565CA7">
              <w:rPr>
                <w:rFonts w:ascii="宋体" w:hAnsi="宋体" w:hint="eastAsia"/>
                <w:color w:val="000000" w:themeColor="text1"/>
              </w:rPr>
              <w:t>、</w:t>
            </w:r>
            <w:r w:rsidRPr="00565CA7">
              <w:rPr>
                <w:rFonts w:ascii="黑体" w:eastAsia="黑体" w:hAnsi="黑体" w:hint="eastAsia"/>
                <w:b/>
                <w:color w:val="000000" w:themeColor="text1"/>
              </w:rPr>
              <w:t>手术费</w:t>
            </w:r>
            <w:r w:rsidRPr="002A3DD6">
              <w:rPr>
                <w:rStyle w:val="af5"/>
                <w:rFonts w:ascii="黑体" w:eastAsia="黑体" w:hAnsi="黑体"/>
                <w:b/>
                <w:color w:val="000000" w:themeColor="text1"/>
              </w:rPr>
              <w:footnoteReference w:id="16"/>
            </w:r>
            <w:r w:rsidR="00D33701">
              <w:rPr>
                <w:rFonts w:ascii="宋体" w:hAnsi="宋体" w:hint="eastAsia"/>
                <w:color w:val="000000" w:themeColor="text1"/>
              </w:rPr>
              <w:t>和</w:t>
            </w:r>
            <w:r w:rsidR="00D33701" w:rsidRPr="00D33701">
              <w:rPr>
                <w:rFonts w:ascii="黑体" w:eastAsia="黑体" w:hAnsi="黑体" w:hint="eastAsia"/>
                <w:b/>
                <w:color w:val="000000" w:themeColor="text1"/>
              </w:rPr>
              <w:t>转院</w:t>
            </w:r>
            <w:r w:rsidRPr="00565CA7">
              <w:rPr>
                <w:rFonts w:ascii="黑体" w:eastAsia="黑体" w:hAnsi="黑体" w:hint="eastAsia"/>
                <w:b/>
                <w:color w:val="000000" w:themeColor="text1"/>
              </w:rPr>
              <w:t>救护车使用费</w:t>
            </w:r>
            <w:r w:rsidRPr="00B24917">
              <w:rPr>
                <w:rStyle w:val="af5"/>
                <w:rFonts w:ascii="黑体" w:eastAsia="黑体" w:hAnsi="黑体"/>
                <w:b/>
                <w:color w:val="000000" w:themeColor="text1"/>
              </w:rPr>
              <w:footnoteReference w:id="17"/>
            </w:r>
            <w:r w:rsidR="00103B53" w:rsidRPr="00565CA7">
              <w:rPr>
                <w:rFonts w:ascii="宋体" w:hAnsi="宋体" w:cs="宋体" w:hint="eastAsia"/>
              </w:rPr>
              <w:t>（上述费用统称为“住院医疗费用”）</w:t>
            </w:r>
            <w:r w:rsidRPr="00565CA7">
              <w:rPr>
                <w:rFonts w:asciiTheme="minorEastAsia" w:eastAsiaTheme="minorEastAsia" w:hAnsiTheme="minorEastAsia" w:hint="eastAsia"/>
                <w:color w:val="000000" w:themeColor="text1"/>
              </w:rPr>
              <w:t>，</w:t>
            </w:r>
            <w:r w:rsidR="001A30D4" w:rsidRPr="00352ADA">
              <w:rPr>
                <w:rFonts w:ascii="宋体" w:hAnsi="宋体" w:cs="宋体" w:hint="eastAsia"/>
                <w:shd w:val="pct15" w:color="auto" w:fill="FFFFFF"/>
              </w:rPr>
              <w:t>我们依据2.</w:t>
            </w:r>
            <w:r w:rsidR="001A30D4" w:rsidRPr="00352ADA">
              <w:rPr>
                <w:rFonts w:ascii="宋体" w:hAnsi="宋体" w:cs="宋体"/>
                <w:shd w:val="pct15" w:color="auto" w:fill="FFFFFF"/>
              </w:rPr>
              <w:t>2.</w:t>
            </w:r>
            <w:r w:rsidR="00EE4FCD">
              <w:rPr>
                <w:rFonts w:ascii="宋体" w:hAnsi="宋体" w:cs="宋体" w:hint="eastAsia"/>
                <w:shd w:val="pct15" w:color="auto" w:fill="FFFFFF"/>
              </w:rPr>
              <w:t>9</w:t>
            </w:r>
            <w:r w:rsidR="001A30D4" w:rsidRPr="00352ADA">
              <w:rPr>
                <w:rFonts w:ascii="宋体" w:hAnsi="宋体" w:cs="宋体" w:hint="eastAsia"/>
                <w:shd w:val="pct15" w:color="auto" w:fill="FFFFFF"/>
              </w:rPr>
              <w:t>条的保险金计算方法结合补偿原则</w:t>
            </w:r>
            <w:r w:rsidR="00D33701" w:rsidRPr="00352ADA">
              <w:rPr>
                <w:rFonts w:ascii="宋体" w:hAnsi="宋体" w:cs="宋体" w:hint="eastAsia"/>
                <w:shd w:val="pct15" w:color="auto" w:fill="FFFFFF"/>
              </w:rPr>
              <w:t>在</w:t>
            </w:r>
            <w:r w:rsidR="008F3A7A" w:rsidRPr="00352ADA">
              <w:rPr>
                <w:rFonts w:ascii="宋体" w:hAnsi="宋体" w:cs="宋体" w:hint="eastAsia"/>
                <w:shd w:val="pct15" w:color="auto" w:fill="FFFFFF"/>
              </w:rPr>
              <w:t>一般</w:t>
            </w:r>
            <w:r w:rsidR="00D33701" w:rsidRPr="00352ADA">
              <w:rPr>
                <w:rFonts w:ascii="宋体" w:hAnsi="宋体" w:cs="宋体" w:hint="eastAsia"/>
                <w:shd w:val="pct15" w:color="auto" w:fill="FFFFFF"/>
              </w:rPr>
              <w:t>医疗保险金赔付限额内</w:t>
            </w:r>
            <w:r w:rsidR="00180DA9" w:rsidRPr="00352ADA">
              <w:rPr>
                <w:rFonts w:ascii="宋体" w:hAnsi="宋体" w:cs="宋体" w:hint="eastAsia"/>
                <w:shd w:val="pct15" w:color="auto" w:fill="FFFFFF"/>
              </w:rPr>
              <w:t>赔付</w:t>
            </w:r>
            <w:r w:rsidR="004A088E" w:rsidRPr="00352ADA">
              <w:rPr>
                <w:rFonts w:ascii="宋体" w:hAnsi="宋体" w:cs="宋体" w:hint="eastAsia"/>
                <w:shd w:val="pct15" w:color="auto" w:fill="FFFFFF"/>
              </w:rPr>
              <w:t>住院</w:t>
            </w:r>
            <w:r w:rsidR="005F4A15" w:rsidRPr="00352ADA">
              <w:rPr>
                <w:rFonts w:ascii="宋体" w:hAnsi="宋体" w:cs="宋体" w:hint="eastAsia"/>
                <w:shd w:val="pct15" w:color="auto" w:fill="FFFFFF"/>
              </w:rPr>
              <w:t>医疗</w:t>
            </w:r>
            <w:r w:rsidR="001A30D4" w:rsidRPr="00352ADA">
              <w:rPr>
                <w:rFonts w:ascii="宋体" w:hAnsi="宋体" w:cs="宋体" w:hint="eastAsia"/>
                <w:shd w:val="pct15" w:color="auto" w:fill="FFFFFF"/>
              </w:rPr>
              <w:t>保险金。</w:t>
            </w:r>
          </w:p>
          <w:p w14:paraId="0B7CB66E" w14:textId="067FA847" w:rsidR="00E60910" w:rsidRDefault="001A30D4" w:rsidP="000F2E5E">
            <w:pPr>
              <w:rPr>
                <w:rFonts w:cs="宋体"/>
                <w:shd w:val="pct15" w:color="auto" w:fill="FFFFFF"/>
              </w:rPr>
            </w:pPr>
            <w:r>
              <w:rPr>
                <w:rFonts w:cs="宋体" w:hint="eastAsia"/>
                <w:shd w:val="pct15" w:color="auto" w:fill="FFFFFF"/>
              </w:rPr>
              <w:t>如果</w:t>
            </w:r>
            <w:r w:rsidR="00565CA7">
              <w:rPr>
                <w:rFonts w:cs="宋体" w:hint="eastAsia"/>
                <w:shd w:val="pct15" w:color="auto" w:fill="FFFFFF"/>
              </w:rPr>
              <w:t>保险期间到期</w:t>
            </w:r>
            <w:r>
              <w:rPr>
                <w:rFonts w:cs="宋体" w:hint="eastAsia"/>
                <w:shd w:val="pct15" w:color="auto" w:fill="FFFFFF"/>
              </w:rPr>
              <w:t>时，被保险人尚处于住院状态中，则在被保险人办理出院手续前，我们将</w:t>
            </w:r>
            <w:r w:rsidR="00565CA7">
              <w:rPr>
                <w:rFonts w:cs="宋体" w:hint="eastAsia"/>
                <w:shd w:val="pct15" w:color="auto" w:fill="FFFFFF"/>
              </w:rPr>
              <w:t>继续按前一保险期间的</w:t>
            </w:r>
            <w:r w:rsidR="00180DA9">
              <w:rPr>
                <w:rFonts w:cs="宋体" w:hint="eastAsia"/>
                <w:shd w:val="pct15" w:color="auto" w:fill="FFFFFF"/>
              </w:rPr>
              <w:t>赔付</w:t>
            </w:r>
            <w:r w:rsidR="0097356D">
              <w:rPr>
                <w:rFonts w:cs="宋体" w:hint="eastAsia"/>
                <w:shd w:val="pct15" w:color="auto" w:fill="FFFFFF"/>
              </w:rPr>
              <w:t>限额与年度免赔额约定承担保险责任，直至被保险人办理出院手续。</w:t>
            </w:r>
          </w:p>
          <w:p w14:paraId="19CBE202" w14:textId="54D0B256" w:rsidR="00565CA7" w:rsidRDefault="005F4A15" w:rsidP="000F2E5E">
            <w:pPr>
              <w:pStyle w:val="af9"/>
              <w:numPr>
                <w:ilvl w:val="0"/>
                <w:numId w:val="8"/>
              </w:numPr>
              <w:ind w:firstLineChars="0"/>
              <w:rPr>
                <w:rFonts w:cs="宋体"/>
                <w:b/>
              </w:rPr>
            </w:pPr>
            <w:r>
              <w:rPr>
                <w:rFonts w:cs="宋体" w:hint="eastAsia"/>
                <w:b/>
              </w:rPr>
              <w:t>指定门诊急诊医疗</w:t>
            </w:r>
            <w:r w:rsidR="00565CA7" w:rsidRPr="00565CA7">
              <w:rPr>
                <w:rFonts w:cs="宋体" w:hint="eastAsia"/>
                <w:b/>
              </w:rPr>
              <w:t>保险金</w:t>
            </w:r>
          </w:p>
          <w:p w14:paraId="08EF013F" w14:textId="678959EE" w:rsidR="00565CA7" w:rsidRDefault="00565CA7" w:rsidP="000F2E5E">
            <w:pPr>
              <w:rPr>
                <w:rFonts w:ascii="宋体" w:cs="宋体"/>
                <w:kern w:val="0"/>
              </w:rPr>
            </w:pPr>
            <w:r>
              <w:rPr>
                <w:rFonts w:ascii="宋体" w:hAnsi="宋体" w:cs="宋体" w:hint="eastAsia"/>
              </w:rPr>
              <w:t>被保险人</w:t>
            </w:r>
            <w:r w:rsidRPr="00C878EF">
              <w:rPr>
                <w:rFonts w:ascii="宋体" w:hAnsi="宋体" w:cs="宋体" w:hint="eastAsia"/>
              </w:rPr>
              <w:t>因</w:t>
            </w:r>
            <w:r w:rsidR="007950E8" w:rsidRPr="00C878EF">
              <w:rPr>
                <w:rFonts w:ascii="宋体" w:hAnsi="宋体" w:cs="宋体" w:hint="eastAsia"/>
              </w:rPr>
              <w:t>特定疾病清单</w:t>
            </w:r>
            <w:r w:rsidR="00562A59" w:rsidRPr="00C878EF">
              <w:rPr>
                <w:rFonts w:ascii="宋体" w:hAnsi="宋体" w:cs="宋体" w:hint="eastAsia"/>
              </w:rPr>
              <w:t>和重大疾病清单以</w:t>
            </w:r>
            <w:r w:rsidR="007950E8" w:rsidRPr="00C878EF">
              <w:rPr>
                <w:rFonts w:ascii="宋体" w:hAnsi="宋体" w:cs="宋体" w:hint="eastAsia"/>
              </w:rPr>
              <w:t>外的</w:t>
            </w:r>
            <w:r w:rsidRPr="00C878EF">
              <w:rPr>
                <w:rFonts w:ascii="宋体" w:hAnsi="宋体" w:cs="宋体" w:hint="eastAsia"/>
              </w:rPr>
              <w:t>疾病</w:t>
            </w:r>
            <w:r>
              <w:rPr>
                <w:rFonts w:ascii="宋体" w:hAnsi="宋体" w:cs="宋体" w:hint="eastAsia"/>
              </w:rPr>
              <w:t>或意外伤害</w:t>
            </w:r>
            <w:r w:rsidR="00DD6321">
              <w:rPr>
                <w:rFonts w:ascii="宋体" w:hAnsi="宋体" w:cs="宋体" w:hint="eastAsia"/>
              </w:rPr>
              <w:t>经医院诊断必须</w:t>
            </w:r>
            <w:r w:rsidRPr="00C56D52">
              <w:rPr>
                <w:rFonts w:ascii="宋体" w:cs="宋体" w:hint="eastAsia"/>
                <w:kern w:val="0"/>
              </w:rPr>
              <w:t>在医院</w:t>
            </w:r>
            <w:r>
              <w:rPr>
                <w:rFonts w:ascii="宋体" w:cs="宋体" w:hint="eastAsia"/>
                <w:kern w:val="0"/>
              </w:rPr>
              <w:t>门诊</w:t>
            </w:r>
            <w:r w:rsidR="00192781">
              <w:rPr>
                <w:rFonts w:ascii="宋体" w:cs="宋体" w:hint="eastAsia"/>
                <w:kern w:val="0"/>
              </w:rPr>
              <w:t>部门</w:t>
            </w:r>
            <w:r>
              <w:rPr>
                <w:rFonts w:ascii="宋体" w:cs="宋体" w:hint="eastAsia"/>
                <w:kern w:val="0"/>
              </w:rPr>
              <w:t>或急诊部门</w:t>
            </w:r>
            <w:r w:rsidRPr="00C56D52">
              <w:rPr>
                <w:rFonts w:ascii="宋体" w:cs="宋体" w:hint="eastAsia"/>
                <w:kern w:val="0"/>
              </w:rPr>
              <w:t>进行如下治疗发生的</w:t>
            </w:r>
            <w:r w:rsidRPr="00DF7C81">
              <w:rPr>
                <w:rFonts w:ascii="宋体" w:cs="宋体" w:hint="eastAsia"/>
                <w:kern w:val="0"/>
                <w:shd w:val="pct15" w:color="auto" w:fill="FFFFFF"/>
              </w:rPr>
              <w:t>必须由被保险人个人自行承担的</w:t>
            </w:r>
            <w:r w:rsidRPr="00C56D52">
              <w:rPr>
                <w:rFonts w:ascii="宋体" w:cs="宋体" w:hint="eastAsia"/>
                <w:kern w:val="0"/>
              </w:rPr>
              <w:t>合理且必要的</w:t>
            </w:r>
            <w:r w:rsidR="00DD6321" w:rsidRPr="00A82665">
              <w:rPr>
                <w:rFonts w:ascii="黑体" w:eastAsia="黑体" w:hAnsi="黑体" w:cs="宋体" w:hint="eastAsia"/>
                <w:b/>
                <w:kern w:val="0"/>
              </w:rPr>
              <w:t>门诊急诊</w:t>
            </w:r>
            <w:r w:rsidRPr="00A82665">
              <w:rPr>
                <w:rFonts w:ascii="黑体" w:eastAsia="黑体" w:hAnsi="黑体" w:cs="宋体" w:hint="eastAsia"/>
                <w:b/>
                <w:kern w:val="0"/>
              </w:rPr>
              <w:t>医疗费用</w:t>
            </w:r>
            <w:r w:rsidR="00AD39D1">
              <w:rPr>
                <w:rStyle w:val="af5"/>
                <w:rFonts w:ascii="黑体" w:eastAsia="黑体" w:hAnsi="黑体" w:cs="宋体"/>
                <w:b/>
                <w:kern w:val="0"/>
              </w:rPr>
              <w:footnoteReference w:id="18"/>
            </w:r>
            <w:r>
              <w:rPr>
                <w:rFonts w:ascii="宋体" w:cs="宋体" w:hint="eastAsia"/>
                <w:kern w:val="0"/>
              </w:rPr>
              <w:t>：</w:t>
            </w:r>
          </w:p>
          <w:p w14:paraId="6F927918" w14:textId="0B244A69" w:rsidR="00565CA7" w:rsidRDefault="00565CA7" w:rsidP="000F2E5E">
            <w:pPr>
              <w:autoSpaceDE w:val="0"/>
              <w:autoSpaceDN w:val="0"/>
              <w:adjustRightInd w:val="0"/>
              <w:rPr>
                <w:rFonts w:ascii="宋体" w:cs="宋体"/>
                <w:kern w:val="0"/>
              </w:rPr>
            </w:pPr>
            <w:r w:rsidRPr="001518AD">
              <w:rPr>
                <w:rFonts w:ascii="宋体" w:cs="宋体" w:hint="eastAsia"/>
                <w:kern w:val="0"/>
              </w:rPr>
              <w:t>（1）门诊肾透析；</w:t>
            </w:r>
          </w:p>
          <w:p w14:paraId="0A4742CA" w14:textId="562A7DD4" w:rsidR="00511E13" w:rsidRPr="00511E13" w:rsidRDefault="00511E13" w:rsidP="000F2E5E">
            <w:pPr>
              <w:autoSpaceDE w:val="0"/>
              <w:autoSpaceDN w:val="0"/>
              <w:adjustRightInd w:val="0"/>
              <w:rPr>
                <w:rFonts w:ascii="宋体" w:cs="宋体"/>
                <w:kern w:val="0"/>
              </w:rPr>
            </w:pPr>
            <w:r w:rsidRPr="00DF7AF5">
              <w:rPr>
                <w:rFonts w:asciiTheme="majorEastAsia" w:eastAsiaTheme="majorEastAsia" w:hAnsiTheme="majorEastAsia" w:cs="宋体" w:hint="eastAsia"/>
                <w:kern w:val="0"/>
              </w:rPr>
              <w:t>（2）</w:t>
            </w:r>
            <w:r w:rsidRPr="00DF7AF5">
              <w:rPr>
                <w:rFonts w:ascii="宋体" w:cs="宋体" w:hint="eastAsia"/>
                <w:kern w:val="0"/>
              </w:rPr>
              <w:t>门诊</w:t>
            </w:r>
            <w:r w:rsidRPr="00DF7AF5">
              <w:rPr>
                <w:rFonts w:ascii="宋体" w:hAnsi="宋体" w:cs="宋体" w:hint="eastAsia"/>
                <w:kern w:val="0"/>
              </w:rPr>
              <w:t>肿瘤</w:t>
            </w:r>
            <w:r w:rsidRPr="00DF7AF5">
              <w:rPr>
                <w:rFonts w:ascii="宋体" w:cs="宋体" w:hint="eastAsia"/>
                <w:kern w:val="0"/>
              </w:rPr>
              <w:t>治疗，包括</w:t>
            </w:r>
            <w:r w:rsidRPr="00DF7AF5">
              <w:rPr>
                <w:rFonts w:ascii="黑体" w:eastAsia="黑体" w:hAnsi="黑体" w:cs="宋体" w:hint="eastAsia"/>
                <w:b/>
                <w:kern w:val="0"/>
                <w:szCs w:val="21"/>
              </w:rPr>
              <w:t>肿瘤化学疗法</w:t>
            </w:r>
            <w:r w:rsidRPr="00DF7AF5">
              <w:rPr>
                <w:rStyle w:val="af5"/>
                <w:rFonts w:ascii="黑体" w:eastAsia="黑体" w:hAnsi="黑体" w:cs="宋体"/>
                <w:b/>
                <w:kern w:val="0"/>
                <w:szCs w:val="21"/>
              </w:rPr>
              <w:footnoteReference w:id="19"/>
            </w:r>
            <w:r w:rsidRPr="00DF7AF5">
              <w:rPr>
                <w:rFonts w:ascii="宋体" w:cs="宋体" w:hint="eastAsia"/>
                <w:kern w:val="0"/>
                <w:szCs w:val="21"/>
              </w:rPr>
              <w:t>、</w:t>
            </w:r>
            <w:r w:rsidRPr="00DF7AF5">
              <w:rPr>
                <w:rFonts w:ascii="黑体" w:eastAsia="黑体" w:hAnsi="黑体" w:cs="宋体" w:hint="eastAsia"/>
                <w:b/>
                <w:kern w:val="0"/>
                <w:szCs w:val="21"/>
              </w:rPr>
              <w:t>肿瘤放射疗法</w:t>
            </w:r>
            <w:r w:rsidRPr="00DF7AF5">
              <w:rPr>
                <w:rStyle w:val="af5"/>
                <w:rFonts w:ascii="黑体" w:eastAsia="黑体" w:hAnsi="黑体" w:cs="宋体"/>
                <w:b/>
                <w:kern w:val="0"/>
                <w:szCs w:val="21"/>
              </w:rPr>
              <w:footnoteReference w:id="20"/>
            </w:r>
            <w:r w:rsidRPr="00DF7AF5">
              <w:rPr>
                <w:rFonts w:ascii="宋体" w:cs="宋体" w:hint="eastAsia"/>
                <w:kern w:val="0"/>
                <w:szCs w:val="21"/>
              </w:rPr>
              <w:t>、</w:t>
            </w:r>
            <w:r w:rsidRPr="00DF7AF5">
              <w:rPr>
                <w:rFonts w:ascii="黑体" w:eastAsia="黑体" w:hAnsi="黑体" w:cs="宋体" w:hint="eastAsia"/>
                <w:b/>
                <w:kern w:val="0"/>
                <w:szCs w:val="21"/>
              </w:rPr>
              <w:t>肿瘤靶向疗法</w:t>
            </w:r>
            <w:r w:rsidRPr="00DF7AF5">
              <w:rPr>
                <w:rStyle w:val="af5"/>
                <w:rFonts w:ascii="黑体" w:eastAsia="黑体" w:hAnsi="黑体" w:cs="宋体"/>
                <w:b/>
                <w:kern w:val="0"/>
                <w:szCs w:val="21"/>
              </w:rPr>
              <w:footnoteReference w:id="21"/>
            </w:r>
            <w:r w:rsidRPr="00DF7AF5">
              <w:rPr>
                <w:rFonts w:asciiTheme="majorEastAsia" w:eastAsiaTheme="majorEastAsia" w:hAnsiTheme="majorEastAsia" w:cs="宋体" w:hint="eastAsia"/>
                <w:kern w:val="0"/>
                <w:szCs w:val="21"/>
              </w:rPr>
              <w:t>、</w:t>
            </w:r>
            <w:r w:rsidRPr="00DF7AF5">
              <w:rPr>
                <w:rFonts w:ascii="黑体" w:eastAsia="黑体" w:hAnsi="黑体" w:cs="宋体" w:hint="eastAsia"/>
                <w:b/>
                <w:kern w:val="0"/>
                <w:szCs w:val="21"/>
              </w:rPr>
              <w:t>肿瘤内分泌疗法</w:t>
            </w:r>
            <w:r w:rsidRPr="00DF7AF5">
              <w:rPr>
                <w:rStyle w:val="af5"/>
                <w:rFonts w:ascii="黑体" w:eastAsia="黑体" w:hAnsi="黑体" w:cs="宋体"/>
                <w:b/>
                <w:kern w:val="0"/>
                <w:szCs w:val="21"/>
              </w:rPr>
              <w:footnoteReference w:id="22"/>
            </w:r>
            <w:r w:rsidRPr="00DF7AF5">
              <w:rPr>
                <w:rFonts w:asciiTheme="majorEastAsia" w:eastAsiaTheme="majorEastAsia" w:hAnsiTheme="majorEastAsia" w:cs="宋体" w:hint="eastAsia"/>
                <w:kern w:val="0"/>
                <w:szCs w:val="21"/>
              </w:rPr>
              <w:t>、</w:t>
            </w:r>
            <w:r w:rsidRPr="00DF7AF5">
              <w:rPr>
                <w:rFonts w:ascii="黑体" w:eastAsia="黑体" w:hAnsi="黑体" w:cs="宋体" w:hint="eastAsia"/>
                <w:b/>
                <w:kern w:val="0"/>
                <w:szCs w:val="21"/>
              </w:rPr>
              <w:t>肿瘤免疫疗法</w:t>
            </w:r>
            <w:r w:rsidRPr="00DF7AF5">
              <w:rPr>
                <w:rStyle w:val="af5"/>
                <w:rFonts w:ascii="黑体" w:eastAsia="黑体" w:hAnsi="黑体" w:cs="宋体"/>
                <w:b/>
                <w:kern w:val="0"/>
                <w:szCs w:val="21"/>
              </w:rPr>
              <w:footnoteReference w:id="23"/>
            </w:r>
            <w:r w:rsidRPr="00DF7AF5">
              <w:rPr>
                <w:rFonts w:asciiTheme="majorEastAsia" w:eastAsiaTheme="majorEastAsia" w:hAnsiTheme="majorEastAsia" w:cs="宋体" w:hint="eastAsia"/>
                <w:kern w:val="0"/>
                <w:szCs w:val="21"/>
              </w:rPr>
              <w:t>的</w:t>
            </w:r>
            <w:r w:rsidRPr="00DF7AF5">
              <w:rPr>
                <w:rFonts w:ascii="宋体" w:cs="宋体" w:hint="eastAsia"/>
                <w:kern w:val="0"/>
              </w:rPr>
              <w:t>治疗费用；</w:t>
            </w:r>
          </w:p>
          <w:p w14:paraId="613C926A" w14:textId="27EF70A2" w:rsidR="00565CA7" w:rsidRDefault="00565CA7" w:rsidP="000F2E5E">
            <w:pPr>
              <w:autoSpaceDE w:val="0"/>
              <w:autoSpaceDN w:val="0"/>
              <w:adjustRightInd w:val="0"/>
              <w:rPr>
                <w:rFonts w:ascii="宋体" w:cs="宋体"/>
                <w:kern w:val="0"/>
              </w:rPr>
            </w:pPr>
            <w:r w:rsidRPr="001518AD">
              <w:rPr>
                <w:rFonts w:ascii="宋体" w:cs="宋体" w:hint="eastAsia"/>
                <w:kern w:val="0"/>
              </w:rPr>
              <w:t>（</w:t>
            </w:r>
            <w:r w:rsidR="00086216">
              <w:rPr>
                <w:rFonts w:ascii="宋体" w:cs="宋体" w:hint="eastAsia"/>
                <w:kern w:val="0"/>
              </w:rPr>
              <w:t>3</w:t>
            </w:r>
            <w:r w:rsidRPr="001518AD">
              <w:rPr>
                <w:rFonts w:ascii="宋体" w:cs="宋体" w:hint="eastAsia"/>
                <w:kern w:val="0"/>
              </w:rPr>
              <w:t>）器官移植后的门诊抗排异治疗；</w:t>
            </w:r>
          </w:p>
          <w:p w14:paraId="6BC9E0B8" w14:textId="601A6FBF" w:rsidR="00565CA7" w:rsidRDefault="00565CA7" w:rsidP="000F2E5E">
            <w:pPr>
              <w:autoSpaceDE w:val="0"/>
              <w:autoSpaceDN w:val="0"/>
              <w:adjustRightInd w:val="0"/>
              <w:rPr>
                <w:rFonts w:ascii="宋体" w:cs="宋体"/>
                <w:kern w:val="0"/>
              </w:rPr>
            </w:pPr>
            <w:r>
              <w:rPr>
                <w:rFonts w:ascii="宋体" w:cs="宋体" w:hint="eastAsia"/>
                <w:kern w:val="0"/>
              </w:rPr>
              <w:t>（</w:t>
            </w:r>
            <w:r w:rsidR="00086216">
              <w:rPr>
                <w:rFonts w:ascii="宋体" w:cs="宋体" w:hint="eastAsia"/>
                <w:kern w:val="0"/>
              </w:rPr>
              <w:t>4</w:t>
            </w:r>
            <w:r>
              <w:rPr>
                <w:rFonts w:ascii="宋体" w:cs="宋体" w:hint="eastAsia"/>
                <w:kern w:val="0"/>
              </w:rPr>
              <w:t>）</w:t>
            </w:r>
            <w:r w:rsidR="00B9275B">
              <w:rPr>
                <w:rFonts w:ascii="黑体" w:eastAsia="黑体" w:hAnsi="黑体" w:hint="eastAsia"/>
                <w:b/>
                <w:color w:val="000000" w:themeColor="text1"/>
              </w:rPr>
              <w:t>门诊手术</w:t>
            </w:r>
            <w:r w:rsidRPr="002A3DD6">
              <w:rPr>
                <w:rStyle w:val="af5"/>
                <w:rFonts w:ascii="黑体" w:eastAsia="黑体" w:hAnsi="黑体"/>
                <w:b/>
                <w:color w:val="000000" w:themeColor="text1"/>
              </w:rPr>
              <w:footnoteReference w:id="24"/>
            </w:r>
            <w:r>
              <w:rPr>
                <w:rFonts w:ascii="宋体" w:cs="宋体" w:hint="eastAsia"/>
                <w:kern w:val="0"/>
              </w:rPr>
              <w:t>。</w:t>
            </w:r>
          </w:p>
          <w:p w14:paraId="19165607" w14:textId="58BCFDCF" w:rsidR="00565CA7" w:rsidRPr="00352ADA" w:rsidRDefault="00565CA7" w:rsidP="000F2E5E">
            <w:pPr>
              <w:rPr>
                <w:rFonts w:ascii="宋体" w:hAnsi="宋体" w:cs="宋体"/>
                <w:shd w:val="pct15" w:color="auto" w:fill="FFFFFF"/>
              </w:rPr>
            </w:pPr>
            <w:r w:rsidRPr="00352ADA">
              <w:rPr>
                <w:rFonts w:ascii="宋体" w:hAnsi="宋体" w:cs="宋体" w:hint="eastAsia"/>
                <w:shd w:val="pct15" w:color="auto" w:fill="FFFFFF"/>
              </w:rPr>
              <w:t>我们依据2.</w:t>
            </w:r>
            <w:r w:rsidRPr="00352ADA">
              <w:rPr>
                <w:rFonts w:ascii="宋体" w:hAnsi="宋体" w:cs="宋体"/>
                <w:shd w:val="pct15" w:color="auto" w:fill="FFFFFF"/>
              </w:rPr>
              <w:t>2.</w:t>
            </w:r>
            <w:r w:rsidR="00C4462C">
              <w:rPr>
                <w:rFonts w:ascii="宋体" w:hAnsi="宋体" w:cs="宋体" w:hint="eastAsia"/>
                <w:shd w:val="pct15" w:color="auto" w:fill="FFFFFF"/>
              </w:rPr>
              <w:t>9</w:t>
            </w:r>
            <w:r w:rsidRPr="00352ADA">
              <w:rPr>
                <w:rFonts w:ascii="宋体" w:hAnsi="宋体" w:cs="宋体" w:hint="eastAsia"/>
                <w:shd w:val="pct15" w:color="auto" w:fill="FFFFFF"/>
              </w:rPr>
              <w:t>条的保险金计算方法结合补偿原则</w:t>
            </w:r>
            <w:r w:rsidR="00FB7917" w:rsidRPr="00352ADA">
              <w:rPr>
                <w:rFonts w:ascii="宋体" w:hAnsi="宋体" w:cs="宋体" w:hint="eastAsia"/>
                <w:shd w:val="pct15" w:color="auto" w:fill="FFFFFF"/>
              </w:rPr>
              <w:t>在</w:t>
            </w:r>
            <w:r w:rsidR="008F3A7A" w:rsidRPr="00352ADA">
              <w:rPr>
                <w:rFonts w:ascii="宋体" w:hAnsi="宋体" w:cs="宋体" w:hint="eastAsia"/>
                <w:shd w:val="pct15" w:color="auto" w:fill="FFFFFF"/>
              </w:rPr>
              <w:t>一般</w:t>
            </w:r>
            <w:r w:rsidR="00FB7917" w:rsidRPr="00352ADA">
              <w:rPr>
                <w:rFonts w:ascii="宋体" w:hAnsi="宋体" w:cs="宋体" w:hint="eastAsia"/>
                <w:shd w:val="pct15" w:color="auto" w:fill="FFFFFF"/>
              </w:rPr>
              <w:t>医疗保险金赔付限额内</w:t>
            </w:r>
            <w:r w:rsidR="00180DA9" w:rsidRPr="00352ADA">
              <w:rPr>
                <w:rFonts w:ascii="宋体" w:hAnsi="宋体" w:cs="宋体" w:hint="eastAsia"/>
                <w:shd w:val="pct15" w:color="auto" w:fill="FFFFFF"/>
              </w:rPr>
              <w:t>赔付</w:t>
            </w:r>
            <w:r w:rsidR="005F4A15" w:rsidRPr="00352ADA">
              <w:rPr>
                <w:rFonts w:ascii="宋体" w:hAnsi="宋体" w:cs="宋体" w:hint="eastAsia"/>
                <w:shd w:val="pct15" w:color="auto" w:fill="FFFFFF"/>
              </w:rPr>
              <w:t>指定</w:t>
            </w:r>
            <w:r w:rsidR="00FB7917" w:rsidRPr="00352ADA">
              <w:rPr>
                <w:rFonts w:ascii="宋体" w:hAnsi="宋体" w:cs="宋体" w:hint="eastAsia"/>
                <w:shd w:val="pct15" w:color="auto" w:fill="FFFFFF"/>
              </w:rPr>
              <w:t>门诊急诊</w:t>
            </w:r>
            <w:r w:rsidRPr="00352ADA">
              <w:rPr>
                <w:rFonts w:ascii="宋体" w:hAnsi="宋体" w:cs="宋体" w:hint="eastAsia"/>
                <w:shd w:val="pct15" w:color="auto" w:fill="FFFFFF"/>
              </w:rPr>
              <w:t>医疗保险金。</w:t>
            </w:r>
          </w:p>
          <w:p w14:paraId="589F1A6A" w14:textId="262263CC" w:rsidR="00565CA7" w:rsidRDefault="00565CA7" w:rsidP="000F2E5E">
            <w:pPr>
              <w:autoSpaceDE w:val="0"/>
              <w:autoSpaceDN w:val="0"/>
              <w:adjustRightInd w:val="0"/>
              <w:rPr>
                <w:rFonts w:ascii="宋体" w:hAnsi="宋体"/>
                <w:shd w:val="pct15" w:color="auto" w:fill="FFFFFF"/>
              </w:rPr>
            </w:pPr>
            <w:r w:rsidRPr="00382DEF">
              <w:rPr>
                <w:rFonts w:ascii="宋体" w:hAnsi="宋体" w:hint="eastAsia"/>
                <w:b/>
              </w:rPr>
              <w:t>3.住院前后门诊急诊</w:t>
            </w:r>
            <w:r w:rsidR="005F4A15">
              <w:rPr>
                <w:rFonts w:ascii="宋体" w:hAnsi="宋体" w:hint="eastAsia"/>
                <w:b/>
              </w:rPr>
              <w:t>医疗保险金</w:t>
            </w:r>
          </w:p>
          <w:p w14:paraId="15921E93" w14:textId="2C0557FB" w:rsidR="00565CA7" w:rsidRDefault="00565CA7" w:rsidP="000F2E5E">
            <w:pPr>
              <w:autoSpaceDE w:val="0"/>
              <w:autoSpaceDN w:val="0"/>
              <w:adjustRightInd w:val="0"/>
              <w:rPr>
                <w:rFonts w:ascii="宋体" w:hAnsi="宋体"/>
                <w:shd w:val="pct15" w:color="auto" w:fill="FFFFFF"/>
              </w:rPr>
            </w:pPr>
            <w:r w:rsidRPr="000B02F8">
              <w:rPr>
                <w:rFonts w:ascii="宋体" w:hAnsi="宋体" w:hint="eastAsia"/>
              </w:rPr>
              <w:t>被保险人在</w:t>
            </w:r>
            <w:r w:rsidRPr="0030636C">
              <w:rPr>
                <w:rFonts w:ascii="宋体" w:hAnsi="宋体" w:hint="eastAsia"/>
                <w:shd w:val="pct15" w:color="auto" w:fill="FFFFFF"/>
              </w:rPr>
              <w:t>住院前</w:t>
            </w:r>
            <w:r w:rsidRPr="0030636C">
              <w:rPr>
                <w:rFonts w:ascii="宋体" w:hAnsi="宋体"/>
                <w:shd w:val="pct15" w:color="auto" w:fill="FFFFFF"/>
              </w:rPr>
              <w:t>30日</w:t>
            </w:r>
            <w:r w:rsidRPr="0030636C">
              <w:rPr>
                <w:rFonts w:ascii="宋体" w:hAnsi="宋体" w:hint="eastAsia"/>
                <w:shd w:val="pct15" w:color="auto" w:fill="FFFFFF"/>
              </w:rPr>
              <w:t>和出院后</w:t>
            </w:r>
            <w:r w:rsidRPr="0030636C">
              <w:rPr>
                <w:rFonts w:ascii="宋体" w:hAnsi="宋体"/>
                <w:shd w:val="pct15" w:color="auto" w:fill="FFFFFF"/>
              </w:rPr>
              <w:t>30日</w:t>
            </w:r>
            <w:r w:rsidR="002D31DC" w:rsidRPr="0030636C">
              <w:rPr>
                <w:rFonts w:ascii="宋体" w:hAnsi="宋体" w:hint="eastAsia"/>
                <w:shd w:val="pct15" w:color="auto" w:fill="FFFFFF"/>
              </w:rPr>
              <w:t>（含住院和出院当日，以住院病历或出院小结为准）</w:t>
            </w:r>
            <w:r w:rsidRPr="00C41606">
              <w:rPr>
                <w:rFonts w:ascii="宋体" w:hAnsi="宋体" w:hint="eastAsia"/>
              </w:rPr>
              <w:t>内</w:t>
            </w:r>
            <w:r w:rsidR="00192781">
              <w:rPr>
                <w:rFonts w:ascii="宋体" w:hAnsi="宋体" w:hint="eastAsia"/>
              </w:rPr>
              <w:t>在医院门诊</w:t>
            </w:r>
            <w:r w:rsidR="00040788">
              <w:rPr>
                <w:rFonts w:ascii="宋体" w:hAnsi="宋体" w:hint="eastAsia"/>
              </w:rPr>
              <w:t>部门或</w:t>
            </w:r>
            <w:r w:rsidR="00192781">
              <w:rPr>
                <w:rFonts w:ascii="宋体" w:hAnsi="宋体" w:hint="eastAsia"/>
              </w:rPr>
              <w:t>急诊部门</w:t>
            </w:r>
            <w:r w:rsidRPr="000B02F8">
              <w:rPr>
                <w:rFonts w:ascii="宋体" w:hAnsi="宋体" w:hint="eastAsia"/>
              </w:rPr>
              <w:t>，</w:t>
            </w:r>
            <w:r>
              <w:rPr>
                <w:rFonts w:ascii="宋体" w:hAnsi="宋体" w:hint="eastAsia"/>
              </w:rPr>
              <w:t>与本次住院相同原因而发生的，</w:t>
            </w:r>
            <w:r w:rsidRPr="00DF7C81">
              <w:rPr>
                <w:rFonts w:ascii="宋体" w:hAnsi="宋体" w:hint="eastAsia"/>
                <w:shd w:val="pct15" w:color="auto" w:fill="FFFFFF"/>
              </w:rPr>
              <w:t>必须由被保险人</w:t>
            </w:r>
            <w:r w:rsidR="00FB7917">
              <w:rPr>
                <w:rFonts w:ascii="宋体" w:hAnsi="宋体" w:hint="eastAsia"/>
                <w:shd w:val="pct15" w:color="auto" w:fill="FFFFFF"/>
              </w:rPr>
              <w:t>个人</w:t>
            </w:r>
            <w:r w:rsidRPr="00DF7C81">
              <w:rPr>
                <w:rFonts w:ascii="宋体" w:hAnsi="宋体" w:hint="eastAsia"/>
                <w:shd w:val="pct15" w:color="auto" w:fill="FFFFFF"/>
              </w:rPr>
              <w:t>自行承担的</w:t>
            </w:r>
            <w:r w:rsidRPr="0083127E">
              <w:rPr>
                <w:rFonts w:ascii="宋体" w:hAnsi="宋体" w:hint="eastAsia"/>
              </w:rPr>
              <w:t>门诊急诊医疗费用</w:t>
            </w:r>
            <w:r>
              <w:rPr>
                <w:rFonts w:ascii="宋体" w:hAnsi="宋体" w:hint="eastAsia"/>
              </w:rPr>
              <w:t>。</w:t>
            </w:r>
          </w:p>
          <w:p w14:paraId="21ABB2CA" w14:textId="03834D90" w:rsidR="00565CA7" w:rsidRPr="00352ADA" w:rsidRDefault="00092F31" w:rsidP="000F2E5E">
            <w:pPr>
              <w:autoSpaceDE w:val="0"/>
              <w:autoSpaceDN w:val="0"/>
              <w:adjustRightInd w:val="0"/>
              <w:rPr>
                <w:rFonts w:ascii="宋体" w:hAnsi="宋体"/>
                <w:shd w:val="pct15" w:color="auto" w:fill="FFFFFF"/>
              </w:rPr>
            </w:pPr>
            <w:r w:rsidRPr="00352ADA">
              <w:rPr>
                <w:rFonts w:ascii="宋体" w:hAnsi="宋体" w:cs="宋体" w:hint="eastAsia"/>
                <w:shd w:val="pct15" w:color="auto" w:fill="FFFFFF"/>
              </w:rPr>
              <w:t>我们依据2.</w:t>
            </w:r>
            <w:r w:rsidRPr="00352ADA">
              <w:rPr>
                <w:rFonts w:ascii="宋体" w:hAnsi="宋体" w:cs="宋体"/>
                <w:shd w:val="pct15" w:color="auto" w:fill="FFFFFF"/>
              </w:rPr>
              <w:t>2.</w:t>
            </w:r>
            <w:r w:rsidR="00C4462C">
              <w:rPr>
                <w:rFonts w:ascii="宋体" w:hAnsi="宋体" w:cs="宋体" w:hint="eastAsia"/>
                <w:shd w:val="pct15" w:color="auto" w:fill="FFFFFF"/>
              </w:rPr>
              <w:t>9</w:t>
            </w:r>
            <w:r w:rsidRPr="00352ADA">
              <w:rPr>
                <w:rFonts w:ascii="宋体" w:hAnsi="宋体" w:cs="宋体" w:hint="eastAsia"/>
                <w:shd w:val="pct15" w:color="auto" w:fill="FFFFFF"/>
              </w:rPr>
              <w:t>条的保险金计算方法结合补偿原则</w:t>
            </w:r>
            <w:r w:rsidR="00FB7917" w:rsidRPr="00352ADA">
              <w:rPr>
                <w:rFonts w:ascii="宋体" w:hAnsi="宋体" w:cs="宋体" w:hint="eastAsia"/>
                <w:shd w:val="pct15" w:color="auto" w:fill="FFFFFF"/>
              </w:rPr>
              <w:t>在</w:t>
            </w:r>
            <w:r w:rsidR="008F3A7A" w:rsidRPr="00352ADA">
              <w:rPr>
                <w:rFonts w:ascii="宋体" w:hAnsi="宋体" w:cs="宋体" w:hint="eastAsia"/>
                <w:shd w:val="pct15" w:color="auto" w:fill="FFFFFF"/>
              </w:rPr>
              <w:t>一般</w:t>
            </w:r>
            <w:r w:rsidR="00FB7917" w:rsidRPr="00352ADA">
              <w:rPr>
                <w:rFonts w:ascii="宋体" w:hAnsi="宋体" w:cs="宋体" w:hint="eastAsia"/>
                <w:shd w:val="pct15" w:color="auto" w:fill="FFFFFF"/>
              </w:rPr>
              <w:t>医疗保险金赔付</w:t>
            </w:r>
            <w:r w:rsidR="00FB7917" w:rsidRPr="00352ADA">
              <w:rPr>
                <w:rFonts w:ascii="宋体" w:hAnsi="宋体" w:cs="宋体" w:hint="eastAsia"/>
                <w:shd w:val="pct15" w:color="auto" w:fill="FFFFFF"/>
              </w:rPr>
              <w:lastRenderedPageBreak/>
              <w:t>限额内</w:t>
            </w:r>
            <w:r w:rsidR="00180DA9" w:rsidRPr="00352ADA">
              <w:rPr>
                <w:rFonts w:ascii="宋体" w:hAnsi="宋体" w:cs="宋体" w:hint="eastAsia"/>
                <w:shd w:val="pct15" w:color="auto" w:fill="FFFFFF"/>
              </w:rPr>
              <w:t>赔付</w:t>
            </w:r>
            <w:r w:rsidRPr="00352ADA">
              <w:rPr>
                <w:rFonts w:ascii="宋体" w:hAnsi="宋体" w:cs="宋体" w:hint="eastAsia"/>
                <w:shd w:val="pct15" w:color="auto" w:fill="FFFFFF"/>
              </w:rPr>
              <w:t>住院前后</w:t>
            </w:r>
            <w:r w:rsidR="00FB7917" w:rsidRPr="00352ADA">
              <w:rPr>
                <w:rFonts w:ascii="宋体" w:hAnsi="宋体" w:cs="宋体" w:hint="eastAsia"/>
                <w:shd w:val="pct15" w:color="auto" w:fill="FFFFFF"/>
              </w:rPr>
              <w:t>门诊急诊</w:t>
            </w:r>
            <w:r w:rsidR="005F4A15" w:rsidRPr="00352ADA">
              <w:rPr>
                <w:rFonts w:ascii="宋体" w:hAnsi="宋体" w:cs="宋体" w:hint="eastAsia"/>
                <w:shd w:val="pct15" w:color="auto" w:fill="FFFFFF"/>
              </w:rPr>
              <w:t>医疗</w:t>
            </w:r>
            <w:r w:rsidRPr="00352ADA">
              <w:rPr>
                <w:rFonts w:ascii="宋体" w:hAnsi="宋体" w:cs="宋体" w:hint="eastAsia"/>
                <w:shd w:val="pct15" w:color="auto" w:fill="FFFFFF"/>
              </w:rPr>
              <w:t>保险金。</w:t>
            </w:r>
          </w:p>
          <w:p w14:paraId="2E366E1D" w14:textId="67B63F60" w:rsidR="00253D41" w:rsidRPr="00914515" w:rsidRDefault="00565CA7" w:rsidP="000F2E5E">
            <w:pPr>
              <w:rPr>
                <w:rFonts w:cs="宋体"/>
                <w:b/>
              </w:rPr>
            </w:pPr>
            <w:r>
              <w:rPr>
                <w:rFonts w:ascii="宋体" w:hAnsi="宋体" w:hint="eastAsia"/>
                <w:shd w:val="pct15" w:color="auto" w:fill="FFFFFF"/>
              </w:rPr>
              <w:t>住院前后</w:t>
            </w:r>
            <w:r w:rsidRPr="00C40F6F">
              <w:rPr>
                <w:rFonts w:ascii="宋体" w:hAnsi="宋体" w:hint="eastAsia"/>
                <w:shd w:val="pct15" w:color="auto" w:fill="FFFFFF"/>
              </w:rPr>
              <w:t>门诊急诊医疗不包括上述第2项所列明的</w:t>
            </w:r>
            <w:r w:rsidR="005F4A15">
              <w:rPr>
                <w:rFonts w:ascii="宋体" w:hAnsi="宋体" w:hint="eastAsia"/>
                <w:shd w:val="pct15" w:color="auto" w:fill="FFFFFF"/>
              </w:rPr>
              <w:t>指定</w:t>
            </w:r>
            <w:r w:rsidRPr="00C40F6F">
              <w:rPr>
                <w:rFonts w:ascii="宋体" w:hAnsi="宋体" w:hint="eastAsia"/>
                <w:shd w:val="pct15" w:color="auto" w:fill="FFFFFF"/>
              </w:rPr>
              <w:t>门诊</w:t>
            </w:r>
            <w:r w:rsidR="005F4A15">
              <w:rPr>
                <w:rFonts w:ascii="宋体" w:hAnsi="宋体" w:hint="eastAsia"/>
                <w:shd w:val="pct15" w:color="auto" w:fill="FFFFFF"/>
              </w:rPr>
              <w:t>急诊医疗</w:t>
            </w:r>
            <w:r w:rsidRPr="00C40F6F">
              <w:rPr>
                <w:rFonts w:ascii="宋体" w:hAnsi="宋体" w:hint="eastAsia"/>
                <w:shd w:val="pct15" w:color="auto" w:fill="FFFFFF"/>
              </w:rPr>
              <w:t>。</w:t>
            </w:r>
          </w:p>
        </w:tc>
      </w:tr>
      <w:tr w:rsidR="009619BB" w:rsidRPr="00A11210" w14:paraId="5224C4AA" w14:textId="77777777" w:rsidTr="006D7343">
        <w:trPr>
          <w:gridBefore w:val="1"/>
          <w:wBefore w:w="31" w:type="pct"/>
        </w:trPr>
        <w:tc>
          <w:tcPr>
            <w:tcW w:w="490" w:type="pct"/>
            <w:gridSpan w:val="3"/>
          </w:tcPr>
          <w:p w14:paraId="08037930" w14:textId="77777777" w:rsidR="009619BB" w:rsidRPr="00AB41FC" w:rsidRDefault="009619BB" w:rsidP="009619BB">
            <w:pPr>
              <w:jc w:val="center"/>
              <w:rPr>
                <w:rFonts w:asciiTheme="minorHAnsi" w:hAnsiTheme="minorHAnsi" w:cstheme="minorHAnsi"/>
                <w:b/>
              </w:rPr>
            </w:pPr>
          </w:p>
        </w:tc>
        <w:tc>
          <w:tcPr>
            <w:tcW w:w="947" w:type="pct"/>
            <w:gridSpan w:val="2"/>
          </w:tcPr>
          <w:p w14:paraId="084CE169" w14:textId="77777777" w:rsidR="009619BB" w:rsidRDefault="009619BB" w:rsidP="009619BB">
            <w:pPr>
              <w:adjustRightInd w:val="0"/>
              <w:snapToGrid w:val="0"/>
              <w:rPr>
                <w:rFonts w:ascii="华文新魏" w:eastAsia="华文新魏" w:hAnsi="宋体"/>
                <w:b/>
                <w:color w:val="000000" w:themeColor="text1"/>
                <w:sz w:val="24"/>
              </w:rPr>
            </w:pPr>
          </w:p>
        </w:tc>
        <w:tc>
          <w:tcPr>
            <w:tcW w:w="3532" w:type="pct"/>
            <w:gridSpan w:val="2"/>
          </w:tcPr>
          <w:p w14:paraId="08702AC0" w14:textId="77777777" w:rsidR="009619BB" w:rsidRPr="00A11210" w:rsidRDefault="009619BB" w:rsidP="009619BB">
            <w:pPr>
              <w:rPr>
                <w:rFonts w:ascii="宋体" w:hAnsi="宋体"/>
                <w:b/>
                <w:color w:val="000000" w:themeColor="text1"/>
              </w:rPr>
            </w:pPr>
          </w:p>
        </w:tc>
      </w:tr>
      <w:tr w:rsidR="00532460" w:rsidRPr="00A11210" w14:paraId="3DC262C8" w14:textId="77777777" w:rsidTr="006D7343">
        <w:trPr>
          <w:gridBefore w:val="1"/>
          <w:wBefore w:w="31" w:type="pct"/>
        </w:trPr>
        <w:tc>
          <w:tcPr>
            <w:tcW w:w="490" w:type="pct"/>
            <w:gridSpan w:val="3"/>
          </w:tcPr>
          <w:p w14:paraId="6799A172" w14:textId="77777777" w:rsidR="00532460" w:rsidRPr="00AB41FC" w:rsidRDefault="00020B38" w:rsidP="00020B38">
            <w:pPr>
              <w:jc w:val="center"/>
              <w:rPr>
                <w:rFonts w:asciiTheme="minorHAnsi" w:hAnsiTheme="minorHAnsi" w:cstheme="minorHAnsi"/>
                <w:b/>
              </w:rPr>
            </w:pPr>
            <w:r>
              <w:rPr>
                <w:rFonts w:asciiTheme="minorHAnsi" w:hAnsiTheme="minorHAnsi" w:cstheme="minorHAnsi"/>
                <w:b/>
              </w:rPr>
              <w:t>2</w:t>
            </w:r>
            <w:r w:rsidR="00532460">
              <w:rPr>
                <w:rFonts w:asciiTheme="minorHAnsi" w:hAnsiTheme="minorHAnsi" w:cstheme="minorHAnsi" w:hint="eastAsia"/>
                <w:b/>
              </w:rPr>
              <w:t>.2.</w:t>
            </w:r>
            <w:r>
              <w:rPr>
                <w:rFonts w:asciiTheme="minorHAnsi" w:hAnsiTheme="minorHAnsi" w:cstheme="minorHAnsi"/>
                <w:b/>
              </w:rPr>
              <w:t>5</w:t>
            </w:r>
          </w:p>
        </w:tc>
        <w:tc>
          <w:tcPr>
            <w:tcW w:w="947" w:type="pct"/>
            <w:gridSpan w:val="2"/>
          </w:tcPr>
          <w:p w14:paraId="0BD37DA4" w14:textId="1B285619" w:rsidR="00532460" w:rsidRDefault="00532460" w:rsidP="009619BB">
            <w:pPr>
              <w:adjustRightInd w:val="0"/>
              <w:snapToGrid w:val="0"/>
              <w:rPr>
                <w:rFonts w:ascii="华文新魏" w:eastAsia="华文新魏" w:hAnsi="宋体"/>
                <w:b/>
                <w:color w:val="000000" w:themeColor="text1"/>
                <w:sz w:val="24"/>
              </w:rPr>
            </w:pPr>
            <w:r>
              <w:rPr>
                <w:rFonts w:ascii="华文新魏" w:eastAsia="华文新魏" w:hAnsi="宋体" w:hint="eastAsia"/>
                <w:b/>
                <w:color w:val="000000" w:themeColor="text1"/>
                <w:sz w:val="24"/>
              </w:rPr>
              <w:t>特定</w:t>
            </w:r>
            <w:r w:rsidR="00071DEF">
              <w:rPr>
                <w:rFonts w:ascii="华文新魏" w:eastAsia="华文新魏" w:hAnsi="宋体" w:hint="eastAsia"/>
                <w:b/>
                <w:color w:val="000000" w:themeColor="text1"/>
                <w:sz w:val="24"/>
              </w:rPr>
              <w:t>疾病医疗</w:t>
            </w:r>
            <w:r>
              <w:rPr>
                <w:rFonts w:ascii="华文新魏" w:eastAsia="华文新魏" w:hAnsi="宋体" w:hint="eastAsia"/>
                <w:b/>
                <w:color w:val="000000" w:themeColor="text1"/>
                <w:sz w:val="24"/>
              </w:rPr>
              <w:t>保险金</w:t>
            </w:r>
          </w:p>
        </w:tc>
        <w:tc>
          <w:tcPr>
            <w:tcW w:w="3532" w:type="pct"/>
            <w:gridSpan w:val="2"/>
          </w:tcPr>
          <w:p w14:paraId="13A6B459" w14:textId="636899E8" w:rsidR="00934753" w:rsidRDefault="00071DEF" w:rsidP="000F2E5E">
            <w:pPr>
              <w:rPr>
                <w:rFonts w:ascii="宋体" w:hAnsi="宋体" w:cs="宋体"/>
              </w:rPr>
            </w:pPr>
            <w:r w:rsidRPr="00483857">
              <w:rPr>
                <w:rFonts w:ascii="宋体" w:hAnsi="宋体" w:cs="宋体" w:hint="eastAsia"/>
              </w:rPr>
              <w:t>在</w:t>
            </w:r>
            <w:r>
              <w:rPr>
                <w:rFonts w:ascii="宋体" w:hAnsi="宋体" w:cs="宋体" w:hint="eastAsia"/>
              </w:rPr>
              <w:t>本主险合同</w:t>
            </w:r>
            <w:r w:rsidRPr="00483857">
              <w:rPr>
                <w:rFonts w:ascii="宋体" w:hAnsi="宋体" w:cs="宋体" w:hint="eastAsia"/>
              </w:rPr>
              <w:t>保险期间内，</w:t>
            </w:r>
            <w:r w:rsidR="004A1FFA">
              <w:rPr>
                <w:rFonts w:ascii="宋体" w:hAnsi="宋体" w:cs="宋体" w:hint="eastAsia"/>
              </w:rPr>
              <w:t>被保险人因遭受意外伤害事故或在等待期后，</w:t>
            </w:r>
            <w:r w:rsidR="004A1FFA" w:rsidRPr="00483857">
              <w:rPr>
                <w:rFonts w:ascii="宋体" w:hAnsi="宋体" w:cs="宋体" w:hint="eastAsia"/>
              </w:rPr>
              <w:t>自</w:t>
            </w:r>
            <w:r w:rsidR="004A1FFA">
              <w:rPr>
                <w:rFonts w:ascii="宋体" w:hAnsi="宋体" w:cs="宋体" w:hint="eastAsia"/>
              </w:rPr>
              <w:t>其</w:t>
            </w:r>
            <w:r w:rsidR="004A1FFA" w:rsidRPr="00483857">
              <w:rPr>
                <w:rFonts w:ascii="宋体" w:hAnsi="宋体" w:cs="宋体" w:hint="eastAsia"/>
              </w:rPr>
              <w:t>出生以来经</w:t>
            </w:r>
            <w:r w:rsidR="00106BD2">
              <w:rPr>
                <w:rFonts w:ascii="宋体" w:hAnsi="宋体" w:cs="宋体" w:hint="eastAsia"/>
              </w:rPr>
              <w:t>本主险合同约定的</w:t>
            </w:r>
            <w:r w:rsidR="004A1FFA" w:rsidRPr="00483857">
              <w:rPr>
                <w:rFonts w:ascii="宋体" w:hAnsi="宋体" w:cs="宋体" w:hint="eastAsia"/>
              </w:rPr>
              <w:t>医院</w:t>
            </w:r>
            <w:r w:rsidR="004A1FFA">
              <w:rPr>
                <w:rFonts w:ascii="宋体" w:hAnsi="宋体" w:cs="宋体" w:hint="eastAsia"/>
              </w:rPr>
              <w:t>的</w:t>
            </w:r>
            <w:r w:rsidR="004A1FFA" w:rsidRPr="005B02EE">
              <w:rPr>
                <w:rFonts w:ascii="黑体" w:eastAsia="黑体" w:hAnsi="黑体" w:cs="宋体" w:hint="eastAsia"/>
                <w:b/>
              </w:rPr>
              <w:t>专科医生</w:t>
            </w:r>
            <w:r w:rsidR="004A1FFA">
              <w:rPr>
                <w:rStyle w:val="af5"/>
                <w:rFonts w:ascii="黑体" w:eastAsia="黑体" w:hAnsi="黑体" w:cs="宋体"/>
                <w:b/>
              </w:rPr>
              <w:footnoteReference w:id="25"/>
            </w:r>
            <w:r w:rsidR="004A1FFA" w:rsidRPr="00483857">
              <w:rPr>
                <w:rFonts w:ascii="宋体" w:hAnsi="宋体" w:cs="宋体" w:hint="eastAsia"/>
              </w:rPr>
              <w:t>确诊</w:t>
            </w:r>
            <w:r w:rsidR="00306026" w:rsidRPr="003F4F20">
              <w:rPr>
                <w:rFonts w:ascii="宋体" w:hAnsi="宋体" w:cs="宋体" w:hint="eastAsia"/>
                <w:shd w:val="pct15" w:color="auto" w:fill="FFFFFF"/>
              </w:rPr>
              <w:t>初次</w:t>
            </w:r>
            <w:r w:rsidRPr="00483857">
              <w:rPr>
                <w:rFonts w:ascii="宋体" w:hAnsi="宋体" w:cs="宋体" w:hint="eastAsia"/>
              </w:rPr>
              <w:t>罹患</w:t>
            </w:r>
            <w:r>
              <w:rPr>
                <w:rFonts w:ascii="宋体" w:hAnsi="宋体" w:cs="宋体" w:hint="eastAsia"/>
              </w:rPr>
              <w:t>符合本主险合同所附</w:t>
            </w:r>
            <w:r w:rsidRPr="002F336D">
              <w:rPr>
                <w:rFonts w:ascii="宋体" w:hAnsi="宋体" w:cs="宋体" w:hint="eastAsia"/>
                <w:b/>
              </w:rPr>
              <w:t>特定疾病清单</w:t>
            </w:r>
            <w:r>
              <w:rPr>
                <w:rFonts w:ascii="宋体" w:hAnsi="宋体" w:cs="宋体" w:hint="eastAsia"/>
                <w:b/>
              </w:rPr>
              <w:t>（详见附表2）</w:t>
            </w:r>
            <w:r>
              <w:rPr>
                <w:rFonts w:ascii="宋体" w:hAnsi="宋体" w:cs="宋体" w:hint="eastAsia"/>
              </w:rPr>
              <w:t>定义的</w:t>
            </w:r>
            <w:r w:rsidRPr="00EF02C9">
              <w:rPr>
                <w:rFonts w:ascii="宋体" w:hAnsi="宋体" w:cs="宋体" w:hint="eastAsia"/>
              </w:rPr>
              <w:t>特定疾病</w:t>
            </w:r>
            <w:r w:rsidRPr="00483857">
              <w:rPr>
                <w:rFonts w:ascii="宋体" w:hAnsi="宋体" w:cs="宋体" w:hint="eastAsia"/>
              </w:rPr>
              <w:t>，</w:t>
            </w:r>
            <w:r w:rsidR="00502EB4">
              <w:rPr>
                <w:rFonts w:ascii="宋体" w:hAnsi="宋体" w:cs="宋体" w:hint="eastAsia"/>
              </w:rPr>
              <w:t>并</w:t>
            </w:r>
            <w:r w:rsidRPr="00483857">
              <w:rPr>
                <w:rFonts w:ascii="宋体" w:hAnsi="宋体" w:cs="宋体" w:hint="eastAsia"/>
              </w:rPr>
              <w:t>在医院接受治疗</w:t>
            </w:r>
            <w:r w:rsidR="00D36800">
              <w:rPr>
                <w:rFonts w:ascii="宋体" w:hAnsi="宋体" w:cs="宋体" w:hint="eastAsia"/>
              </w:rPr>
              <w:t>产生如下</w:t>
            </w:r>
            <w:r w:rsidR="005B3DD6">
              <w:rPr>
                <w:rFonts w:ascii="宋体" w:hAnsi="宋体" w:cs="宋体" w:hint="eastAsia"/>
              </w:rPr>
              <w:t>医</w:t>
            </w:r>
            <w:r w:rsidR="00D36800">
              <w:rPr>
                <w:rFonts w:ascii="宋体" w:hAnsi="宋体" w:cs="宋体" w:hint="eastAsia"/>
              </w:rPr>
              <w:t>疗费用</w:t>
            </w:r>
            <w:r w:rsidRPr="00483857">
              <w:rPr>
                <w:rFonts w:ascii="宋体" w:hAnsi="宋体" w:cs="宋体" w:hint="eastAsia"/>
              </w:rPr>
              <w:t>的</w:t>
            </w:r>
            <w:r w:rsidR="00F7324F">
              <w:rPr>
                <w:rFonts w:ascii="宋体" w:hAnsi="宋体" w:cs="宋体" w:hint="eastAsia"/>
              </w:rPr>
              <w:t>，</w:t>
            </w:r>
            <w:r w:rsidRPr="001518AD">
              <w:rPr>
                <w:rFonts w:ascii="宋体" w:hAnsi="宋体" w:cs="宋体" w:hint="eastAsia"/>
              </w:rPr>
              <w:t>我们依照下列约定</w:t>
            </w:r>
            <w:r w:rsidR="0029564C" w:rsidRPr="001518AD">
              <w:rPr>
                <w:rFonts w:ascii="宋体" w:hAnsi="宋体" w:cs="宋体" w:hint="eastAsia"/>
              </w:rPr>
              <w:t>在</w:t>
            </w:r>
            <w:r w:rsidR="002D31DC" w:rsidRPr="001518AD">
              <w:rPr>
                <w:rFonts w:ascii="宋体" w:hAnsi="宋体" w:cs="宋体" w:hint="eastAsia"/>
              </w:rPr>
              <w:t>特定</w:t>
            </w:r>
            <w:r w:rsidRPr="001518AD">
              <w:rPr>
                <w:rFonts w:ascii="宋体" w:hAnsi="宋体" w:cs="宋体" w:hint="eastAsia"/>
              </w:rPr>
              <w:t>疾病医疗保险金</w:t>
            </w:r>
            <w:r w:rsidR="0029564C" w:rsidRPr="001518AD">
              <w:rPr>
                <w:rFonts w:ascii="宋体" w:hAnsi="宋体" w:cs="宋体" w:hint="eastAsia"/>
              </w:rPr>
              <w:t>赔付限额内赔付保险金</w:t>
            </w:r>
            <w:r w:rsidRPr="001518AD">
              <w:rPr>
                <w:rFonts w:ascii="宋体" w:hAnsi="宋体" w:cs="宋体" w:hint="eastAsia"/>
              </w:rPr>
              <w:t>。</w:t>
            </w:r>
            <w:r>
              <w:rPr>
                <w:rFonts w:ascii="宋体" w:hAnsi="宋体" w:cs="宋体" w:hint="eastAsia"/>
              </w:rPr>
              <w:t>特定疾病医疗保险金包含特定疾病住院医疗保险金、特定疾病</w:t>
            </w:r>
            <w:r w:rsidR="00502EB4">
              <w:rPr>
                <w:rFonts w:ascii="宋体" w:hAnsi="宋体" w:cs="宋体" w:hint="eastAsia"/>
              </w:rPr>
              <w:t>指定</w:t>
            </w:r>
            <w:r w:rsidR="00502EB4" w:rsidRPr="00502EB4">
              <w:rPr>
                <w:rFonts w:ascii="宋体" w:hAnsi="宋体" w:cs="宋体" w:hint="eastAsia"/>
              </w:rPr>
              <w:t>门诊急诊</w:t>
            </w:r>
            <w:r w:rsidR="00502EB4">
              <w:rPr>
                <w:rFonts w:ascii="宋体" w:hAnsi="宋体" w:cs="宋体" w:hint="eastAsia"/>
              </w:rPr>
              <w:t>医疗保险金和特定疾病住院前后门诊</w:t>
            </w:r>
            <w:r w:rsidR="00934753">
              <w:rPr>
                <w:rFonts w:ascii="宋体" w:hAnsi="宋体" w:cs="宋体" w:hint="eastAsia"/>
              </w:rPr>
              <w:t>急诊医疗保险金三个责任项目。</w:t>
            </w:r>
          </w:p>
          <w:p w14:paraId="4DF1A03B" w14:textId="42355911" w:rsidR="00502EB4" w:rsidRPr="00502EB4" w:rsidRDefault="00502EB4" w:rsidP="000F2E5E">
            <w:pPr>
              <w:rPr>
                <w:rFonts w:ascii="宋体"/>
                <w:b/>
                <w:shd w:val="pct15" w:color="auto" w:fill="FFFFFF"/>
              </w:rPr>
            </w:pPr>
            <w:r w:rsidRPr="00AF4CFA">
              <w:rPr>
                <w:rFonts w:ascii="宋体" w:hint="eastAsia"/>
                <w:shd w:val="pct15" w:color="auto" w:fill="FFFFFF"/>
              </w:rPr>
              <w:t>如</w:t>
            </w:r>
            <w:r>
              <w:rPr>
                <w:rFonts w:ascii="宋体" w:hint="eastAsia"/>
                <w:shd w:val="pct15" w:color="auto" w:fill="FFFFFF"/>
              </w:rPr>
              <w:t>无特别约定,</w:t>
            </w:r>
            <w:r w:rsidRPr="00AF4CFA">
              <w:rPr>
                <w:rFonts w:ascii="宋体" w:hint="eastAsia"/>
                <w:shd w:val="pct15" w:color="auto" w:fill="FFFFFF"/>
              </w:rPr>
              <w:t>被保险人在本主险合同约定的医院范围外</w:t>
            </w:r>
            <w:r>
              <w:rPr>
                <w:rFonts w:ascii="宋体" w:hint="eastAsia"/>
                <w:shd w:val="pct15" w:color="auto" w:fill="FFFFFF"/>
              </w:rPr>
              <w:t>接受诊疗</w:t>
            </w:r>
            <w:r w:rsidRPr="00AF4CFA">
              <w:rPr>
                <w:rFonts w:ascii="宋体" w:hint="eastAsia"/>
                <w:shd w:val="pct15" w:color="auto" w:fill="FFFFFF"/>
              </w:rPr>
              <w:t>，</w:t>
            </w:r>
            <w:r w:rsidRPr="00AF4CFA">
              <w:rPr>
                <w:rFonts w:ascii="宋体" w:hint="eastAsia"/>
                <w:b/>
                <w:shd w:val="pct15" w:color="auto" w:fill="FFFFFF"/>
              </w:rPr>
              <w:t>尤其是在私立医院，公立医院特需部、vip部、国际部或国际医疗中心</w:t>
            </w:r>
            <w:r>
              <w:rPr>
                <w:rFonts w:ascii="宋体" w:hint="eastAsia"/>
                <w:b/>
                <w:shd w:val="pct15" w:color="auto" w:fill="FFFFFF"/>
              </w:rPr>
              <w:t>接受诊疗</w:t>
            </w:r>
            <w:r w:rsidRPr="00AF4CFA">
              <w:rPr>
                <w:rFonts w:ascii="宋体" w:hint="eastAsia"/>
                <w:b/>
                <w:shd w:val="pct15" w:color="auto" w:fill="FFFFFF"/>
              </w:rPr>
              <w:t>的，</w:t>
            </w:r>
            <w:r>
              <w:rPr>
                <w:rFonts w:ascii="宋体" w:hint="eastAsia"/>
                <w:b/>
                <w:shd w:val="pct15" w:color="auto" w:fill="FFFFFF"/>
              </w:rPr>
              <w:t>对于因此产生的医疗费用我们将不承担保险责任。</w:t>
            </w:r>
          </w:p>
          <w:p w14:paraId="78FE2C69" w14:textId="0A7BE44A" w:rsidR="00253D41" w:rsidRDefault="00071DEF" w:rsidP="000F2E5E">
            <w:pPr>
              <w:autoSpaceDE w:val="0"/>
              <w:autoSpaceDN w:val="0"/>
              <w:adjustRightInd w:val="0"/>
              <w:rPr>
                <w:rFonts w:ascii="宋体" w:hAnsi="宋体" w:cs="宋体"/>
              </w:rPr>
            </w:pPr>
            <w:r>
              <w:rPr>
                <w:rFonts w:ascii="宋体" w:hAnsi="宋体" w:cs="宋体" w:hint="eastAsia"/>
              </w:rPr>
              <w:t>具体如下：</w:t>
            </w:r>
          </w:p>
          <w:p w14:paraId="49FAB580" w14:textId="0FFEF74B" w:rsidR="00071DEF" w:rsidRPr="00CB4DCD" w:rsidRDefault="00071DEF" w:rsidP="000F2E5E">
            <w:pPr>
              <w:rPr>
                <w:rFonts w:ascii="宋体" w:hAnsi="宋体" w:cs="宋体"/>
                <w:b/>
              </w:rPr>
            </w:pPr>
            <w:r w:rsidRPr="00CB4DCD">
              <w:rPr>
                <w:rFonts w:ascii="宋体" w:hAnsi="宋体" w:cs="宋体" w:hint="eastAsia"/>
                <w:b/>
              </w:rPr>
              <w:t>1.</w:t>
            </w:r>
            <w:r>
              <w:rPr>
                <w:rFonts w:ascii="宋体" w:hAnsi="宋体" w:cs="宋体" w:hint="eastAsia"/>
                <w:b/>
              </w:rPr>
              <w:t>特定疾病</w:t>
            </w:r>
            <w:r w:rsidR="008D6168">
              <w:rPr>
                <w:rFonts w:ascii="宋体" w:hAnsi="宋体" w:cs="宋体" w:hint="eastAsia"/>
                <w:b/>
              </w:rPr>
              <w:t>住院医疗保险金</w:t>
            </w:r>
          </w:p>
          <w:p w14:paraId="7E00D449" w14:textId="43B973B8" w:rsidR="00071DEF" w:rsidRDefault="00071DEF" w:rsidP="000F2E5E">
            <w:pPr>
              <w:rPr>
                <w:rFonts w:ascii="宋体" w:hAnsi="宋体" w:cs="宋体"/>
                <w:shd w:val="pct15" w:color="auto" w:fill="FFFFFF"/>
              </w:rPr>
            </w:pPr>
            <w:r w:rsidRPr="00565CA7">
              <w:rPr>
                <w:rFonts w:ascii="宋体" w:hAnsi="宋体" w:cs="宋体" w:hint="eastAsia"/>
              </w:rPr>
              <w:t>被保险人因</w:t>
            </w:r>
            <w:r w:rsidR="002D2004" w:rsidRPr="001518AD">
              <w:rPr>
                <w:rFonts w:ascii="宋体" w:hAnsi="宋体" w:cs="宋体" w:hint="eastAsia"/>
              </w:rPr>
              <w:t>意外伤害或</w:t>
            </w:r>
            <w:r w:rsidR="00986C02">
              <w:rPr>
                <w:rFonts w:ascii="宋体" w:hAnsi="宋体" w:cs="宋体" w:hint="eastAsia"/>
              </w:rPr>
              <w:t>在等待期后</w:t>
            </w:r>
            <w:r w:rsidR="00986C02" w:rsidRPr="003F4F20">
              <w:rPr>
                <w:rFonts w:ascii="宋体" w:hAnsi="宋体" w:cs="宋体" w:hint="eastAsia"/>
                <w:shd w:val="pct15" w:color="auto" w:fill="FFFFFF"/>
              </w:rPr>
              <w:t>初次</w:t>
            </w:r>
            <w:r w:rsidR="008D6168">
              <w:rPr>
                <w:rFonts w:ascii="宋体" w:hAnsi="宋体" w:cs="宋体" w:hint="eastAsia"/>
              </w:rPr>
              <w:t>罹患本主险合同约定的</w:t>
            </w:r>
            <w:r w:rsidRPr="00EF02C9">
              <w:rPr>
                <w:rFonts w:ascii="宋体" w:hAnsi="宋体" w:cs="宋体" w:hint="eastAsia"/>
              </w:rPr>
              <w:t>特定疾病</w:t>
            </w:r>
            <w:r w:rsidR="008D6168">
              <w:rPr>
                <w:rFonts w:ascii="宋体" w:hAnsi="宋体" w:cs="宋体" w:hint="eastAsia"/>
              </w:rPr>
              <w:t>，</w:t>
            </w:r>
            <w:r w:rsidRPr="00565CA7">
              <w:rPr>
                <w:rFonts w:ascii="宋体" w:hAnsi="宋体" w:hint="eastAsia"/>
                <w:color w:val="000000" w:themeColor="text1"/>
              </w:rPr>
              <w:t>经医院诊断必须住院治疗的，</w:t>
            </w:r>
            <w:r w:rsidRPr="00565CA7">
              <w:rPr>
                <w:rFonts w:ascii="宋体" w:hAnsi="宋体" w:cs="宋体" w:hint="eastAsia"/>
              </w:rPr>
              <w:t>对于被保险人</w:t>
            </w:r>
            <w:r w:rsidR="0035590B">
              <w:rPr>
                <w:rFonts w:ascii="宋体" w:hAnsi="宋体" w:cs="宋体" w:hint="eastAsia"/>
              </w:rPr>
              <w:t>在</w:t>
            </w:r>
            <w:r w:rsidRPr="00565CA7">
              <w:rPr>
                <w:rFonts w:ascii="宋体" w:hAnsi="宋体" w:cs="宋体" w:hint="eastAsia"/>
              </w:rPr>
              <w:t>住院期间发生的</w:t>
            </w:r>
            <w:r w:rsidRPr="00565CA7">
              <w:rPr>
                <w:rFonts w:ascii="宋体" w:hAnsi="宋体" w:cs="宋体" w:hint="eastAsia"/>
                <w:shd w:val="pct15" w:color="auto" w:fill="FFFFFF"/>
              </w:rPr>
              <w:t>必须由被保险人</w:t>
            </w:r>
            <w:r w:rsidR="0011172A">
              <w:rPr>
                <w:rFonts w:ascii="宋体" w:hAnsi="宋体" w:cs="宋体" w:hint="eastAsia"/>
                <w:shd w:val="pct15" w:color="auto" w:fill="FFFFFF"/>
              </w:rPr>
              <w:t>个人</w:t>
            </w:r>
            <w:r w:rsidRPr="00565CA7">
              <w:rPr>
                <w:rFonts w:ascii="宋体" w:hAnsi="宋体" w:cs="宋体" w:hint="eastAsia"/>
                <w:shd w:val="pct15" w:color="auto" w:fill="FFFFFF"/>
              </w:rPr>
              <w:t>自行承担的</w:t>
            </w:r>
            <w:r w:rsidRPr="00565CA7">
              <w:rPr>
                <w:rFonts w:ascii="宋体" w:hAnsi="宋体" w:cs="宋体" w:hint="eastAsia"/>
              </w:rPr>
              <w:t>合理且必要的</w:t>
            </w:r>
            <w:r w:rsidRPr="00986C02">
              <w:rPr>
                <w:rFonts w:ascii="宋体" w:hAnsi="宋体" w:cs="宋体" w:hint="eastAsia"/>
              </w:rPr>
              <w:t>床位费、陪床费、重症监护室床位费、膳食费、护理费、治疗费、检查检验费、药</w:t>
            </w:r>
            <w:r w:rsidR="002C700F">
              <w:rPr>
                <w:rFonts w:ascii="宋体" w:hAnsi="宋体" w:cs="宋体" w:hint="eastAsia"/>
              </w:rPr>
              <w:t>品和医疗器械赔付目录范围内的药品费和医疗器械使用费、医生诊疗费</w:t>
            </w:r>
            <w:r w:rsidR="008D6168">
              <w:rPr>
                <w:rFonts w:ascii="宋体" w:hAnsi="宋体" w:cs="宋体" w:hint="eastAsia"/>
              </w:rPr>
              <w:t>、手术费和转院</w:t>
            </w:r>
            <w:r w:rsidRPr="00986C02">
              <w:rPr>
                <w:rFonts w:ascii="宋体" w:hAnsi="宋体" w:cs="宋体" w:hint="eastAsia"/>
              </w:rPr>
              <w:t>救护车使用费，</w:t>
            </w:r>
            <w:r w:rsidRPr="003F4F20">
              <w:rPr>
                <w:rFonts w:ascii="宋体" w:hAnsi="宋体" w:cs="宋体" w:hint="eastAsia"/>
                <w:shd w:val="pct15" w:color="auto" w:fill="FFFFFF"/>
              </w:rPr>
              <w:t>我们依据</w:t>
            </w:r>
            <w:r w:rsidRPr="003F4F20">
              <w:rPr>
                <w:rFonts w:ascii="宋体" w:hAnsi="宋体" w:cs="宋体"/>
                <w:shd w:val="pct15" w:color="auto" w:fill="FFFFFF"/>
              </w:rPr>
              <w:t>2.2.</w:t>
            </w:r>
            <w:r w:rsidR="00EE4FCD">
              <w:rPr>
                <w:rFonts w:ascii="宋体" w:hAnsi="宋体" w:cs="宋体" w:hint="eastAsia"/>
                <w:shd w:val="pct15" w:color="auto" w:fill="FFFFFF"/>
              </w:rPr>
              <w:t>9</w:t>
            </w:r>
            <w:r w:rsidRPr="003F4F20">
              <w:rPr>
                <w:rFonts w:ascii="宋体" w:hAnsi="宋体" w:cs="宋体" w:hint="eastAsia"/>
                <w:shd w:val="pct15" w:color="auto" w:fill="FFFFFF"/>
              </w:rPr>
              <w:t>条的保险金计算方法结合补偿原则</w:t>
            </w:r>
            <w:r w:rsidR="00986C02" w:rsidRPr="003F4F20">
              <w:rPr>
                <w:rFonts w:ascii="宋体" w:hAnsi="宋体" w:cs="宋体" w:hint="eastAsia"/>
                <w:shd w:val="pct15" w:color="auto" w:fill="FFFFFF"/>
              </w:rPr>
              <w:t>在特定疾病医疗保险金</w:t>
            </w:r>
            <w:r w:rsidR="00180DA9" w:rsidRPr="003F4F20">
              <w:rPr>
                <w:rFonts w:ascii="宋体" w:hAnsi="宋体" w:cs="宋体" w:hint="eastAsia"/>
                <w:shd w:val="pct15" w:color="auto" w:fill="FFFFFF"/>
              </w:rPr>
              <w:t>赔付</w:t>
            </w:r>
            <w:r w:rsidR="00986C02" w:rsidRPr="003F4F20">
              <w:rPr>
                <w:rFonts w:ascii="宋体" w:hAnsi="宋体" w:cs="宋体" w:hint="eastAsia"/>
                <w:shd w:val="pct15" w:color="auto" w:fill="FFFFFF"/>
              </w:rPr>
              <w:t>限额内</w:t>
            </w:r>
            <w:r w:rsidR="00180DA9" w:rsidRPr="003F4F20">
              <w:rPr>
                <w:rFonts w:ascii="宋体" w:hAnsi="宋体" w:cs="宋体" w:hint="eastAsia"/>
                <w:shd w:val="pct15" w:color="auto" w:fill="FFFFFF"/>
              </w:rPr>
              <w:t>赔付</w:t>
            </w:r>
            <w:r w:rsidRPr="003F4F20">
              <w:rPr>
                <w:rFonts w:ascii="宋体" w:hAnsi="宋体" w:cs="宋体" w:hint="eastAsia"/>
                <w:shd w:val="pct15" w:color="auto" w:fill="FFFFFF"/>
              </w:rPr>
              <w:t>特定疾病</w:t>
            </w:r>
            <w:r w:rsidR="005F4A15" w:rsidRPr="003F4F20">
              <w:rPr>
                <w:rFonts w:ascii="宋体" w:hAnsi="宋体" w:cs="宋体" w:hint="eastAsia"/>
                <w:shd w:val="pct15" w:color="auto" w:fill="FFFFFF"/>
              </w:rPr>
              <w:t>住院医疗</w:t>
            </w:r>
            <w:r w:rsidRPr="003F4F20">
              <w:rPr>
                <w:rFonts w:ascii="宋体" w:hAnsi="宋体" w:cs="宋体" w:hint="eastAsia"/>
                <w:shd w:val="pct15" w:color="auto" w:fill="FFFFFF"/>
              </w:rPr>
              <w:t>保险金。</w:t>
            </w:r>
          </w:p>
          <w:p w14:paraId="3C992107" w14:textId="1DCC9168" w:rsidR="00686FDD" w:rsidRPr="009F353A" w:rsidRDefault="00686FDD" w:rsidP="000F2E5E">
            <w:pPr>
              <w:rPr>
                <w:rFonts w:cs="宋体"/>
                <w:shd w:val="pct15" w:color="auto" w:fill="FFFFFF"/>
              </w:rPr>
            </w:pPr>
            <w:r w:rsidRPr="009F353A">
              <w:rPr>
                <w:rFonts w:cs="宋体" w:hint="eastAsia"/>
                <w:shd w:val="pct15" w:color="auto" w:fill="FFFFFF"/>
              </w:rPr>
              <w:t>如果保险期间到期时，被保险人尚处于住院状态中，则在被保险人办理出院手续前，我们将继续按前一保险期间的赔付限额与年度免赔额约定承担保险责任，直至被保险人办理出院手续。</w:t>
            </w:r>
          </w:p>
          <w:p w14:paraId="00DC187A" w14:textId="0979830B" w:rsidR="00986C02" w:rsidRPr="00EB31AD" w:rsidRDefault="00EB31AD" w:rsidP="000F2E5E">
            <w:pPr>
              <w:rPr>
                <w:rFonts w:ascii="宋体" w:hAnsi="宋体" w:cs="宋体"/>
                <w:b/>
              </w:rPr>
            </w:pPr>
            <w:r>
              <w:rPr>
                <w:rFonts w:ascii="宋体" w:hAnsi="宋体" w:cs="宋体" w:hint="eastAsia"/>
                <w:b/>
              </w:rPr>
              <w:t>2.</w:t>
            </w:r>
            <w:r w:rsidR="00986C02" w:rsidRPr="00EB31AD">
              <w:rPr>
                <w:rFonts w:ascii="宋体" w:hAnsi="宋体" w:cs="宋体" w:hint="eastAsia"/>
                <w:b/>
              </w:rPr>
              <w:t>特定疾病指定</w:t>
            </w:r>
            <w:r w:rsidR="005F4A15" w:rsidRPr="00EB31AD">
              <w:rPr>
                <w:rFonts w:ascii="宋体" w:hAnsi="宋体" w:cs="宋体" w:hint="eastAsia"/>
                <w:b/>
              </w:rPr>
              <w:t>门诊急诊医疗</w:t>
            </w:r>
            <w:r w:rsidR="00986C02" w:rsidRPr="00EB31AD">
              <w:rPr>
                <w:rFonts w:ascii="宋体" w:hAnsi="宋体" w:cs="宋体" w:hint="eastAsia"/>
                <w:b/>
              </w:rPr>
              <w:t>保险金</w:t>
            </w:r>
          </w:p>
          <w:p w14:paraId="16A3BD64" w14:textId="5A839E64" w:rsidR="00986C02" w:rsidRDefault="00986C02" w:rsidP="000F2E5E">
            <w:pPr>
              <w:rPr>
                <w:rFonts w:ascii="宋体" w:cs="宋体"/>
                <w:kern w:val="0"/>
              </w:rPr>
            </w:pPr>
            <w:r w:rsidRPr="00565CA7">
              <w:rPr>
                <w:rFonts w:ascii="宋体" w:hAnsi="宋体" w:cs="宋体" w:hint="eastAsia"/>
              </w:rPr>
              <w:t>被保险人因</w:t>
            </w:r>
            <w:r w:rsidR="0030636C" w:rsidRPr="001518AD">
              <w:rPr>
                <w:rFonts w:ascii="宋体" w:hAnsi="宋体" w:cs="宋体" w:hint="eastAsia"/>
              </w:rPr>
              <w:t>意外伤害或</w:t>
            </w:r>
            <w:r>
              <w:rPr>
                <w:rFonts w:ascii="宋体" w:hAnsi="宋体" w:cs="宋体" w:hint="eastAsia"/>
              </w:rPr>
              <w:t>在等待期后</w:t>
            </w:r>
            <w:r w:rsidRPr="001E0E18">
              <w:rPr>
                <w:rFonts w:ascii="宋体" w:hAnsi="宋体" w:cs="宋体" w:hint="eastAsia"/>
                <w:shd w:val="pct15" w:color="auto" w:fill="FFFFFF"/>
              </w:rPr>
              <w:t>初次</w:t>
            </w:r>
            <w:r w:rsidR="00F3719A">
              <w:rPr>
                <w:rFonts w:ascii="宋体" w:hAnsi="宋体" w:cs="宋体" w:hint="eastAsia"/>
              </w:rPr>
              <w:t>罹患本主险合同约定的</w:t>
            </w:r>
            <w:r w:rsidRPr="00EF02C9">
              <w:rPr>
                <w:rFonts w:ascii="宋体" w:hAnsi="宋体" w:cs="宋体" w:hint="eastAsia"/>
              </w:rPr>
              <w:t>特定疾病</w:t>
            </w:r>
            <w:r w:rsidR="00F3719A">
              <w:rPr>
                <w:rFonts w:ascii="宋体" w:hAnsi="宋体" w:cs="宋体" w:hint="eastAsia"/>
              </w:rPr>
              <w:t>，经医院诊断必须在</w:t>
            </w:r>
            <w:r w:rsidRPr="00C56D52">
              <w:rPr>
                <w:rFonts w:ascii="宋体" w:cs="宋体" w:hint="eastAsia"/>
                <w:kern w:val="0"/>
              </w:rPr>
              <w:t>医院</w:t>
            </w:r>
            <w:r>
              <w:rPr>
                <w:rFonts w:ascii="宋体" w:cs="宋体" w:hint="eastAsia"/>
                <w:kern w:val="0"/>
              </w:rPr>
              <w:t>门诊</w:t>
            </w:r>
            <w:r w:rsidR="00192781">
              <w:rPr>
                <w:rFonts w:ascii="宋体" w:cs="宋体" w:hint="eastAsia"/>
                <w:kern w:val="0"/>
              </w:rPr>
              <w:t>部门</w:t>
            </w:r>
            <w:r>
              <w:rPr>
                <w:rFonts w:ascii="宋体" w:cs="宋体" w:hint="eastAsia"/>
                <w:kern w:val="0"/>
              </w:rPr>
              <w:t>或急诊部门</w:t>
            </w:r>
            <w:r w:rsidRPr="00C56D52">
              <w:rPr>
                <w:rFonts w:ascii="宋体" w:cs="宋体" w:hint="eastAsia"/>
                <w:kern w:val="0"/>
              </w:rPr>
              <w:t>进行如下治疗发生的</w:t>
            </w:r>
            <w:r w:rsidRPr="00DF7C81">
              <w:rPr>
                <w:rFonts w:ascii="宋体" w:cs="宋体" w:hint="eastAsia"/>
                <w:kern w:val="0"/>
                <w:shd w:val="pct15" w:color="auto" w:fill="FFFFFF"/>
              </w:rPr>
              <w:t>必须由被保险人个人自行承担的</w:t>
            </w:r>
            <w:r w:rsidRPr="00C56D52">
              <w:rPr>
                <w:rFonts w:ascii="宋体" w:cs="宋体" w:hint="eastAsia"/>
                <w:kern w:val="0"/>
              </w:rPr>
              <w:t>合理且必要的</w:t>
            </w:r>
            <w:r w:rsidR="002D31DC">
              <w:rPr>
                <w:rFonts w:ascii="宋体" w:cs="宋体" w:hint="eastAsia"/>
                <w:kern w:val="0"/>
              </w:rPr>
              <w:t>门诊急诊</w:t>
            </w:r>
            <w:r w:rsidRPr="00C56D52">
              <w:rPr>
                <w:rFonts w:ascii="宋体" w:cs="宋体" w:hint="eastAsia"/>
                <w:kern w:val="0"/>
              </w:rPr>
              <w:t>医疗费用</w:t>
            </w:r>
            <w:r>
              <w:rPr>
                <w:rFonts w:ascii="宋体" w:cs="宋体" w:hint="eastAsia"/>
                <w:kern w:val="0"/>
              </w:rPr>
              <w:t>：</w:t>
            </w:r>
          </w:p>
          <w:p w14:paraId="22A55A3B" w14:textId="77777777" w:rsidR="00986C02" w:rsidRPr="00986C02" w:rsidRDefault="00986C02" w:rsidP="000F2E5E">
            <w:pPr>
              <w:autoSpaceDE w:val="0"/>
              <w:autoSpaceDN w:val="0"/>
              <w:adjustRightInd w:val="0"/>
              <w:rPr>
                <w:rFonts w:asciiTheme="majorEastAsia" w:eastAsiaTheme="majorEastAsia" w:hAnsiTheme="majorEastAsia" w:cs="宋体"/>
                <w:kern w:val="0"/>
              </w:rPr>
            </w:pPr>
            <w:r>
              <w:rPr>
                <w:rFonts w:ascii="宋体" w:cs="宋体" w:hint="eastAsia"/>
                <w:kern w:val="0"/>
              </w:rPr>
              <w:t>（1）门诊</w:t>
            </w:r>
            <w:r w:rsidRPr="00986C02">
              <w:rPr>
                <w:rFonts w:asciiTheme="majorEastAsia" w:eastAsiaTheme="majorEastAsia" w:hAnsiTheme="majorEastAsia" w:cs="宋体" w:hint="eastAsia"/>
                <w:kern w:val="0"/>
              </w:rPr>
              <w:t>肾透析；</w:t>
            </w:r>
          </w:p>
          <w:p w14:paraId="3C83518D" w14:textId="58B31899" w:rsidR="00986C02" w:rsidRPr="00DF7AF5" w:rsidRDefault="00986C02" w:rsidP="000F2E5E">
            <w:pPr>
              <w:autoSpaceDE w:val="0"/>
              <w:autoSpaceDN w:val="0"/>
              <w:adjustRightInd w:val="0"/>
              <w:rPr>
                <w:rFonts w:asciiTheme="majorEastAsia" w:eastAsiaTheme="majorEastAsia" w:hAnsiTheme="majorEastAsia" w:cs="宋体"/>
                <w:kern w:val="0"/>
              </w:rPr>
            </w:pPr>
            <w:r w:rsidRPr="00DF7AF5">
              <w:rPr>
                <w:rFonts w:asciiTheme="majorEastAsia" w:eastAsiaTheme="majorEastAsia" w:hAnsiTheme="majorEastAsia" w:cs="宋体" w:hint="eastAsia"/>
                <w:kern w:val="0"/>
              </w:rPr>
              <w:t>（2</w:t>
            </w:r>
            <w:r w:rsidR="00F3719A" w:rsidRPr="00DF7AF5">
              <w:rPr>
                <w:rFonts w:asciiTheme="majorEastAsia" w:eastAsiaTheme="majorEastAsia" w:hAnsiTheme="majorEastAsia" w:cs="宋体" w:hint="eastAsia"/>
                <w:kern w:val="0"/>
              </w:rPr>
              <w:t>）</w:t>
            </w:r>
            <w:r w:rsidR="00CE0E49" w:rsidRPr="00DF7AF5">
              <w:rPr>
                <w:rFonts w:ascii="宋体" w:cs="宋体" w:hint="eastAsia"/>
                <w:kern w:val="0"/>
              </w:rPr>
              <w:t>门诊</w:t>
            </w:r>
            <w:r w:rsidR="00CE0E49" w:rsidRPr="00DF7AF5">
              <w:rPr>
                <w:rFonts w:ascii="宋体" w:hAnsi="宋体" w:cs="宋体" w:hint="eastAsia"/>
                <w:kern w:val="0"/>
              </w:rPr>
              <w:t>肿瘤</w:t>
            </w:r>
            <w:r w:rsidR="00CE0E49" w:rsidRPr="00DF7AF5">
              <w:rPr>
                <w:rFonts w:ascii="宋体" w:cs="宋体" w:hint="eastAsia"/>
                <w:kern w:val="0"/>
              </w:rPr>
              <w:t>治疗，包括</w:t>
            </w:r>
            <w:r w:rsidR="00CE0E49" w:rsidRPr="00511E13">
              <w:rPr>
                <w:rFonts w:ascii="宋体" w:hAnsi="宋体" w:cs="宋体" w:hint="eastAsia"/>
                <w:kern w:val="0"/>
              </w:rPr>
              <w:t>肿瘤化学疗法、肿瘤放射疗法、肿瘤靶向疗法、肿瘤内分泌疗法、肿瘤免疫疗法的治</w:t>
            </w:r>
            <w:r w:rsidR="00CE0E49" w:rsidRPr="00DF7AF5">
              <w:rPr>
                <w:rFonts w:ascii="宋体" w:cs="宋体" w:hint="eastAsia"/>
                <w:kern w:val="0"/>
              </w:rPr>
              <w:t>疗费用；</w:t>
            </w:r>
          </w:p>
          <w:p w14:paraId="14DC74B1" w14:textId="77777777" w:rsidR="00986C02" w:rsidRPr="00986C02" w:rsidRDefault="00986C02" w:rsidP="000F2E5E">
            <w:pPr>
              <w:autoSpaceDE w:val="0"/>
              <w:autoSpaceDN w:val="0"/>
              <w:adjustRightInd w:val="0"/>
              <w:rPr>
                <w:rFonts w:asciiTheme="majorEastAsia" w:eastAsiaTheme="majorEastAsia" w:hAnsiTheme="majorEastAsia" w:cs="宋体"/>
                <w:kern w:val="0"/>
              </w:rPr>
            </w:pPr>
            <w:r w:rsidRPr="00986C02">
              <w:rPr>
                <w:rFonts w:asciiTheme="majorEastAsia" w:eastAsiaTheme="majorEastAsia" w:hAnsiTheme="majorEastAsia" w:cs="宋体" w:hint="eastAsia"/>
                <w:kern w:val="0"/>
              </w:rPr>
              <w:t>（3）器官移植后的门诊抗排异治疗；</w:t>
            </w:r>
          </w:p>
          <w:p w14:paraId="687559A7" w14:textId="7F57E16C" w:rsidR="00986C02" w:rsidRPr="00986C02" w:rsidRDefault="00986C02" w:rsidP="000F2E5E">
            <w:pPr>
              <w:autoSpaceDE w:val="0"/>
              <w:autoSpaceDN w:val="0"/>
              <w:adjustRightInd w:val="0"/>
              <w:rPr>
                <w:rFonts w:asciiTheme="majorEastAsia" w:eastAsiaTheme="majorEastAsia" w:hAnsiTheme="majorEastAsia" w:cs="宋体"/>
                <w:kern w:val="0"/>
              </w:rPr>
            </w:pPr>
            <w:r w:rsidRPr="00986C02">
              <w:rPr>
                <w:rFonts w:asciiTheme="majorEastAsia" w:eastAsiaTheme="majorEastAsia" w:hAnsiTheme="majorEastAsia" w:cs="宋体" w:hint="eastAsia"/>
                <w:kern w:val="0"/>
              </w:rPr>
              <w:t>（4）</w:t>
            </w:r>
            <w:r w:rsidR="00B9275B">
              <w:rPr>
                <w:rFonts w:asciiTheme="majorEastAsia" w:eastAsiaTheme="majorEastAsia" w:hAnsiTheme="majorEastAsia" w:hint="eastAsia"/>
                <w:color w:val="000000" w:themeColor="text1"/>
              </w:rPr>
              <w:t>门诊手术</w:t>
            </w:r>
            <w:r w:rsidRPr="00986C02">
              <w:rPr>
                <w:rFonts w:asciiTheme="majorEastAsia" w:eastAsiaTheme="majorEastAsia" w:hAnsiTheme="majorEastAsia" w:cs="宋体" w:hint="eastAsia"/>
                <w:kern w:val="0"/>
              </w:rPr>
              <w:t>。</w:t>
            </w:r>
          </w:p>
          <w:p w14:paraId="78FD5413" w14:textId="672E0500" w:rsidR="00986C02" w:rsidRDefault="00986C02" w:rsidP="000F2E5E">
            <w:pPr>
              <w:rPr>
                <w:rFonts w:ascii="宋体" w:hAnsi="宋体" w:cs="宋体"/>
              </w:rPr>
            </w:pPr>
            <w:r w:rsidRPr="002F5BB5">
              <w:rPr>
                <w:rFonts w:ascii="宋体" w:hAnsi="宋体" w:cs="宋体" w:hint="eastAsia"/>
                <w:shd w:val="pct15" w:color="auto" w:fill="FFFFFF"/>
              </w:rPr>
              <w:t>我们依据2.</w:t>
            </w:r>
            <w:r w:rsidRPr="002F5BB5">
              <w:rPr>
                <w:rFonts w:ascii="宋体" w:hAnsi="宋体" w:cs="宋体"/>
                <w:shd w:val="pct15" w:color="auto" w:fill="FFFFFF"/>
              </w:rPr>
              <w:t>2.</w:t>
            </w:r>
            <w:r w:rsidR="00C4462C">
              <w:rPr>
                <w:rFonts w:ascii="宋体" w:hAnsi="宋体" w:cs="宋体" w:hint="eastAsia"/>
                <w:shd w:val="pct15" w:color="auto" w:fill="FFFFFF"/>
              </w:rPr>
              <w:t>9</w:t>
            </w:r>
            <w:r w:rsidRPr="002F5BB5">
              <w:rPr>
                <w:rFonts w:ascii="宋体" w:hAnsi="宋体" w:cs="宋体" w:hint="eastAsia"/>
                <w:shd w:val="pct15" w:color="auto" w:fill="FFFFFF"/>
              </w:rPr>
              <w:t>条的保险金计算方法结合补偿原则在特定疾病医疗保险金</w:t>
            </w:r>
            <w:r w:rsidR="00180DA9" w:rsidRPr="002F5BB5">
              <w:rPr>
                <w:rFonts w:ascii="宋体" w:hAnsi="宋体" w:cs="宋体" w:hint="eastAsia"/>
                <w:shd w:val="pct15" w:color="auto" w:fill="FFFFFF"/>
              </w:rPr>
              <w:t>赔付</w:t>
            </w:r>
            <w:r w:rsidRPr="002F5BB5">
              <w:rPr>
                <w:rFonts w:ascii="宋体" w:hAnsi="宋体" w:cs="宋体" w:hint="eastAsia"/>
                <w:shd w:val="pct15" w:color="auto" w:fill="FFFFFF"/>
              </w:rPr>
              <w:t>限额内</w:t>
            </w:r>
            <w:r w:rsidR="00180DA9" w:rsidRPr="002F5BB5">
              <w:rPr>
                <w:rFonts w:ascii="宋体" w:hAnsi="宋体" w:cs="宋体" w:hint="eastAsia"/>
                <w:shd w:val="pct15" w:color="auto" w:fill="FFFFFF"/>
              </w:rPr>
              <w:t>赔付</w:t>
            </w:r>
            <w:r w:rsidRPr="002F5BB5">
              <w:rPr>
                <w:rFonts w:ascii="宋体" w:hAnsi="宋体" w:cs="宋体" w:hint="eastAsia"/>
                <w:shd w:val="pct15" w:color="auto" w:fill="FFFFFF"/>
              </w:rPr>
              <w:t>特定疾病指定</w:t>
            </w:r>
            <w:r w:rsidR="00976E7A" w:rsidRPr="002F5BB5">
              <w:rPr>
                <w:rFonts w:ascii="宋体" w:hAnsi="宋体" w:cs="宋体" w:hint="eastAsia"/>
                <w:shd w:val="pct15" w:color="auto" w:fill="FFFFFF"/>
              </w:rPr>
              <w:t>门诊</w:t>
            </w:r>
            <w:r w:rsidRPr="002F5BB5">
              <w:rPr>
                <w:rFonts w:ascii="宋体" w:hAnsi="宋体" w:cs="宋体" w:hint="eastAsia"/>
                <w:shd w:val="pct15" w:color="auto" w:fill="FFFFFF"/>
              </w:rPr>
              <w:t>急诊</w:t>
            </w:r>
            <w:r w:rsidR="005F4A15" w:rsidRPr="002F5BB5">
              <w:rPr>
                <w:rFonts w:ascii="宋体" w:hAnsi="宋体" w:cs="宋体" w:hint="eastAsia"/>
                <w:shd w:val="pct15" w:color="auto" w:fill="FFFFFF"/>
              </w:rPr>
              <w:t>医疗</w:t>
            </w:r>
            <w:r w:rsidRPr="002F5BB5">
              <w:rPr>
                <w:rFonts w:ascii="宋体" w:hAnsi="宋体" w:cs="宋体" w:hint="eastAsia"/>
                <w:shd w:val="pct15" w:color="auto" w:fill="FFFFFF"/>
              </w:rPr>
              <w:t>保险金。</w:t>
            </w:r>
          </w:p>
          <w:p w14:paraId="298F5923" w14:textId="71EA9CA3" w:rsidR="00986C02" w:rsidRDefault="00986C02" w:rsidP="000F2E5E">
            <w:pPr>
              <w:autoSpaceDE w:val="0"/>
              <w:autoSpaceDN w:val="0"/>
              <w:adjustRightInd w:val="0"/>
              <w:rPr>
                <w:rFonts w:ascii="宋体" w:hAnsi="宋体"/>
                <w:shd w:val="pct15" w:color="auto" w:fill="FFFFFF"/>
              </w:rPr>
            </w:pPr>
            <w:r w:rsidRPr="00382DEF">
              <w:rPr>
                <w:rFonts w:ascii="宋体" w:hAnsi="宋体" w:hint="eastAsia"/>
                <w:b/>
              </w:rPr>
              <w:t>3.</w:t>
            </w:r>
            <w:r>
              <w:rPr>
                <w:rFonts w:ascii="宋体" w:hAnsi="宋体" w:hint="eastAsia"/>
                <w:b/>
              </w:rPr>
              <w:t>特定疾病</w:t>
            </w:r>
            <w:r w:rsidR="005F4A15">
              <w:rPr>
                <w:rFonts w:ascii="宋体" w:hAnsi="宋体" w:hint="eastAsia"/>
                <w:b/>
              </w:rPr>
              <w:t>住院前后门诊急诊医疗保险金</w:t>
            </w:r>
          </w:p>
          <w:p w14:paraId="78B8699B" w14:textId="2E7A31F2" w:rsidR="00986C02" w:rsidRPr="00300227" w:rsidRDefault="00986C02" w:rsidP="000F2E5E">
            <w:pPr>
              <w:autoSpaceDE w:val="0"/>
              <w:autoSpaceDN w:val="0"/>
              <w:adjustRightInd w:val="0"/>
              <w:rPr>
                <w:rFonts w:ascii="宋体" w:hAnsi="宋体"/>
                <w:shd w:val="pct15" w:color="auto" w:fill="FFFFFF"/>
              </w:rPr>
            </w:pPr>
            <w:r w:rsidRPr="00565CA7">
              <w:rPr>
                <w:rFonts w:ascii="宋体" w:hAnsi="宋体" w:cs="宋体" w:hint="eastAsia"/>
              </w:rPr>
              <w:t>被保险人因</w:t>
            </w:r>
            <w:r w:rsidR="0030636C" w:rsidRPr="001518AD">
              <w:rPr>
                <w:rFonts w:ascii="宋体" w:hAnsi="宋体" w:cs="宋体" w:hint="eastAsia"/>
              </w:rPr>
              <w:t>意外伤害或</w:t>
            </w:r>
            <w:r>
              <w:rPr>
                <w:rFonts w:ascii="宋体" w:hAnsi="宋体" w:cs="宋体" w:hint="eastAsia"/>
              </w:rPr>
              <w:t>在等待期后</w:t>
            </w:r>
            <w:r w:rsidRPr="003F4F20">
              <w:rPr>
                <w:rFonts w:ascii="宋体" w:hAnsi="宋体" w:cs="宋体" w:hint="eastAsia"/>
                <w:shd w:val="pct15" w:color="auto" w:fill="FFFFFF"/>
              </w:rPr>
              <w:t>初次</w:t>
            </w:r>
            <w:r>
              <w:rPr>
                <w:rFonts w:ascii="宋体" w:hAnsi="宋体" w:cs="宋体" w:hint="eastAsia"/>
              </w:rPr>
              <w:t>罹患</w:t>
            </w:r>
            <w:r w:rsidR="002A40B9">
              <w:rPr>
                <w:rFonts w:ascii="宋体" w:hAnsi="宋体" w:cs="宋体" w:hint="eastAsia"/>
              </w:rPr>
              <w:t>本主险合同约定的</w:t>
            </w:r>
            <w:r w:rsidRPr="00EF02C9">
              <w:rPr>
                <w:rFonts w:ascii="宋体" w:hAnsi="宋体" w:cs="宋体" w:hint="eastAsia"/>
              </w:rPr>
              <w:t>特定疾病</w:t>
            </w:r>
            <w:r w:rsidRPr="000B02F8">
              <w:rPr>
                <w:rFonts w:ascii="宋体" w:hAnsi="宋体" w:hint="eastAsia"/>
              </w:rPr>
              <w:t>在</w:t>
            </w:r>
            <w:r w:rsidRPr="0030636C">
              <w:rPr>
                <w:rFonts w:ascii="宋体" w:hAnsi="宋体" w:hint="eastAsia"/>
                <w:shd w:val="pct15" w:color="auto" w:fill="FFFFFF"/>
              </w:rPr>
              <w:t>住院前</w:t>
            </w:r>
            <w:r w:rsidRPr="0030636C">
              <w:rPr>
                <w:rFonts w:ascii="宋体" w:hAnsi="宋体"/>
                <w:shd w:val="pct15" w:color="auto" w:fill="FFFFFF"/>
              </w:rPr>
              <w:t>30日</w:t>
            </w:r>
            <w:r w:rsidRPr="0030636C">
              <w:rPr>
                <w:rFonts w:ascii="宋体" w:hAnsi="宋体" w:hint="eastAsia"/>
                <w:shd w:val="pct15" w:color="auto" w:fill="FFFFFF"/>
              </w:rPr>
              <w:t>和出院后</w:t>
            </w:r>
            <w:r w:rsidRPr="0030636C">
              <w:rPr>
                <w:rFonts w:ascii="宋体" w:hAnsi="宋体"/>
                <w:shd w:val="pct15" w:color="auto" w:fill="FFFFFF"/>
              </w:rPr>
              <w:t>30</w:t>
            </w:r>
            <w:r w:rsidRPr="0030636C">
              <w:rPr>
                <w:rFonts w:ascii="宋体" w:hAnsi="宋体" w:hint="eastAsia"/>
                <w:shd w:val="pct15" w:color="auto" w:fill="FFFFFF"/>
              </w:rPr>
              <w:t>日</w:t>
            </w:r>
            <w:r w:rsidR="002D31DC" w:rsidRPr="0030636C">
              <w:rPr>
                <w:rFonts w:ascii="宋体" w:hAnsi="宋体" w:hint="eastAsia"/>
                <w:shd w:val="pct15" w:color="auto" w:fill="FFFFFF"/>
              </w:rPr>
              <w:t>（含住院和出院当日，以住院病历或出院小结为准）</w:t>
            </w:r>
            <w:r w:rsidRPr="00C41606">
              <w:rPr>
                <w:rFonts w:ascii="宋体" w:hAnsi="宋体" w:hint="eastAsia"/>
              </w:rPr>
              <w:t>内</w:t>
            </w:r>
            <w:r w:rsidR="000A1936">
              <w:rPr>
                <w:rFonts w:ascii="宋体" w:hAnsi="宋体" w:hint="eastAsia"/>
              </w:rPr>
              <w:t>在医院门诊部门或急诊部门</w:t>
            </w:r>
            <w:r w:rsidRPr="000B02F8">
              <w:rPr>
                <w:rFonts w:ascii="宋体" w:hAnsi="宋体" w:hint="eastAsia"/>
              </w:rPr>
              <w:t>，</w:t>
            </w:r>
            <w:r>
              <w:rPr>
                <w:rFonts w:ascii="宋体" w:hAnsi="宋体" w:hint="eastAsia"/>
              </w:rPr>
              <w:t>与本次住院相同原因而发生的，</w:t>
            </w:r>
            <w:r w:rsidRPr="00DF7C81">
              <w:rPr>
                <w:rFonts w:ascii="宋体" w:hAnsi="宋体" w:hint="eastAsia"/>
                <w:shd w:val="pct15" w:color="auto" w:fill="FFFFFF"/>
              </w:rPr>
              <w:t>必须由被保险人</w:t>
            </w:r>
            <w:r w:rsidR="00606DFA">
              <w:rPr>
                <w:rFonts w:ascii="宋体" w:hAnsi="宋体" w:hint="eastAsia"/>
                <w:shd w:val="pct15" w:color="auto" w:fill="FFFFFF"/>
              </w:rPr>
              <w:t>个人</w:t>
            </w:r>
            <w:r w:rsidRPr="00DF7C81">
              <w:rPr>
                <w:rFonts w:ascii="宋体" w:hAnsi="宋体" w:hint="eastAsia"/>
                <w:shd w:val="pct15" w:color="auto" w:fill="FFFFFF"/>
              </w:rPr>
              <w:t>自行承担的门诊急诊医疗费用</w:t>
            </w:r>
            <w:r w:rsidRPr="0030636C">
              <w:rPr>
                <w:rFonts w:ascii="宋体" w:hAnsi="宋体" w:hint="eastAsia"/>
                <w:shd w:val="pct15" w:color="auto" w:fill="FFFFFF"/>
              </w:rPr>
              <w:t>。</w:t>
            </w:r>
            <w:r w:rsidRPr="003F4F20">
              <w:rPr>
                <w:rFonts w:ascii="宋体" w:hAnsi="宋体" w:cs="宋体" w:hint="eastAsia"/>
                <w:shd w:val="pct15" w:color="auto" w:fill="FFFFFF"/>
              </w:rPr>
              <w:t>我们依据</w:t>
            </w:r>
            <w:r w:rsidRPr="003F4F20">
              <w:rPr>
                <w:rFonts w:ascii="宋体" w:hAnsi="宋体" w:cs="宋体"/>
                <w:shd w:val="pct15" w:color="auto" w:fill="FFFFFF"/>
              </w:rPr>
              <w:t>2.2.</w:t>
            </w:r>
            <w:r w:rsidR="00C4462C">
              <w:rPr>
                <w:rFonts w:ascii="宋体" w:hAnsi="宋体" w:cs="宋体" w:hint="eastAsia"/>
                <w:shd w:val="pct15" w:color="auto" w:fill="FFFFFF"/>
              </w:rPr>
              <w:t>9</w:t>
            </w:r>
            <w:r w:rsidRPr="003F4F20">
              <w:rPr>
                <w:rFonts w:ascii="宋体" w:hAnsi="宋体" w:cs="宋体" w:hint="eastAsia"/>
                <w:shd w:val="pct15" w:color="auto" w:fill="FFFFFF"/>
              </w:rPr>
              <w:t>条的保险金计算方法结合补偿原则在特定疾病医疗保险金</w:t>
            </w:r>
            <w:r w:rsidR="00180DA9" w:rsidRPr="003F4F20">
              <w:rPr>
                <w:rFonts w:ascii="宋体" w:hAnsi="宋体" w:cs="宋体" w:hint="eastAsia"/>
                <w:shd w:val="pct15" w:color="auto" w:fill="FFFFFF"/>
              </w:rPr>
              <w:t>赔付</w:t>
            </w:r>
            <w:r w:rsidRPr="003F4F20">
              <w:rPr>
                <w:rFonts w:ascii="宋体" w:hAnsi="宋体" w:cs="宋体" w:hint="eastAsia"/>
                <w:shd w:val="pct15" w:color="auto" w:fill="FFFFFF"/>
              </w:rPr>
              <w:t>限额内</w:t>
            </w:r>
            <w:r w:rsidR="00180DA9" w:rsidRPr="003F4F20">
              <w:rPr>
                <w:rFonts w:ascii="宋体" w:hAnsi="宋体" w:cs="宋体" w:hint="eastAsia"/>
                <w:shd w:val="pct15" w:color="auto" w:fill="FFFFFF"/>
              </w:rPr>
              <w:t>赔付</w:t>
            </w:r>
            <w:r w:rsidRPr="003F4F20">
              <w:rPr>
                <w:rFonts w:ascii="宋体" w:hAnsi="宋体" w:cs="宋体" w:hint="eastAsia"/>
                <w:shd w:val="pct15" w:color="auto" w:fill="FFFFFF"/>
              </w:rPr>
              <w:t>特定</w:t>
            </w:r>
            <w:r w:rsidRPr="003F4F20">
              <w:rPr>
                <w:rFonts w:ascii="宋体" w:hAnsi="宋体" w:cs="宋体" w:hint="eastAsia"/>
                <w:shd w:val="pct15" w:color="auto" w:fill="FFFFFF"/>
              </w:rPr>
              <w:lastRenderedPageBreak/>
              <w:t>疾病住院前后</w:t>
            </w:r>
            <w:r w:rsidR="00976E7A">
              <w:rPr>
                <w:rFonts w:ascii="宋体" w:hAnsi="宋体" w:cs="宋体" w:hint="eastAsia"/>
                <w:shd w:val="pct15" w:color="auto" w:fill="FFFFFF"/>
              </w:rPr>
              <w:t>门诊</w:t>
            </w:r>
            <w:r w:rsidR="005F4A15" w:rsidRPr="003F4F20">
              <w:rPr>
                <w:rFonts w:ascii="宋体" w:hAnsi="宋体" w:cs="宋体" w:hint="eastAsia"/>
                <w:shd w:val="pct15" w:color="auto" w:fill="FFFFFF"/>
              </w:rPr>
              <w:t>急诊医疗</w:t>
            </w:r>
            <w:r w:rsidRPr="003F4F20">
              <w:rPr>
                <w:rFonts w:ascii="宋体" w:hAnsi="宋体" w:cs="宋体" w:hint="eastAsia"/>
                <w:shd w:val="pct15" w:color="auto" w:fill="FFFFFF"/>
              </w:rPr>
              <w:t>保险金。</w:t>
            </w:r>
          </w:p>
          <w:p w14:paraId="765BE08C" w14:textId="64CD7577" w:rsidR="00071DEF" w:rsidRPr="00914515" w:rsidRDefault="00986C02" w:rsidP="000F2E5E">
            <w:pPr>
              <w:rPr>
                <w:rFonts w:cs="宋体"/>
                <w:b/>
              </w:rPr>
            </w:pPr>
            <w:r>
              <w:rPr>
                <w:rFonts w:ascii="宋体" w:hAnsi="宋体" w:hint="eastAsia"/>
                <w:shd w:val="pct15" w:color="auto" w:fill="FFFFFF"/>
              </w:rPr>
              <w:t>特定疾病住院前后</w:t>
            </w:r>
            <w:r w:rsidRPr="00C40F6F">
              <w:rPr>
                <w:rFonts w:ascii="宋体" w:hAnsi="宋体" w:hint="eastAsia"/>
                <w:shd w:val="pct15" w:color="auto" w:fill="FFFFFF"/>
              </w:rPr>
              <w:t>门诊急诊医疗不包括上述第2项所列明的</w:t>
            </w:r>
            <w:r>
              <w:rPr>
                <w:rFonts w:ascii="宋体" w:hAnsi="宋体" w:hint="eastAsia"/>
                <w:shd w:val="pct15" w:color="auto" w:fill="FFFFFF"/>
              </w:rPr>
              <w:t>特定疾病指定</w:t>
            </w:r>
            <w:r w:rsidRPr="00C40F6F">
              <w:rPr>
                <w:rFonts w:ascii="宋体" w:hAnsi="宋体" w:hint="eastAsia"/>
                <w:shd w:val="pct15" w:color="auto" w:fill="FFFFFF"/>
              </w:rPr>
              <w:t>门诊</w:t>
            </w:r>
            <w:r w:rsidR="00BA1457">
              <w:rPr>
                <w:rFonts w:ascii="宋体" w:hAnsi="宋体" w:hint="eastAsia"/>
                <w:shd w:val="pct15" w:color="auto" w:fill="FFFFFF"/>
              </w:rPr>
              <w:t>急诊</w:t>
            </w:r>
            <w:r w:rsidRPr="00C40F6F">
              <w:rPr>
                <w:rFonts w:ascii="宋体" w:hAnsi="宋体" w:hint="eastAsia"/>
                <w:shd w:val="pct15" w:color="auto" w:fill="FFFFFF"/>
              </w:rPr>
              <w:t>医疗。</w:t>
            </w:r>
          </w:p>
        </w:tc>
      </w:tr>
      <w:tr w:rsidR="00F021C9" w:rsidRPr="00A11210" w14:paraId="188C3DDA" w14:textId="77777777" w:rsidTr="006D7343">
        <w:trPr>
          <w:gridBefore w:val="1"/>
          <w:wBefore w:w="31" w:type="pct"/>
        </w:trPr>
        <w:tc>
          <w:tcPr>
            <w:tcW w:w="490" w:type="pct"/>
            <w:gridSpan w:val="3"/>
          </w:tcPr>
          <w:p w14:paraId="22A014F1" w14:textId="77777777" w:rsidR="00F021C9" w:rsidRDefault="00F021C9" w:rsidP="00020B38">
            <w:pPr>
              <w:jc w:val="center"/>
              <w:rPr>
                <w:rFonts w:asciiTheme="minorHAnsi" w:hAnsiTheme="minorHAnsi" w:cstheme="minorHAnsi"/>
                <w:b/>
              </w:rPr>
            </w:pPr>
          </w:p>
        </w:tc>
        <w:tc>
          <w:tcPr>
            <w:tcW w:w="947" w:type="pct"/>
            <w:gridSpan w:val="2"/>
          </w:tcPr>
          <w:p w14:paraId="72502F79" w14:textId="77777777" w:rsidR="00F021C9" w:rsidRDefault="00F021C9" w:rsidP="009619BB">
            <w:pPr>
              <w:adjustRightInd w:val="0"/>
              <w:snapToGrid w:val="0"/>
              <w:rPr>
                <w:rFonts w:ascii="华文新魏" w:eastAsia="华文新魏" w:hAnsi="宋体"/>
                <w:b/>
                <w:color w:val="000000" w:themeColor="text1"/>
                <w:sz w:val="24"/>
              </w:rPr>
            </w:pPr>
          </w:p>
        </w:tc>
        <w:tc>
          <w:tcPr>
            <w:tcW w:w="3532" w:type="pct"/>
            <w:gridSpan w:val="2"/>
          </w:tcPr>
          <w:p w14:paraId="093A3191" w14:textId="77777777" w:rsidR="00F021C9" w:rsidRPr="00483857" w:rsidRDefault="00F021C9" w:rsidP="00502EB4">
            <w:pPr>
              <w:rPr>
                <w:rFonts w:ascii="宋体" w:hAnsi="宋体" w:cs="宋体"/>
              </w:rPr>
            </w:pPr>
          </w:p>
        </w:tc>
      </w:tr>
      <w:tr w:rsidR="00F021C9" w:rsidRPr="00A11210" w14:paraId="2FFDFB98" w14:textId="77777777" w:rsidTr="006D7343">
        <w:trPr>
          <w:gridBefore w:val="1"/>
          <w:wBefore w:w="31" w:type="pct"/>
        </w:trPr>
        <w:tc>
          <w:tcPr>
            <w:tcW w:w="490" w:type="pct"/>
            <w:gridSpan w:val="3"/>
          </w:tcPr>
          <w:p w14:paraId="2684600E" w14:textId="4E7F8895" w:rsidR="00F021C9" w:rsidRDefault="00F021C9" w:rsidP="00F021C9">
            <w:pPr>
              <w:jc w:val="center"/>
              <w:rPr>
                <w:rFonts w:asciiTheme="minorHAnsi" w:hAnsiTheme="minorHAnsi" w:cstheme="minorHAnsi"/>
                <w:b/>
              </w:rPr>
            </w:pPr>
            <w:r>
              <w:rPr>
                <w:rFonts w:asciiTheme="minorHAnsi" w:hAnsiTheme="minorHAnsi" w:cstheme="minorHAnsi" w:hint="eastAsia"/>
                <w:b/>
              </w:rPr>
              <w:t>2.2.6</w:t>
            </w:r>
          </w:p>
        </w:tc>
        <w:tc>
          <w:tcPr>
            <w:tcW w:w="947" w:type="pct"/>
            <w:gridSpan w:val="2"/>
          </w:tcPr>
          <w:p w14:paraId="3F65C836" w14:textId="3C1EDBDF" w:rsidR="00F021C9" w:rsidRDefault="00F021C9" w:rsidP="00F021C9">
            <w:pPr>
              <w:adjustRightInd w:val="0"/>
              <w:snapToGrid w:val="0"/>
              <w:rPr>
                <w:rFonts w:ascii="华文新魏" w:eastAsia="华文新魏" w:hAnsi="宋体"/>
                <w:b/>
                <w:color w:val="000000" w:themeColor="text1"/>
                <w:sz w:val="24"/>
              </w:rPr>
            </w:pPr>
            <w:r>
              <w:rPr>
                <w:rFonts w:ascii="华文新魏" w:eastAsia="华文新魏" w:hAnsi="宋体" w:hint="eastAsia"/>
                <w:b/>
                <w:color w:val="000000" w:themeColor="text1"/>
                <w:sz w:val="24"/>
              </w:rPr>
              <w:t>重大疾病医疗保险金</w:t>
            </w:r>
          </w:p>
        </w:tc>
        <w:tc>
          <w:tcPr>
            <w:tcW w:w="3532" w:type="pct"/>
            <w:gridSpan w:val="2"/>
          </w:tcPr>
          <w:p w14:paraId="3E7D5145" w14:textId="6EFE9982" w:rsidR="00F021C9" w:rsidRPr="001518AD" w:rsidRDefault="00F021C9" w:rsidP="00C531CF">
            <w:pPr>
              <w:rPr>
                <w:rFonts w:ascii="宋体" w:hAnsi="宋体" w:cs="宋体"/>
              </w:rPr>
            </w:pPr>
            <w:r w:rsidRPr="00483857">
              <w:rPr>
                <w:rFonts w:ascii="宋体" w:hAnsi="宋体" w:cs="宋体" w:hint="eastAsia"/>
              </w:rPr>
              <w:t>在</w:t>
            </w:r>
            <w:r>
              <w:rPr>
                <w:rFonts w:ascii="宋体" w:hAnsi="宋体" w:cs="宋体" w:hint="eastAsia"/>
              </w:rPr>
              <w:t>本主险合同</w:t>
            </w:r>
            <w:r w:rsidRPr="00483857">
              <w:rPr>
                <w:rFonts w:ascii="宋体" w:hAnsi="宋体" w:cs="宋体" w:hint="eastAsia"/>
              </w:rPr>
              <w:t>保险期间内，</w:t>
            </w:r>
            <w:r>
              <w:rPr>
                <w:rFonts w:ascii="宋体" w:hAnsi="宋体" w:cs="宋体" w:hint="eastAsia"/>
              </w:rPr>
              <w:t>被保险人因遭受意外伤害事故或在等待期后，</w:t>
            </w:r>
            <w:r w:rsidRPr="00483857">
              <w:rPr>
                <w:rFonts w:ascii="宋体" w:hAnsi="宋体" w:cs="宋体" w:hint="eastAsia"/>
              </w:rPr>
              <w:t>自</w:t>
            </w:r>
            <w:r>
              <w:rPr>
                <w:rFonts w:ascii="宋体" w:hAnsi="宋体" w:cs="宋体" w:hint="eastAsia"/>
              </w:rPr>
              <w:t>其</w:t>
            </w:r>
            <w:r w:rsidRPr="00483857">
              <w:rPr>
                <w:rFonts w:ascii="宋体" w:hAnsi="宋体" w:cs="宋体" w:hint="eastAsia"/>
              </w:rPr>
              <w:t>出生以来经</w:t>
            </w:r>
            <w:r w:rsidR="00106BD2">
              <w:rPr>
                <w:rFonts w:ascii="宋体" w:hAnsi="宋体" w:cs="宋体" w:hint="eastAsia"/>
              </w:rPr>
              <w:t>本主险合同约定的</w:t>
            </w:r>
            <w:r w:rsidRPr="00483857">
              <w:rPr>
                <w:rFonts w:ascii="宋体" w:hAnsi="宋体" w:cs="宋体" w:hint="eastAsia"/>
              </w:rPr>
              <w:t>医院</w:t>
            </w:r>
            <w:r>
              <w:rPr>
                <w:rFonts w:ascii="宋体" w:hAnsi="宋体" w:cs="宋体" w:hint="eastAsia"/>
              </w:rPr>
              <w:t>的</w:t>
            </w:r>
            <w:r w:rsidRPr="00D01B8E">
              <w:rPr>
                <w:rFonts w:ascii="宋体" w:hAnsi="宋体" w:cs="宋体" w:hint="eastAsia"/>
              </w:rPr>
              <w:t>专科医生</w:t>
            </w:r>
            <w:r w:rsidRPr="00483857">
              <w:rPr>
                <w:rFonts w:ascii="宋体" w:hAnsi="宋体" w:cs="宋体" w:hint="eastAsia"/>
              </w:rPr>
              <w:t>确诊</w:t>
            </w:r>
            <w:r w:rsidRPr="002D2004">
              <w:rPr>
                <w:rFonts w:ascii="宋体" w:hAnsi="宋体" w:cs="宋体" w:hint="eastAsia"/>
                <w:shd w:val="pct15" w:color="auto" w:fill="FFFFFF"/>
              </w:rPr>
              <w:t>初次</w:t>
            </w:r>
            <w:r w:rsidRPr="00483857">
              <w:rPr>
                <w:rFonts w:ascii="宋体" w:hAnsi="宋体" w:cs="宋体" w:hint="eastAsia"/>
              </w:rPr>
              <w:t>罹患</w:t>
            </w:r>
            <w:r>
              <w:rPr>
                <w:rFonts w:ascii="宋体" w:hAnsi="宋体" w:cs="宋体" w:hint="eastAsia"/>
              </w:rPr>
              <w:t>符合本主险合同所附</w:t>
            </w:r>
            <w:r w:rsidRPr="00117901">
              <w:rPr>
                <w:rFonts w:ascii="宋体" w:hAnsi="宋体" w:cs="宋体" w:hint="eastAsia"/>
                <w:b/>
              </w:rPr>
              <w:t>重大疾病清单（详见附表3）</w:t>
            </w:r>
            <w:r>
              <w:rPr>
                <w:rFonts w:ascii="宋体" w:hAnsi="宋体" w:cs="宋体" w:hint="eastAsia"/>
              </w:rPr>
              <w:t>定义的重大</w:t>
            </w:r>
            <w:r w:rsidRPr="00EF02C9">
              <w:rPr>
                <w:rFonts w:ascii="宋体" w:hAnsi="宋体" w:cs="宋体" w:hint="eastAsia"/>
              </w:rPr>
              <w:t>疾病</w:t>
            </w:r>
            <w:r w:rsidRPr="00483857">
              <w:rPr>
                <w:rFonts w:ascii="宋体" w:hAnsi="宋体" w:cs="宋体" w:hint="eastAsia"/>
              </w:rPr>
              <w:t>，</w:t>
            </w:r>
            <w:r w:rsidR="00C531CF">
              <w:rPr>
                <w:rFonts w:ascii="宋体" w:hAnsi="宋体" w:cs="宋体" w:hint="eastAsia"/>
              </w:rPr>
              <w:t>在本主险合同约定的医院进行治疗的，或者被保险人在等待期后</w:t>
            </w:r>
            <w:r w:rsidR="0017304A" w:rsidRPr="0017304A">
              <w:rPr>
                <w:rFonts w:ascii="宋体" w:hAnsi="宋体" w:cs="宋体" w:hint="eastAsia"/>
              </w:rPr>
              <w:t>经本主险合同约定的医院的专科医生确诊初次罹患恶性肿瘤--</w:t>
            </w:r>
            <w:r w:rsidR="00C531CF" w:rsidRPr="0017304A">
              <w:rPr>
                <w:rFonts w:ascii="宋体" w:hAnsi="宋体" w:cs="宋体" w:hint="eastAsia"/>
              </w:rPr>
              <w:t>重度，在本主险合同指定的医疗机构接受质子重离子放射治疗的，对于治疗期间产生的如下医疗费用，</w:t>
            </w:r>
            <w:r w:rsidRPr="001518AD">
              <w:rPr>
                <w:rFonts w:ascii="宋体" w:hAnsi="宋体" w:cs="宋体" w:hint="eastAsia"/>
              </w:rPr>
              <w:t>我们依照下列约定</w:t>
            </w:r>
            <w:r w:rsidR="0029564C" w:rsidRPr="001518AD">
              <w:rPr>
                <w:rFonts w:ascii="宋体" w:hAnsi="宋体" w:cs="宋体" w:hint="eastAsia"/>
              </w:rPr>
              <w:t>在</w:t>
            </w:r>
            <w:r w:rsidRPr="001518AD">
              <w:rPr>
                <w:rFonts w:ascii="宋体" w:hAnsi="宋体" w:cs="宋体" w:hint="eastAsia"/>
              </w:rPr>
              <w:t>重大疾病医疗保险金</w:t>
            </w:r>
            <w:r w:rsidR="0029564C" w:rsidRPr="001518AD">
              <w:rPr>
                <w:rFonts w:ascii="宋体" w:hAnsi="宋体" w:cs="宋体" w:hint="eastAsia"/>
              </w:rPr>
              <w:t>赔付限额内赔付保险金</w:t>
            </w:r>
            <w:r w:rsidRPr="001518AD">
              <w:rPr>
                <w:rFonts w:ascii="宋体" w:hAnsi="宋体" w:cs="宋体" w:hint="eastAsia"/>
              </w:rPr>
              <w:t>。重大疾病医疗保险金包含重大疾病住院医疗保险金、重大疾病指定门诊急诊</w:t>
            </w:r>
            <w:r w:rsidR="00C531CF" w:rsidRPr="001518AD">
              <w:rPr>
                <w:rFonts w:ascii="宋体" w:hAnsi="宋体" w:cs="宋体" w:hint="eastAsia"/>
              </w:rPr>
              <w:t>医疗保险金、</w:t>
            </w:r>
            <w:r w:rsidRPr="001518AD">
              <w:rPr>
                <w:rFonts w:ascii="宋体" w:hAnsi="宋体" w:cs="宋体" w:hint="eastAsia"/>
              </w:rPr>
              <w:t>重大疾病住院前后门诊急诊医疗保险金</w:t>
            </w:r>
            <w:r w:rsidR="009B2F97" w:rsidRPr="001518AD">
              <w:rPr>
                <w:rFonts w:ascii="宋体" w:hAnsi="宋体" w:cs="宋体" w:hint="eastAsia"/>
              </w:rPr>
              <w:t>和</w:t>
            </w:r>
            <w:r w:rsidR="00C531CF" w:rsidRPr="001518AD">
              <w:rPr>
                <w:rFonts w:ascii="宋体" w:hAnsi="宋体" w:cs="宋体" w:hint="eastAsia"/>
              </w:rPr>
              <w:t>质子重离子医疗保险金四个</w:t>
            </w:r>
            <w:r w:rsidRPr="001518AD">
              <w:rPr>
                <w:rFonts w:ascii="宋体" w:hAnsi="宋体" w:cs="宋体" w:hint="eastAsia"/>
              </w:rPr>
              <w:t>责任项目。</w:t>
            </w:r>
          </w:p>
          <w:p w14:paraId="68A3882D" w14:textId="77777777" w:rsidR="00F021C9" w:rsidRPr="001518AD" w:rsidRDefault="00F021C9" w:rsidP="000F2E5E">
            <w:pPr>
              <w:rPr>
                <w:rFonts w:ascii="宋体"/>
                <w:b/>
                <w:shd w:val="pct15" w:color="auto" w:fill="FFFFFF"/>
              </w:rPr>
            </w:pPr>
            <w:r w:rsidRPr="001518AD">
              <w:rPr>
                <w:rFonts w:ascii="宋体" w:hint="eastAsia"/>
                <w:shd w:val="pct15" w:color="auto" w:fill="FFFFFF"/>
              </w:rPr>
              <w:t>如无特别约定,被保险人在本主险合同约定的医院范围外接受诊疗，</w:t>
            </w:r>
            <w:r w:rsidRPr="001518AD">
              <w:rPr>
                <w:rFonts w:ascii="宋体" w:hint="eastAsia"/>
                <w:b/>
                <w:shd w:val="pct15" w:color="auto" w:fill="FFFFFF"/>
              </w:rPr>
              <w:t>尤其是在私立医院，公立医院特需部、vip部、国际部或国际医疗中心接受诊疗的，对于因此产生的医疗费用我们将不承担保险责任。</w:t>
            </w:r>
          </w:p>
          <w:p w14:paraId="64AC0475" w14:textId="77777777" w:rsidR="00F021C9" w:rsidRPr="001518AD" w:rsidRDefault="00F021C9" w:rsidP="000F2E5E">
            <w:pPr>
              <w:autoSpaceDE w:val="0"/>
              <w:autoSpaceDN w:val="0"/>
              <w:adjustRightInd w:val="0"/>
              <w:rPr>
                <w:rFonts w:ascii="宋体" w:hAnsi="宋体" w:cs="宋体"/>
              </w:rPr>
            </w:pPr>
            <w:r w:rsidRPr="001518AD">
              <w:rPr>
                <w:rFonts w:ascii="宋体" w:hAnsi="宋体" w:cs="宋体" w:hint="eastAsia"/>
              </w:rPr>
              <w:t>具体如下：</w:t>
            </w:r>
          </w:p>
          <w:p w14:paraId="3633DBBD" w14:textId="21B33613" w:rsidR="00F021C9" w:rsidRPr="001518AD" w:rsidRDefault="00F021C9" w:rsidP="000F2E5E">
            <w:pPr>
              <w:rPr>
                <w:rFonts w:ascii="宋体" w:hAnsi="宋体" w:cs="宋体"/>
                <w:b/>
              </w:rPr>
            </w:pPr>
            <w:r w:rsidRPr="001518AD">
              <w:rPr>
                <w:rFonts w:ascii="宋体" w:hAnsi="宋体" w:cs="宋体" w:hint="eastAsia"/>
                <w:b/>
              </w:rPr>
              <w:t>1.重大疾病住院医疗保险金</w:t>
            </w:r>
          </w:p>
          <w:p w14:paraId="7E81B653" w14:textId="50990B9A" w:rsidR="00F021C9" w:rsidRDefault="00F021C9" w:rsidP="000F2E5E">
            <w:pPr>
              <w:rPr>
                <w:rFonts w:ascii="宋体" w:hAnsi="宋体" w:cs="宋体"/>
                <w:shd w:val="pct15" w:color="auto" w:fill="FFFFFF"/>
              </w:rPr>
            </w:pPr>
            <w:r w:rsidRPr="001518AD">
              <w:rPr>
                <w:rFonts w:ascii="宋体" w:hAnsi="宋体" w:cs="宋体" w:hint="eastAsia"/>
              </w:rPr>
              <w:t>被保险人因</w:t>
            </w:r>
            <w:r w:rsidR="00DF7AF5" w:rsidRPr="001518AD">
              <w:rPr>
                <w:rFonts w:ascii="宋体" w:hAnsi="宋体" w:cs="宋体" w:hint="eastAsia"/>
              </w:rPr>
              <w:t>意外伤害或</w:t>
            </w:r>
            <w:r>
              <w:rPr>
                <w:rFonts w:ascii="宋体" w:hAnsi="宋体" w:cs="宋体" w:hint="eastAsia"/>
              </w:rPr>
              <w:t>在等待期后</w:t>
            </w:r>
            <w:r w:rsidRPr="003F4F20">
              <w:rPr>
                <w:rFonts w:ascii="宋体" w:hAnsi="宋体" w:cs="宋体" w:hint="eastAsia"/>
                <w:shd w:val="pct15" w:color="auto" w:fill="FFFFFF"/>
              </w:rPr>
              <w:t>初次</w:t>
            </w:r>
            <w:r>
              <w:rPr>
                <w:rFonts w:ascii="宋体" w:hAnsi="宋体" w:cs="宋体" w:hint="eastAsia"/>
              </w:rPr>
              <w:t>罹患本主险合同约定的</w:t>
            </w:r>
            <w:r w:rsidR="003D4F6B">
              <w:rPr>
                <w:rFonts w:ascii="宋体" w:hAnsi="宋体" w:cs="宋体" w:hint="eastAsia"/>
              </w:rPr>
              <w:t>重大</w:t>
            </w:r>
            <w:r w:rsidRPr="00EF02C9">
              <w:rPr>
                <w:rFonts w:ascii="宋体" w:hAnsi="宋体" w:cs="宋体" w:hint="eastAsia"/>
              </w:rPr>
              <w:t>疾病</w:t>
            </w:r>
            <w:r>
              <w:rPr>
                <w:rFonts w:ascii="宋体" w:hAnsi="宋体" w:cs="宋体" w:hint="eastAsia"/>
              </w:rPr>
              <w:t>，</w:t>
            </w:r>
            <w:r w:rsidRPr="00565CA7">
              <w:rPr>
                <w:rFonts w:ascii="宋体" w:hAnsi="宋体" w:hint="eastAsia"/>
                <w:color w:val="000000" w:themeColor="text1"/>
              </w:rPr>
              <w:t>经医院诊断必须住院治疗的，</w:t>
            </w:r>
            <w:r w:rsidRPr="00565CA7">
              <w:rPr>
                <w:rFonts w:ascii="宋体" w:hAnsi="宋体" w:cs="宋体" w:hint="eastAsia"/>
              </w:rPr>
              <w:t>对于被保险人</w:t>
            </w:r>
            <w:r>
              <w:rPr>
                <w:rFonts w:ascii="宋体" w:hAnsi="宋体" w:cs="宋体" w:hint="eastAsia"/>
              </w:rPr>
              <w:t>在</w:t>
            </w:r>
            <w:r w:rsidRPr="00565CA7">
              <w:rPr>
                <w:rFonts w:ascii="宋体" w:hAnsi="宋体" w:cs="宋体" w:hint="eastAsia"/>
              </w:rPr>
              <w:t>住院期间发生的</w:t>
            </w:r>
            <w:r w:rsidRPr="00565CA7">
              <w:rPr>
                <w:rFonts w:ascii="宋体" w:hAnsi="宋体" w:cs="宋体" w:hint="eastAsia"/>
                <w:shd w:val="pct15" w:color="auto" w:fill="FFFFFF"/>
              </w:rPr>
              <w:t>必须由被保险人</w:t>
            </w:r>
            <w:r>
              <w:rPr>
                <w:rFonts w:ascii="宋体" w:hAnsi="宋体" w:cs="宋体" w:hint="eastAsia"/>
                <w:shd w:val="pct15" w:color="auto" w:fill="FFFFFF"/>
              </w:rPr>
              <w:t>个人</w:t>
            </w:r>
            <w:r w:rsidRPr="00565CA7">
              <w:rPr>
                <w:rFonts w:ascii="宋体" w:hAnsi="宋体" w:cs="宋体" w:hint="eastAsia"/>
                <w:shd w:val="pct15" w:color="auto" w:fill="FFFFFF"/>
              </w:rPr>
              <w:t>自行承担的</w:t>
            </w:r>
            <w:r w:rsidRPr="00565CA7">
              <w:rPr>
                <w:rFonts w:ascii="宋体" w:hAnsi="宋体" w:cs="宋体" w:hint="eastAsia"/>
              </w:rPr>
              <w:t>合理且必要的</w:t>
            </w:r>
            <w:r w:rsidRPr="00986C02">
              <w:rPr>
                <w:rFonts w:ascii="宋体" w:hAnsi="宋体" w:cs="宋体" w:hint="eastAsia"/>
              </w:rPr>
              <w:t>床位费、陪床费、重症监护室床位费、膳食费、护理费、治疗费、检查检验费、药</w:t>
            </w:r>
            <w:r>
              <w:rPr>
                <w:rFonts w:ascii="宋体" w:hAnsi="宋体" w:cs="宋体" w:hint="eastAsia"/>
              </w:rPr>
              <w:t>品和医疗器械赔付目录范围内的药品费和医疗器械使用费、医生诊疗费、手术费和转院</w:t>
            </w:r>
            <w:r w:rsidRPr="00986C02">
              <w:rPr>
                <w:rFonts w:ascii="宋体" w:hAnsi="宋体" w:cs="宋体" w:hint="eastAsia"/>
              </w:rPr>
              <w:t>救护车使用费，</w:t>
            </w:r>
            <w:r w:rsidRPr="003F4F20">
              <w:rPr>
                <w:rFonts w:ascii="宋体" w:hAnsi="宋体" w:cs="宋体" w:hint="eastAsia"/>
                <w:shd w:val="pct15" w:color="auto" w:fill="FFFFFF"/>
              </w:rPr>
              <w:t>我们依据</w:t>
            </w:r>
            <w:r w:rsidRPr="003F4F20">
              <w:rPr>
                <w:rFonts w:ascii="宋体" w:hAnsi="宋体" w:cs="宋体"/>
                <w:shd w:val="pct15" w:color="auto" w:fill="FFFFFF"/>
              </w:rPr>
              <w:t>2.2.</w:t>
            </w:r>
            <w:r w:rsidR="003D4F6B">
              <w:rPr>
                <w:rFonts w:ascii="宋体" w:hAnsi="宋体" w:cs="宋体" w:hint="eastAsia"/>
                <w:shd w:val="pct15" w:color="auto" w:fill="FFFFFF"/>
              </w:rPr>
              <w:t>9</w:t>
            </w:r>
            <w:r w:rsidRPr="003F4F20">
              <w:rPr>
                <w:rFonts w:ascii="宋体" w:hAnsi="宋体" w:cs="宋体" w:hint="eastAsia"/>
                <w:shd w:val="pct15" w:color="auto" w:fill="FFFFFF"/>
              </w:rPr>
              <w:t>条的保险金计算方法结合补偿原则在</w:t>
            </w:r>
            <w:r w:rsidR="003D4F6B">
              <w:rPr>
                <w:rFonts w:ascii="宋体" w:hAnsi="宋体" w:cs="宋体" w:hint="eastAsia"/>
                <w:shd w:val="pct15" w:color="auto" w:fill="FFFFFF"/>
              </w:rPr>
              <w:t>重大</w:t>
            </w:r>
            <w:r w:rsidRPr="003F4F20">
              <w:rPr>
                <w:rFonts w:ascii="宋体" w:hAnsi="宋体" w:cs="宋体" w:hint="eastAsia"/>
                <w:shd w:val="pct15" w:color="auto" w:fill="FFFFFF"/>
              </w:rPr>
              <w:t>疾病医疗保险金赔付限额内赔付</w:t>
            </w:r>
            <w:r w:rsidR="003D4F6B">
              <w:rPr>
                <w:rFonts w:ascii="宋体" w:hAnsi="宋体" w:cs="宋体" w:hint="eastAsia"/>
                <w:shd w:val="pct15" w:color="auto" w:fill="FFFFFF"/>
              </w:rPr>
              <w:t>重大</w:t>
            </w:r>
            <w:r w:rsidRPr="003F4F20">
              <w:rPr>
                <w:rFonts w:ascii="宋体" w:hAnsi="宋体" w:cs="宋体" w:hint="eastAsia"/>
                <w:shd w:val="pct15" w:color="auto" w:fill="FFFFFF"/>
              </w:rPr>
              <w:t>疾病住院医疗保险金。</w:t>
            </w:r>
          </w:p>
          <w:p w14:paraId="1A5EFDCC" w14:textId="37C9966E" w:rsidR="00686FDD" w:rsidRPr="00686FDD" w:rsidRDefault="00686FDD" w:rsidP="000F2E5E">
            <w:pPr>
              <w:rPr>
                <w:rFonts w:cs="宋体"/>
                <w:color w:val="FF0000"/>
                <w:shd w:val="pct15" w:color="auto" w:fill="FFFFFF"/>
              </w:rPr>
            </w:pPr>
            <w:r w:rsidRPr="009F353A">
              <w:rPr>
                <w:rFonts w:cs="宋体" w:hint="eastAsia"/>
                <w:shd w:val="pct15" w:color="auto" w:fill="FFFFFF"/>
              </w:rPr>
              <w:t>如果保险期间到期时，被保险人尚处于住院状态中，则在被保险人办理出院手续前，我们将继续按前一保险期间的赔付限额与年度免赔额约定承担保险责任，直至被保险人办理出院手续。</w:t>
            </w:r>
          </w:p>
          <w:p w14:paraId="513C9818" w14:textId="21C42DDA" w:rsidR="00F021C9" w:rsidRPr="00EB31AD" w:rsidRDefault="00F021C9" w:rsidP="000F2E5E">
            <w:pPr>
              <w:rPr>
                <w:rFonts w:ascii="宋体" w:hAnsi="宋体" w:cs="宋体"/>
                <w:b/>
              </w:rPr>
            </w:pPr>
            <w:r>
              <w:rPr>
                <w:rFonts w:ascii="宋体" w:hAnsi="宋体" w:cs="宋体" w:hint="eastAsia"/>
                <w:b/>
              </w:rPr>
              <w:t>2.重大</w:t>
            </w:r>
            <w:r w:rsidRPr="00EB31AD">
              <w:rPr>
                <w:rFonts w:ascii="宋体" w:hAnsi="宋体" w:cs="宋体" w:hint="eastAsia"/>
                <w:b/>
              </w:rPr>
              <w:t>疾病指定门诊急诊医疗保险金</w:t>
            </w:r>
          </w:p>
          <w:p w14:paraId="1CA3B9FF" w14:textId="3AF03DF4" w:rsidR="00F021C9" w:rsidRPr="001518AD" w:rsidRDefault="00F021C9" w:rsidP="000F2E5E">
            <w:pPr>
              <w:rPr>
                <w:rFonts w:ascii="宋体" w:cs="宋体"/>
                <w:kern w:val="0"/>
              </w:rPr>
            </w:pPr>
            <w:r w:rsidRPr="00565CA7">
              <w:rPr>
                <w:rFonts w:ascii="宋体" w:hAnsi="宋体" w:cs="宋体" w:hint="eastAsia"/>
              </w:rPr>
              <w:t>被保险人因</w:t>
            </w:r>
            <w:r w:rsidR="00DF7AF5" w:rsidRPr="001518AD">
              <w:rPr>
                <w:rFonts w:ascii="宋体" w:hAnsi="宋体" w:cs="宋体" w:hint="eastAsia"/>
              </w:rPr>
              <w:t>意外伤害或</w:t>
            </w:r>
            <w:r w:rsidRPr="001518AD">
              <w:rPr>
                <w:rFonts w:ascii="宋体" w:hAnsi="宋体" w:cs="宋体" w:hint="eastAsia"/>
              </w:rPr>
              <w:t>在等待期后</w:t>
            </w:r>
            <w:r w:rsidRPr="001518AD">
              <w:rPr>
                <w:rFonts w:ascii="宋体" w:hAnsi="宋体" w:cs="宋体" w:hint="eastAsia"/>
                <w:shd w:val="pct15" w:color="auto" w:fill="FFFFFF"/>
              </w:rPr>
              <w:t>初次</w:t>
            </w:r>
            <w:r w:rsidRPr="001518AD">
              <w:rPr>
                <w:rFonts w:ascii="宋体" w:hAnsi="宋体" w:cs="宋体" w:hint="eastAsia"/>
              </w:rPr>
              <w:t>罹患本主险合同约定的</w:t>
            </w:r>
            <w:r w:rsidR="003D4F6B" w:rsidRPr="001518AD">
              <w:rPr>
                <w:rFonts w:ascii="宋体" w:hAnsi="宋体" w:cs="宋体" w:hint="eastAsia"/>
              </w:rPr>
              <w:t>重大</w:t>
            </w:r>
            <w:r w:rsidRPr="001518AD">
              <w:rPr>
                <w:rFonts w:ascii="宋体" w:hAnsi="宋体" w:cs="宋体" w:hint="eastAsia"/>
              </w:rPr>
              <w:t>疾病，经医院诊断必须在</w:t>
            </w:r>
            <w:r w:rsidRPr="001518AD">
              <w:rPr>
                <w:rFonts w:ascii="宋体" w:cs="宋体" w:hint="eastAsia"/>
                <w:kern w:val="0"/>
              </w:rPr>
              <w:t>医院门诊部门或急诊部门进行如下治疗发生的</w:t>
            </w:r>
            <w:r w:rsidRPr="001518AD">
              <w:rPr>
                <w:rFonts w:ascii="宋体" w:cs="宋体" w:hint="eastAsia"/>
                <w:kern w:val="0"/>
                <w:shd w:val="pct15" w:color="auto" w:fill="FFFFFF"/>
              </w:rPr>
              <w:t>必须由被保险人个人自行承担的</w:t>
            </w:r>
            <w:r w:rsidRPr="001518AD">
              <w:rPr>
                <w:rFonts w:ascii="宋体" w:cs="宋体" w:hint="eastAsia"/>
                <w:kern w:val="0"/>
              </w:rPr>
              <w:t>合理且必要的</w:t>
            </w:r>
            <w:r w:rsidR="002D31DC" w:rsidRPr="001518AD">
              <w:rPr>
                <w:rFonts w:ascii="宋体" w:cs="宋体" w:hint="eastAsia"/>
                <w:kern w:val="0"/>
              </w:rPr>
              <w:t>门诊急诊</w:t>
            </w:r>
            <w:r w:rsidRPr="001518AD">
              <w:rPr>
                <w:rFonts w:ascii="宋体" w:cs="宋体" w:hint="eastAsia"/>
                <w:kern w:val="0"/>
              </w:rPr>
              <w:t>医疗费用：</w:t>
            </w:r>
          </w:p>
          <w:p w14:paraId="502326FB" w14:textId="77777777" w:rsidR="00F021C9" w:rsidRPr="001518AD" w:rsidRDefault="00F021C9" w:rsidP="000F2E5E">
            <w:pPr>
              <w:autoSpaceDE w:val="0"/>
              <w:autoSpaceDN w:val="0"/>
              <w:adjustRightInd w:val="0"/>
              <w:rPr>
                <w:rFonts w:asciiTheme="majorEastAsia" w:eastAsiaTheme="majorEastAsia" w:hAnsiTheme="majorEastAsia" w:cs="宋体"/>
                <w:kern w:val="0"/>
              </w:rPr>
            </w:pPr>
            <w:r w:rsidRPr="001518AD">
              <w:rPr>
                <w:rFonts w:ascii="宋体" w:cs="宋体" w:hint="eastAsia"/>
                <w:kern w:val="0"/>
              </w:rPr>
              <w:t>（1）门诊</w:t>
            </w:r>
            <w:r w:rsidRPr="001518AD">
              <w:rPr>
                <w:rFonts w:asciiTheme="majorEastAsia" w:eastAsiaTheme="majorEastAsia" w:hAnsiTheme="majorEastAsia" w:cs="宋体" w:hint="eastAsia"/>
                <w:kern w:val="0"/>
              </w:rPr>
              <w:t>肾透析；</w:t>
            </w:r>
          </w:p>
          <w:p w14:paraId="6F9B3FA0" w14:textId="1201732A" w:rsidR="00F021C9" w:rsidRPr="001518AD" w:rsidRDefault="00F021C9" w:rsidP="000F2E5E">
            <w:pPr>
              <w:autoSpaceDE w:val="0"/>
              <w:autoSpaceDN w:val="0"/>
              <w:adjustRightInd w:val="0"/>
              <w:rPr>
                <w:rFonts w:asciiTheme="majorEastAsia" w:eastAsiaTheme="majorEastAsia" w:hAnsiTheme="majorEastAsia" w:cs="宋体"/>
                <w:kern w:val="0"/>
              </w:rPr>
            </w:pPr>
            <w:r w:rsidRPr="001518AD">
              <w:rPr>
                <w:rFonts w:asciiTheme="majorEastAsia" w:eastAsiaTheme="majorEastAsia" w:hAnsiTheme="majorEastAsia" w:cs="宋体" w:hint="eastAsia"/>
                <w:kern w:val="0"/>
              </w:rPr>
              <w:t>（2）</w:t>
            </w:r>
            <w:r w:rsidRPr="001518AD">
              <w:rPr>
                <w:rFonts w:ascii="宋体" w:cs="宋体" w:hint="eastAsia"/>
                <w:kern w:val="0"/>
              </w:rPr>
              <w:t>门诊</w:t>
            </w:r>
            <w:r w:rsidRPr="001518AD">
              <w:rPr>
                <w:rFonts w:ascii="宋体" w:hAnsi="宋体" w:cs="宋体" w:hint="eastAsia"/>
                <w:kern w:val="0"/>
              </w:rPr>
              <w:t>肿瘤</w:t>
            </w:r>
            <w:r w:rsidRPr="001518AD">
              <w:rPr>
                <w:rFonts w:ascii="宋体" w:cs="宋体" w:hint="eastAsia"/>
                <w:kern w:val="0"/>
              </w:rPr>
              <w:t>治疗，包括肿瘤化学疗法、肿瘤放射疗法、肿瘤靶向疗法、肿瘤内分泌疗法、肿瘤免疫疗法的治疗费用；</w:t>
            </w:r>
          </w:p>
          <w:p w14:paraId="31E4D22A" w14:textId="77777777" w:rsidR="00F021C9" w:rsidRPr="001518AD" w:rsidRDefault="00F021C9" w:rsidP="000F2E5E">
            <w:pPr>
              <w:autoSpaceDE w:val="0"/>
              <w:autoSpaceDN w:val="0"/>
              <w:adjustRightInd w:val="0"/>
              <w:rPr>
                <w:rFonts w:asciiTheme="majorEastAsia" w:eastAsiaTheme="majorEastAsia" w:hAnsiTheme="majorEastAsia" w:cs="宋体"/>
                <w:kern w:val="0"/>
              </w:rPr>
            </w:pPr>
            <w:r w:rsidRPr="001518AD">
              <w:rPr>
                <w:rFonts w:asciiTheme="majorEastAsia" w:eastAsiaTheme="majorEastAsia" w:hAnsiTheme="majorEastAsia" w:cs="宋体" w:hint="eastAsia"/>
                <w:kern w:val="0"/>
              </w:rPr>
              <w:t>（3）器官移植后的门诊抗排异治疗；</w:t>
            </w:r>
          </w:p>
          <w:p w14:paraId="325F649C" w14:textId="77777777" w:rsidR="00F021C9" w:rsidRPr="001518AD" w:rsidRDefault="00F021C9" w:rsidP="000F2E5E">
            <w:pPr>
              <w:autoSpaceDE w:val="0"/>
              <w:autoSpaceDN w:val="0"/>
              <w:adjustRightInd w:val="0"/>
              <w:rPr>
                <w:rFonts w:asciiTheme="majorEastAsia" w:eastAsiaTheme="majorEastAsia" w:hAnsiTheme="majorEastAsia" w:cs="宋体"/>
                <w:kern w:val="0"/>
              </w:rPr>
            </w:pPr>
            <w:r w:rsidRPr="001518AD">
              <w:rPr>
                <w:rFonts w:asciiTheme="majorEastAsia" w:eastAsiaTheme="majorEastAsia" w:hAnsiTheme="majorEastAsia" w:cs="宋体" w:hint="eastAsia"/>
                <w:kern w:val="0"/>
              </w:rPr>
              <w:t>（4）</w:t>
            </w:r>
            <w:r w:rsidRPr="001518AD">
              <w:rPr>
                <w:rFonts w:asciiTheme="majorEastAsia" w:eastAsiaTheme="majorEastAsia" w:hAnsiTheme="majorEastAsia" w:hint="eastAsia"/>
              </w:rPr>
              <w:t>门诊手术</w:t>
            </w:r>
            <w:r w:rsidRPr="001518AD">
              <w:rPr>
                <w:rFonts w:asciiTheme="majorEastAsia" w:eastAsiaTheme="majorEastAsia" w:hAnsiTheme="majorEastAsia" w:cs="宋体" w:hint="eastAsia"/>
                <w:kern w:val="0"/>
              </w:rPr>
              <w:t>。</w:t>
            </w:r>
          </w:p>
          <w:p w14:paraId="10A375DD" w14:textId="69AE7A5C" w:rsidR="00F021C9" w:rsidRPr="001518AD" w:rsidRDefault="00F021C9" w:rsidP="000F2E5E">
            <w:pPr>
              <w:rPr>
                <w:rFonts w:ascii="宋体" w:hAnsi="宋体" w:cs="宋体"/>
              </w:rPr>
            </w:pPr>
            <w:r w:rsidRPr="001518AD">
              <w:rPr>
                <w:rFonts w:ascii="宋体" w:hAnsi="宋体" w:cs="宋体" w:hint="eastAsia"/>
                <w:shd w:val="pct15" w:color="auto" w:fill="FFFFFF"/>
              </w:rPr>
              <w:t>我们依据2.</w:t>
            </w:r>
            <w:r w:rsidRPr="001518AD">
              <w:rPr>
                <w:rFonts w:ascii="宋体" w:hAnsi="宋体" w:cs="宋体"/>
                <w:shd w:val="pct15" w:color="auto" w:fill="FFFFFF"/>
              </w:rPr>
              <w:t>2.</w:t>
            </w:r>
            <w:r w:rsidR="003D4F6B" w:rsidRPr="001518AD">
              <w:rPr>
                <w:rFonts w:ascii="宋体" w:hAnsi="宋体" w:cs="宋体" w:hint="eastAsia"/>
                <w:shd w:val="pct15" w:color="auto" w:fill="FFFFFF"/>
              </w:rPr>
              <w:t>9</w:t>
            </w:r>
            <w:r w:rsidRPr="001518AD">
              <w:rPr>
                <w:rFonts w:ascii="宋体" w:hAnsi="宋体" w:cs="宋体" w:hint="eastAsia"/>
                <w:shd w:val="pct15" w:color="auto" w:fill="FFFFFF"/>
              </w:rPr>
              <w:t>条的保险金计算方法结合补偿原则在</w:t>
            </w:r>
            <w:r w:rsidR="003D4F6B" w:rsidRPr="001518AD">
              <w:rPr>
                <w:rFonts w:ascii="宋体" w:hAnsi="宋体" w:cs="宋体" w:hint="eastAsia"/>
                <w:shd w:val="pct15" w:color="auto" w:fill="FFFFFF"/>
              </w:rPr>
              <w:t>重大</w:t>
            </w:r>
            <w:r w:rsidRPr="001518AD">
              <w:rPr>
                <w:rFonts w:ascii="宋体" w:hAnsi="宋体" w:cs="宋体" w:hint="eastAsia"/>
                <w:shd w:val="pct15" w:color="auto" w:fill="FFFFFF"/>
              </w:rPr>
              <w:t>疾病医疗保险金赔付限额内赔付</w:t>
            </w:r>
            <w:r w:rsidR="003D4F6B" w:rsidRPr="001518AD">
              <w:rPr>
                <w:rFonts w:ascii="宋体" w:hAnsi="宋体" w:cs="宋体" w:hint="eastAsia"/>
                <w:shd w:val="pct15" w:color="auto" w:fill="FFFFFF"/>
              </w:rPr>
              <w:t>重大</w:t>
            </w:r>
            <w:r w:rsidRPr="001518AD">
              <w:rPr>
                <w:rFonts w:ascii="宋体" w:hAnsi="宋体" w:cs="宋体" w:hint="eastAsia"/>
                <w:shd w:val="pct15" w:color="auto" w:fill="FFFFFF"/>
              </w:rPr>
              <w:t>疾病指定门诊急诊医疗保险金。</w:t>
            </w:r>
          </w:p>
          <w:p w14:paraId="69ED53CF" w14:textId="0F2D3BC2" w:rsidR="00F021C9" w:rsidRPr="001518AD" w:rsidRDefault="00F021C9" w:rsidP="000F2E5E">
            <w:pPr>
              <w:autoSpaceDE w:val="0"/>
              <w:autoSpaceDN w:val="0"/>
              <w:adjustRightInd w:val="0"/>
              <w:rPr>
                <w:rFonts w:ascii="宋体" w:hAnsi="宋体"/>
                <w:shd w:val="pct15" w:color="auto" w:fill="FFFFFF"/>
              </w:rPr>
            </w:pPr>
            <w:r w:rsidRPr="001518AD">
              <w:rPr>
                <w:rFonts w:ascii="宋体" w:hAnsi="宋体" w:hint="eastAsia"/>
                <w:b/>
              </w:rPr>
              <w:t>3.重大疾病住院前后门诊急诊医疗保险金</w:t>
            </w:r>
          </w:p>
          <w:p w14:paraId="50B512B3" w14:textId="67229252" w:rsidR="00F021C9" w:rsidRPr="00300227" w:rsidRDefault="00F021C9" w:rsidP="000F2E5E">
            <w:pPr>
              <w:autoSpaceDE w:val="0"/>
              <w:autoSpaceDN w:val="0"/>
              <w:adjustRightInd w:val="0"/>
              <w:rPr>
                <w:rFonts w:ascii="宋体" w:hAnsi="宋体"/>
                <w:shd w:val="pct15" w:color="auto" w:fill="FFFFFF"/>
              </w:rPr>
            </w:pPr>
            <w:r w:rsidRPr="001518AD">
              <w:rPr>
                <w:rFonts w:ascii="宋体" w:hAnsi="宋体" w:cs="宋体" w:hint="eastAsia"/>
              </w:rPr>
              <w:t>被保险人因</w:t>
            </w:r>
            <w:r w:rsidR="00DF7AF5" w:rsidRPr="001518AD">
              <w:rPr>
                <w:rFonts w:ascii="宋体" w:hAnsi="宋体" w:cs="宋体" w:hint="eastAsia"/>
              </w:rPr>
              <w:t>意外伤害或</w:t>
            </w:r>
            <w:r>
              <w:rPr>
                <w:rFonts w:ascii="宋体" w:hAnsi="宋体" w:cs="宋体" w:hint="eastAsia"/>
              </w:rPr>
              <w:t>在等待期后</w:t>
            </w:r>
            <w:r w:rsidRPr="003F4F20">
              <w:rPr>
                <w:rFonts w:ascii="宋体" w:hAnsi="宋体" w:cs="宋体" w:hint="eastAsia"/>
                <w:shd w:val="pct15" w:color="auto" w:fill="FFFFFF"/>
              </w:rPr>
              <w:t>初次</w:t>
            </w:r>
            <w:r>
              <w:rPr>
                <w:rFonts w:ascii="宋体" w:hAnsi="宋体" w:cs="宋体" w:hint="eastAsia"/>
              </w:rPr>
              <w:t>罹患本主险合同约定的</w:t>
            </w:r>
            <w:r w:rsidR="003D4F6B">
              <w:rPr>
                <w:rFonts w:ascii="宋体" w:hAnsi="宋体" w:cs="宋体" w:hint="eastAsia"/>
              </w:rPr>
              <w:t>重大</w:t>
            </w:r>
            <w:r w:rsidRPr="00EF02C9">
              <w:rPr>
                <w:rFonts w:ascii="宋体" w:hAnsi="宋体" w:cs="宋体" w:hint="eastAsia"/>
              </w:rPr>
              <w:t>疾病</w:t>
            </w:r>
            <w:r w:rsidRPr="000B02F8">
              <w:rPr>
                <w:rFonts w:ascii="宋体" w:hAnsi="宋体" w:hint="eastAsia"/>
              </w:rPr>
              <w:t>在</w:t>
            </w:r>
            <w:r w:rsidRPr="00DF7AF5">
              <w:rPr>
                <w:rFonts w:ascii="宋体" w:hAnsi="宋体" w:hint="eastAsia"/>
                <w:shd w:val="pct15" w:color="auto" w:fill="FFFFFF"/>
              </w:rPr>
              <w:t>住院前</w:t>
            </w:r>
            <w:r w:rsidRPr="00DF7AF5">
              <w:rPr>
                <w:rFonts w:ascii="宋体" w:hAnsi="宋体"/>
                <w:shd w:val="pct15" w:color="auto" w:fill="FFFFFF"/>
              </w:rPr>
              <w:t>30日</w:t>
            </w:r>
            <w:r w:rsidRPr="00DF7AF5">
              <w:rPr>
                <w:rFonts w:ascii="宋体" w:hAnsi="宋体" w:hint="eastAsia"/>
                <w:shd w:val="pct15" w:color="auto" w:fill="FFFFFF"/>
              </w:rPr>
              <w:t>和出院后</w:t>
            </w:r>
            <w:r w:rsidRPr="00DF7AF5">
              <w:rPr>
                <w:rFonts w:ascii="宋体" w:hAnsi="宋体"/>
                <w:shd w:val="pct15" w:color="auto" w:fill="FFFFFF"/>
              </w:rPr>
              <w:t>30</w:t>
            </w:r>
            <w:r w:rsidRPr="00DF7AF5">
              <w:rPr>
                <w:rFonts w:ascii="宋体" w:hAnsi="宋体" w:hint="eastAsia"/>
                <w:shd w:val="pct15" w:color="auto" w:fill="FFFFFF"/>
              </w:rPr>
              <w:t>日</w:t>
            </w:r>
            <w:r w:rsidR="00BF6BDB" w:rsidRPr="00DF7AF5">
              <w:rPr>
                <w:rFonts w:ascii="宋体" w:hAnsi="宋体" w:hint="eastAsia"/>
                <w:shd w:val="pct15" w:color="auto" w:fill="FFFFFF"/>
              </w:rPr>
              <w:t>（含住院和出院当日，以住院病历或出院小结为准）</w:t>
            </w:r>
            <w:r w:rsidRPr="00C41606">
              <w:rPr>
                <w:rFonts w:ascii="宋体" w:hAnsi="宋体" w:hint="eastAsia"/>
              </w:rPr>
              <w:t>内</w:t>
            </w:r>
            <w:r>
              <w:rPr>
                <w:rFonts w:ascii="宋体" w:hAnsi="宋体" w:hint="eastAsia"/>
              </w:rPr>
              <w:t>在医院门诊部门或急诊部门</w:t>
            </w:r>
            <w:r w:rsidRPr="000B02F8">
              <w:rPr>
                <w:rFonts w:ascii="宋体" w:hAnsi="宋体" w:hint="eastAsia"/>
              </w:rPr>
              <w:t>，</w:t>
            </w:r>
            <w:r>
              <w:rPr>
                <w:rFonts w:ascii="宋体" w:hAnsi="宋体" w:hint="eastAsia"/>
              </w:rPr>
              <w:t>与本次住院相同原因而发生的，</w:t>
            </w:r>
            <w:r w:rsidRPr="00DF7C81">
              <w:rPr>
                <w:rFonts w:ascii="宋体" w:hAnsi="宋体" w:hint="eastAsia"/>
                <w:shd w:val="pct15" w:color="auto" w:fill="FFFFFF"/>
              </w:rPr>
              <w:t>必须由被保险人</w:t>
            </w:r>
            <w:r>
              <w:rPr>
                <w:rFonts w:ascii="宋体" w:hAnsi="宋体" w:hint="eastAsia"/>
                <w:shd w:val="pct15" w:color="auto" w:fill="FFFFFF"/>
              </w:rPr>
              <w:t>个人</w:t>
            </w:r>
            <w:r w:rsidRPr="00DF7C81">
              <w:rPr>
                <w:rFonts w:ascii="宋体" w:hAnsi="宋体" w:hint="eastAsia"/>
                <w:shd w:val="pct15" w:color="auto" w:fill="FFFFFF"/>
              </w:rPr>
              <w:t>自行承担的门诊急诊医疗费用</w:t>
            </w:r>
            <w:r>
              <w:rPr>
                <w:rFonts w:ascii="宋体" w:hAnsi="宋体" w:hint="eastAsia"/>
              </w:rPr>
              <w:t>。</w:t>
            </w:r>
            <w:r w:rsidRPr="003F4F20">
              <w:rPr>
                <w:rFonts w:ascii="宋体" w:hAnsi="宋体" w:cs="宋体" w:hint="eastAsia"/>
                <w:shd w:val="pct15" w:color="auto" w:fill="FFFFFF"/>
              </w:rPr>
              <w:t>我们依据</w:t>
            </w:r>
            <w:r w:rsidRPr="003F4F20">
              <w:rPr>
                <w:rFonts w:ascii="宋体" w:hAnsi="宋体" w:cs="宋体"/>
                <w:shd w:val="pct15" w:color="auto" w:fill="FFFFFF"/>
              </w:rPr>
              <w:t>2.2.</w:t>
            </w:r>
            <w:r w:rsidR="003D4F6B">
              <w:rPr>
                <w:rFonts w:ascii="宋体" w:hAnsi="宋体" w:cs="宋体" w:hint="eastAsia"/>
                <w:shd w:val="pct15" w:color="auto" w:fill="FFFFFF"/>
              </w:rPr>
              <w:t>9</w:t>
            </w:r>
            <w:r w:rsidRPr="003F4F20">
              <w:rPr>
                <w:rFonts w:ascii="宋体" w:hAnsi="宋体" w:cs="宋体" w:hint="eastAsia"/>
                <w:shd w:val="pct15" w:color="auto" w:fill="FFFFFF"/>
              </w:rPr>
              <w:t>条的保险金计算方法结合补偿原则在</w:t>
            </w:r>
            <w:r w:rsidR="003D4F6B">
              <w:rPr>
                <w:rFonts w:ascii="宋体" w:hAnsi="宋体" w:cs="宋体" w:hint="eastAsia"/>
                <w:shd w:val="pct15" w:color="auto" w:fill="FFFFFF"/>
              </w:rPr>
              <w:t>重大</w:t>
            </w:r>
            <w:r w:rsidRPr="003F4F20">
              <w:rPr>
                <w:rFonts w:ascii="宋体" w:hAnsi="宋体" w:cs="宋体" w:hint="eastAsia"/>
                <w:shd w:val="pct15" w:color="auto" w:fill="FFFFFF"/>
              </w:rPr>
              <w:t>疾病医疗保险金赔付限额内赔付</w:t>
            </w:r>
            <w:r w:rsidR="003D4F6B">
              <w:rPr>
                <w:rFonts w:ascii="宋体" w:hAnsi="宋体" w:cs="宋体" w:hint="eastAsia"/>
                <w:shd w:val="pct15" w:color="auto" w:fill="FFFFFF"/>
              </w:rPr>
              <w:t>重大</w:t>
            </w:r>
            <w:r w:rsidRPr="003F4F20">
              <w:rPr>
                <w:rFonts w:ascii="宋体" w:hAnsi="宋体" w:cs="宋体" w:hint="eastAsia"/>
                <w:shd w:val="pct15" w:color="auto" w:fill="FFFFFF"/>
              </w:rPr>
              <w:lastRenderedPageBreak/>
              <w:t>疾病住院前后</w:t>
            </w:r>
            <w:r>
              <w:rPr>
                <w:rFonts w:ascii="宋体" w:hAnsi="宋体" w:cs="宋体" w:hint="eastAsia"/>
                <w:shd w:val="pct15" w:color="auto" w:fill="FFFFFF"/>
              </w:rPr>
              <w:t>门诊</w:t>
            </w:r>
            <w:r w:rsidRPr="003F4F20">
              <w:rPr>
                <w:rFonts w:ascii="宋体" w:hAnsi="宋体" w:cs="宋体" w:hint="eastAsia"/>
                <w:shd w:val="pct15" w:color="auto" w:fill="FFFFFF"/>
              </w:rPr>
              <w:t>急诊医疗保险金。</w:t>
            </w:r>
          </w:p>
          <w:p w14:paraId="537A6230" w14:textId="77777777" w:rsidR="00F021C9" w:rsidRDefault="003D4F6B" w:rsidP="000F2E5E">
            <w:pPr>
              <w:rPr>
                <w:rFonts w:ascii="宋体" w:hAnsi="宋体"/>
                <w:shd w:val="pct15" w:color="auto" w:fill="FFFFFF"/>
              </w:rPr>
            </w:pPr>
            <w:r>
              <w:rPr>
                <w:rFonts w:ascii="宋体" w:hAnsi="宋体" w:hint="eastAsia"/>
                <w:shd w:val="pct15" w:color="auto" w:fill="FFFFFF"/>
              </w:rPr>
              <w:t>重大</w:t>
            </w:r>
            <w:r w:rsidR="00F021C9">
              <w:rPr>
                <w:rFonts w:ascii="宋体" w:hAnsi="宋体" w:hint="eastAsia"/>
                <w:shd w:val="pct15" w:color="auto" w:fill="FFFFFF"/>
              </w:rPr>
              <w:t>疾病住院前后</w:t>
            </w:r>
            <w:r w:rsidR="00F021C9" w:rsidRPr="00C40F6F">
              <w:rPr>
                <w:rFonts w:ascii="宋体" w:hAnsi="宋体" w:hint="eastAsia"/>
                <w:shd w:val="pct15" w:color="auto" w:fill="FFFFFF"/>
              </w:rPr>
              <w:t>门诊急诊医疗不包括上述第2项所列明的</w:t>
            </w:r>
            <w:r>
              <w:rPr>
                <w:rFonts w:ascii="宋体" w:hAnsi="宋体" w:hint="eastAsia"/>
                <w:shd w:val="pct15" w:color="auto" w:fill="FFFFFF"/>
              </w:rPr>
              <w:t>重大</w:t>
            </w:r>
            <w:r w:rsidR="00F021C9">
              <w:rPr>
                <w:rFonts w:ascii="宋体" w:hAnsi="宋体" w:hint="eastAsia"/>
                <w:shd w:val="pct15" w:color="auto" w:fill="FFFFFF"/>
              </w:rPr>
              <w:t>疾病指定</w:t>
            </w:r>
            <w:r w:rsidR="00F021C9" w:rsidRPr="00C40F6F">
              <w:rPr>
                <w:rFonts w:ascii="宋体" w:hAnsi="宋体" w:hint="eastAsia"/>
                <w:shd w:val="pct15" w:color="auto" w:fill="FFFFFF"/>
              </w:rPr>
              <w:t>门诊</w:t>
            </w:r>
            <w:r w:rsidR="00F021C9">
              <w:rPr>
                <w:rFonts w:ascii="宋体" w:hAnsi="宋体" w:hint="eastAsia"/>
                <w:shd w:val="pct15" w:color="auto" w:fill="FFFFFF"/>
              </w:rPr>
              <w:t>急诊</w:t>
            </w:r>
            <w:r w:rsidR="00F021C9" w:rsidRPr="00C40F6F">
              <w:rPr>
                <w:rFonts w:ascii="宋体" w:hAnsi="宋体" w:hint="eastAsia"/>
                <w:shd w:val="pct15" w:color="auto" w:fill="FFFFFF"/>
              </w:rPr>
              <w:t>医疗。</w:t>
            </w:r>
          </w:p>
          <w:p w14:paraId="4669A04E" w14:textId="74E4123D" w:rsidR="00946894" w:rsidRPr="0017304A" w:rsidRDefault="009125C2" w:rsidP="000F2E5E">
            <w:pPr>
              <w:rPr>
                <w:rFonts w:ascii="宋体" w:hAnsi="宋体"/>
                <w:b/>
              </w:rPr>
            </w:pPr>
            <w:r w:rsidRPr="0017304A">
              <w:rPr>
                <w:rFonts w:ascii="宋体" w:hAnsi="宋体" w:hint="eastAsia"/>
                <w:b/>
              </w:rPr>
              <w:t>4.</w:t>
            </w:r>
            <w:r w:rsidR="00946894" w:rsidRPr="0017304A">
              <w:rPr>
                <w:rFonts w:ascii="宋体" w:hAnsi="宋体" w:hint="eastAsia"/>
                <w:b/>
              </w:rPr>
              <w:t>质子重离子医疗保险金</w:t>
            </w:r>
          </w:p>
          <w:p w14:paraId="3EBE9243" w14:textId="4B5B4C8C" w:rsidR="00E76BBB" w:rsidRPr="00C4462C" w:rsidRDefault="00A70CE8" w:rsidP="009125C2">
            <w:pPr>
              <w:autoSpaceDE w:val="0"/>
              <w:autoSpaceDN w:val="0"/>
              <w:adjustRightInd w:val="0"/>
              <w:rPr>
                <w:rFonts w:ascii="宋体" w:hAnsi="宋体" w:cs="宋体"/>
                <w:color w:val="FF0000"/>
              </w:rPr>
            </w:pPr>
            <w:r w:rsidRPr="0017304A">
              <w:rPr>
                <w:rFonts w:ascii="宋体" w:hAnsi="宋体" w:cs="宋体" w:hint="eastAsia"/>
              </w:rPr>
              <w:t>被保险人在等待期</w:t>
            </w:r>
            <w:r w:rsidR="007448E7" w:rsidRPr="0017304A">
              <w:rPr>
                <w:rFonts w:ascii="宋体" w:hAnsi="宋体" w:cs="宋体" w:hint="eastAsia"/>
              </w:rPr>
              <w:t>后经本主险合同约定的医院的专科医生确诊</w:t>
            </w:r>
            <w:r w:rsidR="007448E7" w:rsidRPr="00DF7AF5">
              <w:rPr>
                <w:rFonts w:ascii="宋体" w:hAnsi="宋体" w:cs="宋体" w:hint="eastAsia"/>
                <w:shd w:val="pct15" w:color="auto" w:fill="FFFFFF"/>
              </w:rPr>
              <w:t>初次</w:t>
            </w:r>
            <w:r w:rsidR="007448E7" w:rsidRPr="0017304A">
              <w:rPr>
                <w:rFonts w:ascii="宋体" w:hAnsi="宋体" w:cs="宋体" w:hint="eastAsia"/>
              </w:rPr>
              <w:t>罹患恶性肿瘤--</w:t>
            </w:r>
            <w:r w:rsidR="00E76BBB" w:rsidRPr="0017304A">
              <w:rPr>
                <w:rFonts w:ascii="宋体" w:hAnsi="宋体" w:cs="宋体" w:hint="eastAsia"/>
              </w:rPr>
              <w:t>重度的，对于其在本主险合同指定的医疗机构接受质子重离子放射治疗期间发生的必须由</w:t>
            </w:r>
            <w:r w:rsidR="00E76BBB" w:rsidRPr="00936292">
              <w:rPr>
                <w:rFonts w:ascii="宋体" w:hAnsi="宋体" w:cs="宋体" w:hint="eastAsia"/>
                <w:shd w:val="pct15" w:color="auto" w:fill="FFFFFF"/>
              </w:rPr>
              <w:t>被保险人个人自行承担的</w:t>
            </w:r>
            <w:r w:rsidR="00E76BBB" w:rsidRPr="0017304A">
              <w:rPr>
                <w:rFonts w:ascii="宋体" w:hAnsi="宋体" w:cs="宋体" w:hint="eastAsia"/>
              </w:rPr>
              <w:t>合理且必要的床位费、陪床费、重症监护室床位费、膳食费、护理费、治疗费、检查检验费、</w:t>
            </w:r>
            <w:r w:rsidR="00EE1D9A" w:rsidRPr="00986C02">
              <w:rPr>
                <w:rFonts w:ascii="宋体" w:hAnsi="宋体" w:cs="宋体" w:hint="eastAsia"/>
              </w:rPr>
              <w:t>药</w:t>
            </w:r>
            <w:r w:rsidR="00EE1D9A">
              <w:rPr>
                <w:rFonts w:ascii="宋体" w:hAnsi="宋体" w:cs="宋体" w:hint="eastAsia"/>
              </w:rPr>
              <w:t>品和医疗器械赔付目录范围内的</w:t>
            </w:r>
            <w:r w:rsidR="00E76BBB" w:rsidRPr="0017304A">
              <w:rPr>
                <w:rFonts w:ascii="宋体" w:hAnsi="宋体" w:cs="宋体" w:hint="eastAsia"/>
              </w:rPr>
              <w:t>药品费</w:t>
            </w:r>
            <w:r w:rsidR="00EE1D9A">
              <w:rPr>
                <w:rFonts w:ascii="宋体" w:hAnsi="宋体" w:cs="宋体" w:hint="eastAsia"/>
              </w:rPr>
              <w:t>和</w:t>
            </w:r>
            <w:r w:rsidR="00E76BBB" w:rsidRPr="0017304A">
              <w:rPr>
                <w:rFonts w:ascii="宋体" w:hAnsi="宋体" w:cs="宋体" w:hint="eastAsia"/>
              </w:rPr>
              <w:t>医疗器械使用费、医生诊疗费、手术费和转院救护车使用费，</w:t>
            </w:r>
            <w:r w:rsidR="009125C2" w:rsidRPr="002F5BB5">
              <w:rPr>
                <w:rFonts w:ascii="宋体" w:hAnsi="宋体" w:cs="宋体" w:hint="eastAsia"/>
                <w:shd w:val="pct15" w:color="auto" w:fill="FFFFFF"/>
              </w:rPr>
              <w:t>我们依据2.</w:t>
            </w:r>
            <w:r w:rsidR="009125C2" w:rsidRPr="002F5BB5">
              <w:rPr>
                <w:rFonts w:ascii="宋体" w:hAnsi="宋体" w:cs="宋体"/>
                <w:shd w:val="pct15" w:color="auto" w:fill="FFFFFF"/>
              </w:rPr>
              <w:t>2.</w:t>
            </w:r>
            <w:r w:rsidR="009125C2">
              <w:rPr>
                <w:rFonts w:ascii="宋体" w:hAnsi="宋体" w:cs="宋体" w:hint="eastAsia"/>
                <w:shd w:val="pct15" w:color="auto" w:fill="FFFFFF"/>
              </w:rPr>
              <w:t>9</w:t>
            </w:r>
            <w:r w:rsidR="009125C2" w:rsidRPr="002F5BB5">
              <w:rPr>
                <w:rFonts w:ascii="宋体" w:hAnsi="宋体" w:cs="宋体" w:hint="eastAsia"/>
                <w:shd w:val="pct15" w:color="auto" w:fill="FFFFFF"/>
              </w:rPr>
              <w:t>条的保险金计算方法结合补偿原则在</w:t>
            </w:r>
            <w:r w:rsidR="009125C2">
              <w:rPr>
                <w:rFonts w:ascii="宋体" w:hAnsi="宋体" w:cs="宋体" w:hint="eastAsia"/>
                <w:shd w:val="pct15" w:color="auto" w:fill="FFFFFF"/>
              </w:rPr>
              <w:t>重大</w:t>
            </w:r>
            <w:r w:rsidR="009125C2" w:rsidRPr="002F5BB5">
              <w:rPr>
                <w:rFonts w:ascii="宋体" w:hAnsi="宋体" w:cs="宋体" w:hint="eastAsia"/>
                <w:shd w:val="pct15" w:color="auto" w:fill="FFFFFF"/>
              </w:rPr>
              <w:t>疾病医疗保险金赔付限额内赔付</w:t>
            </w:r>
            <w:r w:rsidR="009125C2">
              <w:rPr>
                <w:rFonts w:ascii="宋体" w:hAnsi="宋体" w:cs="宋体" w:hint="eastAsia"/>
                <w:shd w:val="pct15" w:color="auto" w:fill="FFFFFF"/>
              </w:rPr>
              <w:t>质子重离子</w:t>
            </w:r>
            <w:r w:rsidR="009125C2" w:rsidRPr="002F5BB5">
              <w:rPr>
                <w:rFonts w:ascii="宋体" w:hAnsi="宋体" w:cs="宋体" w:hint="eastAsia"/>
                <w:shd w:val="pct15" w:color="auto" w:fill="FFFFFF"/>
              </w:rPr>
              <w:t>医疗保险金。</w:t>
            </w:r>
          </w:p>
        </w:tc>
      </w:tr>
      <w:tr w:rsidR="00944DD7" w:rsidRPr="00A11210" w14:paraId="026C3791" w14:textId="77777777" w:rsidTr="006D7343">
        <w:trPr>
          <w:gridBefore w:val="1"/>
          <w:wBefore w:w="31" w:type="pct"/>
        </w:trPr>
        <w:tc>
          <w:tcPr>
            <w:tcW w:w="490" w:type="pct"/>
            <w:gridSpan w:val="3"/>
          </w:tcPr>
          <w:p w14:paraId="65B7F321" w14:textId="77777777" w:rsidR="00944DD7" w:rsidRDefault="00944DD7" w:rsidP="00F021C9">
            <w:pPr>
              <w:jc w:val="center"/>
              <w:rPr>
                <w:rFonts w:asciiTheme="minorHAnsi" w:hAnsiTheme="minorHAnsi" w:cstheme="minorHAnsi"/>
                <w:b/>
              </w:rPr>
            </w:pPr>
          </w:p>
        </w:tc>
        <w:tc>
          <w:tcPr>
            <w:tcW w:w="947" w:type="pct"/>
            <w:gridSpan w:val="2"/>
          </w:tcPr>
          <w:p w14:paraId="5CF71825" w14:textId="77777777" w:rsidR="00944DD7" w:rsidRDefault="00944DD7" w:rsidP="00F021C9">
            <w:pPr>
              <w:adjustRightInd w:val="0"/>
              <w:snapToGrid w:val="0"/>
              <w:rPr>
                <w:rFonts w:ascii="华文新魏" w:eastAsia="华文新魏" w:hAnsi="宋体"/>
                <w:b/>
                <w:color w:val="000000" w:themeColor="text1"/>
                <w:sz w:val="24"/>
              </w:rPr>
            </w:pPr>
          </w:p>
        </w:tc>
        <w:tc>
          <w:tcPr>
            <w:tcW w:w="3532" w:type="pct"/>
            <w:gridSpan w:val="2"/>
          </w:tcPr>
          <w:p w14:paraId="0E663782" w14:textId="77777777" w:rsidR="00944DD7" w:rsidRPr="00483857" w:rsidRDefault="00944DD7" w:rsidP="00F021C9">
            <w:pPr>
              <w:rPr>
                <w:rFonts w:ascii="宋体" w:hAnsi="宋体" w:cs="宋体"/>
              </w:rPr>
            </w:pPr>
          </w:p>
        </w:tc>
      </w:tr>
      <w:tr w:rsidR="00944DD7" w:rsidRPr="00A11210" w14:paraId="399E1F75" w14:textId="77777777" w:rsidTr="006D7343">
        <w:trPr>
          <w:gridBefore w:val="1"/>
          <w:wBefore w:w="31" w:type="pct"/>
        </w:trPr>
        <w:tc>
          <w:tcPr>
            <w:tcW w:w="490" w:type="pct"/>
            <w:gridSpan w:val="3"/>
          </w:tcPr>
          <w:p w14:paraId="2BA21782" w14:textId="69E33320" w:rsidR="00944DD7" w:rsidRDefault="00944DD7" w:rsidP="00F021C9">
            <w:pPr>
              <w:jc w:val="center"/>
              <w:rPr>
                <w:rFonts w:asciiTheme="minorHAnsi" w:hAnsiTheme="minorHAnsi" w:cstheme="minorHAnsi"/>
                <w:b/>
              </w:rPr>
            </w:pPr>
            <w:r>
              <w:rPr>
                <w:rFonts w:asciiTheme="minorHAnsi" w:hAnsiTheme="minorHAnsi" w:cstheme="minorHAnsi" w:hint="eastAsia"/>
                <w:b/>
              </w:rPr>
              <w:t>2.2.7</w:t>
            </w:r>
          </w:p>
        </w:tc>
        <w:tc>
          <w:tcPr>
            <w:tcW w:w="947" w:type="pct"/>
            <w:gridSpan w:val="2"/>
          </w:tcPr>
          <w:p w14:paraId="046C947F" w14:textId="712C5FBB" w:rsidR="00944DD7" w:rsidRDefault="00944DD7" w:rsidP="00F021C9">
            <w:pPr>
              <w:adjustRightInd w:val="0"/>
              <w:snapToGrid w:val="0"/>
              <w:rPr>
                <w:rFonts w:ascii="华文新魏" w:eastAsia="华文新魏" w:hAnsi="宋体"/>
                <w:b/>
                <w:color w:val="000000" w:themeColor="text1"/>
                <w:sz w:val="24"/>
              </w:rPr>
            </w:pPr>
            <w:r>
              <w:rPr>
                <w:rFonts w:ascii="华文新魏" w:eastAsia="华文新魏" w:hAnsi="宋体" w:hint="eastAsia"/>
                <w:b/>
                <w:color w:val="000000" w:themeColor="text1"/>
                <w:sz w:val="24"/>
              </w:rPr>
              <w:t>重大疾病关爱保险金</w:t>
            </w:r>
          </w:p>
        </w:tc>
        <w:tc>
          <w:tcPr>
            <w:tcW w:w="3532" w:type="pct"/>
            <w:gridSpan w:val="2"/>
          </w:tcPr>
          <w:p w14:paraId="5B3337CF" w14:textId="560C690A" w:rsidR="003D4F6B" w:rsidRDefault="003D4F6B" w:rsidP="00DF5510">
            <w:pPr>
              <w:rPr>
                <w:rFonts w:ascii="宋体" w:hAnsi="宋体" w:cs="宋体"/>
              </w:rPr>
            </w:pPr>
            <w:r w:rsidRPr="003D4F6B">
              <w:rPr>
                <w:rFonts w:ascii="宋体" w:hAnsi="宋体" w:cs="宋体" w:hint="eastAsia"/>
              </w:rPr>
              <w:t>在本主险合同保险期间内，被保险人因遭受意外伤害事故或在等待期后，自其出生以来经</w:t>
            </w:r>
            <w:r w:rsidR="002D2004">
              <w:rPr>
                <w:rFonts w:ascii="宋体" w:hAnsi="宋体" w:cs="宋体" w:hint="eastAsia"/>
              </w:rPr>
              <w:t>本主险合同</w:t>
            </w:r>
            <w:r w:rsidR="00106BD2">
              <w:rPr>
                <w:rFonts w:ascii="宋体" w:hAnsi="宋体" w:cs="宋体" w:hint="eastAsia"/>
              </w:rPr>
              <w:t>约定的</w:t>
            </w:r>
            <w:r w:rsidRPr="003D4F6B">
              <w:rPr>
                <w:rFonts w:ascii="宋体" w:hAnsi="宋体" w:cs="宋体" w:hint="eastAsia"/>
              </w:rPr>
              <w:t>医院的专科医生确诊</w:t>
            </w:r>
            <w:r w:rsidRPr="002D2004">
              <w:rPr>
                <w:rFonts w:ascii="宋体" w:hAnsi="宋体" w:cs="宋体" w:hint="eastAsia"/>
                <w:shd w:val="pct15" w:color="auto" w:fill="FFFFFF"/>
              </w:rPr>
              <w:t>初次</w:t>
            </w:r>
            <w:r w:rsidRPr="003D4F6B">
              <w:rPr>
                <w:rFonts w:ascii="宋体" w:hAnsi="宋体" w:cs="宋体" w:hint="eastAsia"/>
              </w:rPr>
              <w:t>罹患符合本主险合同所附</w:t>
            </w:r>
            <w:r w:rsidRPr="00C36137">
              <w:rPr>
                <w:rFonts w:ascii="宋体" w:hAnsi="宋体" w:cs="宋体" w:hint="eastAsia"/>
                <w:b/>
              </w:rPr>
              <w:t>重大疾病清单（详见附表3）</w:t>
            </w:r>
            <w:r w:rsidRPr="003D4F6B">
              <w:rPr>
                <w:rFonts w:ascii="宋体" w:hAnsi="宋体" w:cs="宋体" w:hint="eastAsia"/>
              </w:rPr>
              <w:t>定义的重大疾病，我们</w:t>
            </w:r>
            <w:r w:rsidR="007F6004">
              <w:rPr>
                <w:rFonts w:ascii="宋体" w:hAnsi="宋体" w:cs="宋体" w:hint="eastAsia"/>
              </w:rPr>
              <w:t>按</w:t>
            </w:r>
            <w:r w:rsidRPr="001518AD">
              <w:rPr>
                <w:rFonts w:ascii="宋体" w:hAnsi="宋体" w:cs="宋体" w:hint="eastAsia"/>
              </w:rPr>
              <w:t>重大疾病关爱保险金</w:t>
            </w:r>
            <w:r w:rsidR="00884CF4" w:rsidRPr="001518AD">
              <w:rPr>
                <w:rFonts w:ascii="宋体" w:hAnsi="宋体" w:cs="宋体" w:hint="eastAsia"/>
              </w:rPr>
              <w:t>给付限额</w:t>
            </w:r>
            <w:r>
              <w:rPr>
                <w:rFonts w:ascii="宋体" w:hAnsi="宋体" w:cs="宋体" w:hint="eastAsia"/>
              </w:rPr>
              <w:t>给付重大疾病关爱</w:t>
            </w:r>
            <w:r w:rsidRPr="003D4F6B">
              <w:rPr>
                <w:rFonts w:ascii="宋体" w:hAnsi="宋体" w:cs="宋体" w:hint="eastAsia"/>
              </w:rPr>
              <w:t>保险金</w:t>
            </w:r>
            <w:r>
              <w:rPr>
                <w:rFonts w:ascii="宋体" w:hAnsi="宋体" w:cs="宋体" w:hint="eastAsia"/>
              </w:rPr>
              <w:t>，同时本项保险责任终止。</w:t>
            </w:r>
          </w:p>
          <w:p w14:paraId="42F42A38" w14:textId="4BC8F229" w:rsidR="00944DD7" w:rsidRDefault="003D4F6B" w:rsidP="003D4F6B">
            <w:pPr>
              <w:rPr>
                <w:rFonts w:ascii="宋体" w:hAnsi="宋体" w:cs="宋体"/>
                <w:shd w:val="pct15" w:color="auto" w:fill="FFFFFF"/>
              </w:rPr>
            </w:pPr>
            <w:r w:rsidRPr="003D4F6B">
              <w:rPr>
                <w:rFonts w:ascii="宋体" w:hAnsi="宋体" w:cs="宋体" w:hint="eastAsia"/>
                <w:shd w:val="pct15" w:color="auto" w:fill="FFFFFF"/>
              </w:rPr>
              <w:t>在保证续保期间内，</w:t>
            </w:r>
            <w:r w:rsidR="007F6004" w:rsidRPr="003D4F6B">
              <w:rPr>
                <w:rFonts w:ascii="宋体" w:hAnsi="宋体" w:cs="宋体" w:hint="eastAsia"/>
                <w:shd w:val="pct15" w:color="auto" w:fill="FFFFFF"/>
              </w:rPr>
              <w:t>无论</w:t>
            </w:r>
            <w:r w:rsidRPr="003D4F6B">
              <w:rPr>
                <w:rFonts w:ascii="宋体" w:hAnsi="宋体" w:cs="宋体" w:hint="eastAsia"/>
                <w:shd w:val="pct15" w:color="auto" w:fill="FFFFFF"/>
              </w:rPr>
              <w:t>被保险人确诊发生一种或多种重大疾病，</w:t>
            </w:r>
            <w:r w:rsidR="00686FDD" w:rsidRPr="000746E7">
              <w:rPr>
                <w:rFonts w:ascii="宋体" w:hAnsi="宋体" w:cs="宋体" w:hint="eastAsia"/>
                <w:shd w:val="pct15" w:color="auto" w:fill="FFFFFF"/>
              </w:rPr>
              <w:t>每个被保险人</w:t>
            </w:r>
            <w:r w:rsidRPr="003D4F6B">
              <w:rPr>
                <w:rFonts w:ascii="宋体" w:hAnsi="宋体" w:cs="宋体" w:hint="eastAsia"/>
                <w:shd w:val="pct15" w:color="auto" w:fill="FFFFFF"/>
              </w:rPr>
              <w:t>重大疾病关爱保险金的给付</w:t>
            </w:r>
            <w:r w:rsidR="007F6004">
              <w:rPr>
                <w:rFonts w:ascii="宋体" w:hAnsi="宋体" w:cs="宋体" w:hint="eastAsia"/>
                <w:shd w:val="pct15" w:color="auto" w:fill="FFFFFF"/>
              </w:rPr>
              <w:t>仅限一次</w:t>
            </w:r>
            <w:r w:rsidRPr="003D4F6B">
              <w:rPr>
                <w:rFonts w:ascii="宋体" w:hAnsi="宋体" w:cs="宋体" w:hint="eastAsia"/>
                <w:shd w:val="pct15" w:color="auto" w:fill="FFFFFF"/>
              </w:rPr>
              <w:t>。</w:t>
            </w:r>
          </w:p>
          <w:p w14:paraId="54897D70" w14:textId="3D938648" w:rsidR="009125C2" w:rsidRPr="006A7264" w:rsidRDefault="009125C2" w:rsidP="009125C2">
            <w:pPr>
              <w:rPr>
                <w:rFonts w:ascii="宋体" w:hAnsi="宋体" w:cs="宋体"/>
                <w:shd w:val="pct15" w:color="auto" w:fill="FFFFFF"/>
              </w:rPr>
            </w:pPr>
            <w:r w:rsidRPr="0089000B">
              <w:rPr>
                <w:rFonts w:ascii="宋体" w:hAnsi="宋体" w:hint="eastAsia"/>
                <w:shd w:val="pct15" w:color="auto" w:fill="FFFFFF"/>
              </w:rPr>
              <w:t>请注意</w:t>
            </w:r>
            <w:r>
              <w:rPr>
                <w:rFonts w:ascii="宋体" w:hAnsi="宋体" w:hint="eastAsia"/>
                <w:shd w:val="pct15" w:color="auto" w:fill="FFFFFF"/>
              </w:rPr>
              <w:t>重大疾病关爱</w:t>
            </w:r>
            <w:r w:rsidRPr="0089000B">
              <w:rPr>
                <w:rFonts w:ascii="宋体" w:hAnsi="宋体" w:hint="eastAsia"/>
                <w:shd w:val="pct15" w:color="auto" w:fill="FFFFFF"/>
              </w:rPr>
              <w:t>保险金保险责任不适用</w:t>
            </w:r>
            <w:r w:rsidRPr="0089000B">
              <w:rPr>
                <w:rFonts w:ascii="宋体" w:hAnsi="宋体"/>
                <w:shd w:val="pct15" w:color="auto" w:fill="FFFFFF"/>
              </w:rPr>
              <w:t>2.2.</w:t>
            </w:r>
            <w:r>
              <w:rPr>
                <w:rFonts w:ascii="宋体" w:hAnsi="宋体" w:hint="eastAsia"/>
                <w:shd w:val="pct15" w:color="auto" w:fill="FFFFFF"/>
              </w:rPr>
              <w:t>9</w:t>
            </w:r>
            <w:r w:rsidRPr="0089000B">
              <w:rPr>
                <w:rFonts w:ascii="宋体" w:hAnsi="宋体" w:hint="eastAsia"/>
                <w:shd w:val="pct15" w:color="auto" w:fill="FFFFFF"/>
              </w:rPr>
              <w:t>条的保险金计算方法。</w:t>
            </w:r>
          </w:p>
        </w:tc>
      </w:tr>
      <w:tr w:rsidR="00216B88" w:rsidRPr="00A11210" w14:paraId="05F1718D" w14:textId="77777777" w:rsidTr="006D7343">
        <w:trPr>
          <w:gridBefore w:val="1"/>
          <w:wBefore w:w="31" w:type="pct"/>
        </w:trPr>
        <w:tc>
          <w:tcPr>
            <w:tcW w:w="490" w:type="pct"/>
            <w:gridSpan w:val="3"/>
          </w:tcPr>
          <w:p w14:paraId="4B3209FC" w14:textId="77777777" w:rsidR="00216B88" w:rsidRDefault="00216B88" w:rsidP="00F021C9">
            <w:pPr>
              <w:jc w:val="center"/>
              <w:rPr>
                <w:rFonts w:asciiTheme="minorHAnsi" w:hAnsiTheme="minorHAnsi" w:cstheme="minorHAnsi"/>
                <w:b/>
              </w:rPr>
            </w:pPr>
          </w:p>
        </w:tc>
        <w:tc>
          <w:tcPr>
            <w:tcW w:w="947" w:type="pct"/>
            <w:gridSpan w:val="2"/>
          </w:tcPr>
          <w:p w14:paraId="59B5E947" w14:textId="77777777" w:rsidR="00216B88" w:rsidRDefault="00216B88" w:rsidP="00F021C9">
            <w:pPr>
              <w:adjustRightInd w:val="0"/>
              <w:snapToGrid w:val="0"/>
              <w:rPr>
                <w:rFonts w:ascii="华文新魏" w:eastAsia="华文新魏" w:hAnsi="宋体"/>
                <w:b/>
                <w:color w:val="000000" w:themeColor="text1"/>
                <w:sz w:val="24"/>
              </w:rPr>
            </w:pPr>
          </w:p>
        </w:tc>
        <w:tc>
          <w:tcPr>
            <w:tcW w:w="3532" w:type="pct"/>
            <w:gridSpan w:val="2"/>
          </w:tcPr>
          <w:p w14:paraId="32C335BD" w14:textId="77777777" w:rsidR="00216B88" w:rsidRPr="00DF5510" w:rsidRDefault="00216B88" w:rsidP="00DF5510">
            <w:pPr>
              <w:rPr>
                <w:rFonts w:ascii="宋体" w:hAnsi="宋体" w:cs="宋体"/>
              </w:rPr>
            </w:pPr>
          </w:p>
        </w:tc>
      </w:tr>
      <w:tr w:rsidR="00216B88" w:rsidRPr="00A11210" w14:paraId="275A8976" w14:textId="77777777" w:rsidTr="006D7343">
        <w:trPr>
          <w:gridBefore w:val="1"/>
          <w:wBefore w:w="31" w:type="pct"/>
        </w:trPr>
        <w:tc>
          <w:tcPr>
            <w:tcW w:w="490" w:type="pct"/>
            <w:gridSpan w:val="3"/>
          </w:tcPr>
          <w:p w14:paraId="7214ED95" w14:textId="77777777" w:rsidR="00216B88" w:rsidRDefault="00216B88" w:rsidP="00F021C9">
            <w:pPr>
              <w:jc w:val="center"/>
              <w:rPr>
                <w:rFonts w:asciiTheme="minorHAnsi" w:hAnsiTheme="minorHAnsi" w:cstheme="minorHAnsi"/>
                <w:b/>
              </w:rPr>
            </w:pPr>
          </w:p>
        </w:tc>
        <w:tc>
          <w:tcPr>
            <w:tcW w:w="947" w:type="pct"/>
            <w:gridSpan w:val="2"/>
          </w:tcPr>
          <w:p w14:paraId="27EB63AB" w14:textId="6411E3A8" w:rsidR="00216B88" w:rsidRDefault="00216B88" w:rsidP="00F021C9">
            <w:pPr>
              <w:adjustRightInd w:val="0"/>
              <w:snapToGrid w:val="0"/>
              <w:rPr>
                <w:rFonts w:ascii="华文新魏" w:eastAsia="华文新魏" w:hAnsi="宋体"/>
                <w:b/>
                <w:color w:val="000000" w:themeColor="text1"/>
                <w:sz w:val="24"/>
              </w:rPr>
            </w:pPr>
            <w:r>
              <w:rPr>
                <w:rFonts w:ascii="华文新魏" w:eastAsia="华文新魏" w:hAnsi="宋体" w:hint="eastAsia"/>
                <w:b/>
                <w:color w:val="000000" w:themeColor="text1"/>
                <w:sz w:val="24"/>
              </w:rPr>
              <w:t>可选责任</w:t>
            </w:r>
          </w:p>
        </w:tc>
        <w:tc>
          <w:tcPr>
            <w:tcW w:w="3532" w:type="pct"/>
            <w:gridSpan w:val="2"/>
          </w:tcPr>
          <w:p w14:paraId="0C5B5863" w14:textId="3E87CA2B" w:rsidR="00216B88" w:rsidRPr="00DF5510" w:rsidRDefault="00216B88" w:rsidP="00216B88">
            <w:pPr>
              <w:rPr>
                <w:rFonts w:ascii="宋体" w:hAnsi="宋体" w:cs="宋体"/>
              </w:rPr>
            </w:pPr>
            <w:r w:rsidRPr="00D375ED">
              <w:rPr>
                <w:rFonts w:ascii="宋体" w:cs="宋体" w:hint="eastAsia"/>
                <w:kern w:val="0"/>
                <w:szCs w:val="21"/>
                <w:shd w:val="pct15" w:color="auto" w:fill="FFFFFF"/>
              </w:rPr>
              <w:t>以下责任为可选责任，您需要在投保时与我们约定本主险合同包含以下保险责任并额外缴纳保险费，否则您的保险合同将不包含以下保险责任。</w:t>
            </w:r>
          </w:p>
        </w:tc>
      </w:tr>
      <w:tr w:rsidR="00944DD7" w:rsidRPr="00A11210" w14:paraId="0805717C" w14:textId="77777777" w:rsidTr="006D7343">
        <w:trPr>
          <w:gridBefore w:val="1"/>
          <w:wBefore w:w="31" w:type="pct"/>
        </w:trPr>
        <w:tc>
          <w:tcPr>
            <w:tcW w:w="490" w:type="pct"/>
            <w:gridSpan w:val="3"/>
          </w:tcPr>
          <w:p w14:paraId="566E977E" w14:textId="77777777" w:rsidR="00944DD7" w:rsidRDefault="00944DD7" w:rsidP="00F021C9">
            <w:pPr>
              <w:jc w:val="center"/>
              <w:rPr>
                <w:rFonts w:asciiTheme="minorHAnsi" w:hAnsiTheme="minorHAnsi" w:cstheme="minorHAnsi"/>
                <w:b/>
              </w:rPr>
            </w:pPr>
          </w:p>
        </w:tc>
        <w:tc>
          <w:tcPr>
            <w:tcW w:w="947" w:type="pct"/>
            <w:gridSpan w:val="2"/>
          </w:tcPr>
          <w:p w14:paraId="6BB6951D" w14:textId="77777777" w:rsidR="00944DD7" w:rsidRDefault="00944DD7" w:rsidP="00F021C9">
            <w:pPr>
              <w:adjustRightInd w:val="0"/>
              <w:snapToGrid w:val="0"/>
              <w:rPr>
                <w:rFonts w:ascii="华文新魏" w:eastAsia="华文新魏" w:hAnsi="宋体"/>
                <w:b/>
                <w:color w:val="000000" w:themeColor="text1"/>
                <w:sz w:val="24"/>
              </w:rPr>
            </w:pPr>
          </w:p>
        </w:tc>
        <w:tc>
          <w:tcPr>
            <w:tcW w:w="3532" w:type="pct"/>
            <w:gridSpan w:val="2"/>
          </w:tcPr>
          <w:p w14:paraId="5683594B" w14:textId="77777777" w:rsidR="00944DD7" w:rsidRPr="00216B88" w:rsidRDefault="00944DD7" w:rsidP="00F021C9">
            <w:pPr>
              <w:rPr>
                <w:rFonts w:ascii="宋体" w:hAnsi="宋体" w:cs="宋体"/>
              </w:rPr>
            </w:pPr>
          </w:p>
        </w:tc>
      </w:tr>
      <w:tr w:rsidR="00455BA3" w:rsidRPr="00A11210" w14:paraId="18021133" w14:textId="77777777" w:rsidTr="006D7343">
        <w:trPr>
          <w:gridBefore w:val="1"/>
          <w:wBefore w:w="31" w:type="pct"/>
        </w:trPr>
        <w:tc>
          <w:tcPr>
            <w:tcW w:w="490" w:type="pct"/>
            <w:gridSpan w:val="3"/>
          </w:tcPr>
          <w:p w14:paraId="09D0B58D" w14:textId="14717F11" w:rsidR="00455BA3" w:rsidRDefault="00455BA3" w:rsidP="00455BA3">
            <w:pPr>
              <w:jc w:val="center"/>
              <w:rPr>
                <w:rFonts w:asciiTheme="minorHAnsi" w:hAnsiTheme="minorHAnsi" w:cstheme="minorHAnsi"/>
                <w:b/>
              </w:rPr>
            </w:pPr>
            <w:r>
              <w:rPr>
                <w:rFonts w:asciiTheme="minorHAnsi" w:hAnsiTheme="minorHAnsi" w:cstheme="minorHAnsi" w:hint="eastAsia"/>
                <w:b/>
              </w:rPr>
              <w:t>2.2.8</w:t>
            </w:r>
          </w:p>
        </w:tc>
        <w:tc>
          <w:tcPr>
            <w:tcW w:w="947" w:type="pct"/>
            <w:gridSpan w:val="2"/>
          </w:tcPr>
          <w:p w14:paraId="26D195DA" w14:textId="296C4AAA" w:rsidR="00455BA3" w:rsidRDefault="00455BA3" w:rsidP="00455BA3">
            <w:pPr>
              <w:adjustRightInd w:val="0"/>
              <w:snapToGrid w:val="0"/>
              <w:rPr>
                <w:rFonts w:ascii="华文新魏" w:eastAsia="华文新魏" w:hAnsi="宋体"/>
                <w:b/>
                <w:color w:val="000000" w:themeColor="text1"/>
                <w:sz w:val="24"/>
              </w:rPr>
            </w:pPr>
            <w:r>
              <w:rPr>
                <w:rFonts w:ascii="华文新魏" w:eastAsia="华文新魏" w:hAnsi="宋体" w:hint="eastAsia"/>
                <w:b/>
                <w:color w:val="000000" w:themeColor="text1"/>
                <w:sz w:val="24"/>
              </w:rPr>
              <w:t>院外恶性肿瘤特定药品费用医疗保险金</w:t>
            </w:r>
          </w:p>
        </w:tc>
        <w:tc>
          <w:tcPr>
            <w:tcW w:w="3532" w:type="pct"/>
            <w:gridSpan w:val="2"/>
          </w:tcPr>
          <w:p w14:paraId="3013CDDB" w14:textId="011BCCE0" w:rsidR="00455BA3" w:rsidRPr="009B4EBF" w:rsidRDefault="00455BA3" w:rsidP="00455BA3">
            <w:pPr>
              <w:rPr>
                <w:rFonts w:ascii="宋体" w:cs="宋体"/>
              </w:rPr>
            </w:pPr>
            <w:r w:rsidRPr="005E599B">
              <w:rPr>
                <w:rFonts w:ascii="宋体" w:cs="宋体" w:hint="eastAsia"/>
                <w:kern w:val="0"/>
                <w:szCs w:val="21"/>
              </w:rPr>
              <w:t>被保险人在等待期满后经</w:t>
            </w:r>
            <w:r>
              <w:rPr>
                <w:rFonts w:ascii="宋体" w:cs="宋体" w:hint="eastAsia"/>
                <w:kern w:val="0"/>
                <w:szCs w:val="21"/>
              </w:rPr>
              <w:t>本主险合同约定的</w:t>
            </w:r>
            <w:r w:rsidRPr="005E599B">
              <w:rPr>
                <w:rFonts w:ascii="宋体" w:cs="宋体" w:hint="eastAsia"/>
                <w:kern w:val="0"/>
                <w:szCs w:val="21"/>
              </w:rPr>
              <w:t>医院</w:t>
            </w:r>
            <w:r>
              <w:rPr>
                <w:rFonts w:ascii="宋体" w:cs="宋体" w:hint="eastAsia"/>
                <w:kern w:val="0"/>
                <w:szCs w:val="21"/>
              </w:rPr>
              <w:t>的专科医生确诊</w:t>
            </w:r>
            <w:r w:rsidRPr="002F56D6">
              <w:rPr>
                <w:rFonts w:ascii="宋体" w:cs="宋体" w:hint="eastAsia"/>
                <w:kern w:val="0"/>
                <w:szCs w:val="21"/>
                <w:shd w:val="pct15" w:color="auto" w:fill="FFFFFF"/>
              </w:rPr>
              <w:t>初次</w:t>
            </w:r>
            <w:r w:rsidRPr="005E599B">
              <w:rPr>
                <w:rFonts w:ascii="宋体" w:cs="宋体" w:hint="eastAsia"/>
                <w:kern w:val="0"/>
                <w:szCs w:val="21"/>
              </w:rPr>
              <w:t>罹患</w:t>
            </w:r>
            <w:r w:rsidRPr="00E61B97">
              <w:rPr>
                <w:rFonts w:ascii="宋体" w:cs="宋体" w:hint="eastAsia"/>
                <w:kern w:val="0"/>
                <w:szCs w:val="21"/>
              </w:rPr>
              <w:t>恶性肿瘤</w:t>
            </w:r>
            <w:r w:rsidR="00CB302C">
              <w:rPr>
                <w:rFonts w:ascii="宋体" w:cs="宋体" w:hint="eastAsia"/>
                <w:kern w:val="0"/>
                <w:szCs w:val="21"/>
              </w:rPr>
              <w:t>（包含恶性肿瘤--重度和恶性肿瘤--轻度）</w:t>
            </w:r>
            <w:r w:rsidRPr="005E599B">
              <w:rPr>
                <w:rFonts w:ascii="宋体" w:cs="宋体" w:hint="eastAsia"/>
                <w:kern w:val="0"/>
                <w:szCs w:val="21"/>
              </w:rPr>
              <w:t>的，</w:t>
            </w:r>
            <w:r w:rsidRPr="00250BD2">
              <w:rPr>
                <w:rFonts w:ascii="宋体" w:cs="宋体" w:hint="eastAsia"/>
                <w:kern w:val="0"/>
                <w:szCs w:val="21"/>
              </w:rPr>
              <w:t>对于其用于治疗该恶性肿瘤而产生的合理且必要的，</w:t>
            </w:r>
            <w:r w:rsidRPr="00250BD2">
              <w:rPr>
                <w:rFonts w:ascii="宋体" w:cs="宋体" w:hint="eastAsia"/>
                <w:kern w:val="0"/>
                <w:szCs w:val="21"/>
                <w:shd w:val="pct15" w:color="auto" w:fill="FFFFFF"/>
              </w:rPr>
              <w:t>必须由被保险人个人自行承担的，</w:t>
            </w:r>
            <w:r w:rsidRPr="005E599B">
              <w:rPr>
                <w:rFonts w:ascii="宋体" w:cs="宋体" w:hint="eastAsia"/>
                <w:kern w:val="0"/>
                <w:szCs w:val="21"/>
              </w:rPr>
              <w:t>满足以下条件的特定药品</w:t>
            </w:r>
            <w:r w:rsidRPr="009B4EBF">
              <w:rPr>
                <w:rFonts w:ascii="宋体" w:cs="宋体" w:hint="eastAsia"/>
                <w:kern w:val="0"/>
                <w:szCs w:val="21"/>
              </w:rPr>
              <w:t>费用，我们根据本主险合同约定的赔付比例在</w:t>
            </w:r>
            <w:r w:rsidR="00FE21D1">
              <w:rPr>
                <w:rFonts w:ascii="宋体" w:cs="宋体" w:hint="eastAsia"/>
                <w:kern w:val="0"/>
                <w:szCs w:val="21"/>
              </w:rPr>
              <w:t>该项</w:t>
            </w:r>
            <w:r w:rsidRPr="009B4EBF">
              <w:rPr>
                <w:rFonts w:ascii="宋体" w:cs="宋体" w:hint="eastAsia"/>
                <w:kern w:val="0"/>
                <w:szCs w:val="21"/>
              </w:rPr>
              <w:t>保险金赔付限额内赔付院外恶性肿瘤特定药品费用医疗保险金：</w:t>
            </w:r>
          </w:p>
          <w:p w14:paraId="02CD0C5A" w14:textId="77777777" w:rsidR="00455BA3" w:rsidRPr="009A22B8" w:rsidRDefault="00455BA3" w:rsidP="00455BA3">
            <w:pPr>
              <w:autoSpaceDE w:val="0"/>
              <w:autoSpaceDN w:val="0"/>
              <w:adjustRightInd w:val="0"/>
              <w:rPr>
                <w:shd w:val="pct15" w:color="auto" w:fill="FFFFFF"/>
              </w:rPr>
            </w:pPr>
            <w:r w:rsidRPr="009A22B8">
              <w:rPr>
                <w:rFonts w:ascii="宋体" w:hAnsi="宋体"/>
                <w:shd w:val="pct15" w:color="auto" w:fill="FFFFFF"/>
              </w:rPr>
              <w:t>1.</w:t>
            </w:r>
            <w:r w:rsidRPr="009A22B8">
              <w:rPr>
                <w:rFonts w:asciiTheme="majorEastAsia" w:eastAsiaTheme="majorEastAsia" w:hAnsiTheme="majorEastAsia" w:hint="eastAsia"/>
                <w:shd w:val="pct15" w:color="auto" w:fill="FFFFFF"/>
              </w:rPr>
              <w:t>特定药品的处方必须是由医院专科医生开具的且处方药量不超过</w:t>
            </w:r>
            <w:r w:rsidRPr="009A22B8">
              <w:rPr>
                <w:rFonts w:asciiTheme="majorEastAsia" w:eastAsiaTheme="majorEastAsia" w:hAnsiTheme="majorEastAsia"/>
                <w:shd w:val="pct15" w:color="auto" w:fill="FFFFFF"/>
              </w:rPr>
              <w:t>30</w:t>
            </w:r>
            <w:r w:rsidRPr="009A22B8">
              <w:rPr>
                <w:rFonts w:asciiTheme="majorEastAsia" w:eastAsiaTheme="majorEastAsia" w:hAnsiTheme="majorEastAsia" w:hint="eastAsia"/>
                <w:shd w:val="pct15" w:color="auto" w:fill="FFFFFF"/>
              </w:rPr>
              <w:t>天；</w:t>
            </w:r>
          </w:p>
          <w:p w14:paraId="0F5F783E" w14:textId="1D0F2CF3" w:rsidR="00455BA3" w:rsidRPr="009B4EBF" w:rsidRDefault="00455BA3" w:rsidP="00455BA3">
            <w:pPr>
              <w:autoSpaceDE w:val="0"/>
              <w:autoSpaceDN w:val="0"/>
              <w:adjustRightInd w:val="0"/>
              <w:rPr>
                <w:shd w:val="pct15" w:color="auto" w:fill="FFFFFF"/>
              </w:rPr>
            </w:pPr>
            <w:r w:rsidRPr="009A22B8">
              <w:rPr>
                <w:rFonts w:ascii="宋体" w:hAnsi="宋体"/>
                <w:shd w:val="pct15" w:color="auto" w:fill="FFFFFF"/>
              </w:rPr>
              <w:t>2.</w:t>
            </w:r>
            <w:r w:rsidRPr="009A22B8">
              <w:rPr>
                <w:rFonts w:ascii="宋体" w:hAnsi="宋体" w:hint="eastAsia"/>
                <w:bCs/>
                <w:szCs w:val="21"/>
                <w:shd w:val="pct15" w:color="auto" w:fill="FFFFFF"/>
              </w:rPr>
              <w:t>药品处方开具的</w:t>
            </w:r>
            <w:r w:rsidRPr="001518AD">
              <w:rPr>
                <w:rFonts w:ascii="宋体" w:hAnsi="宋体" w:hint="eastAsia"/>
                <w:bCs/>
                <w:szCs w:val="21"/>
                <w:shd w:val="pct15" w:color="auto" w:fill="FFFFFF"/>
              </w:rPr>
              <w:t>特定药品</w:t>
            </w:r>
            <w:r w:rsidRPr="009B4EBF">
              <w:rPr>
                <w:rFonts w:asciiTheme="majorEastAsia" w:eastAsiaTheme="majorEastAsia" w:hAnsiTheme="majorEastAsia" w:hint="eastAsia"/>
                <w:bCs/>
                <w:szCs w:val="21"/>
                <w:shd w:val="pct15" w:color="auto" w:fill="FFFFFF"/>
              </w:rPr>
              <w:t>必须是</w:t>
            </w:r>
            <w:r w:rsidRPr="009B4EBF">
              <w:rPr>
                <w:rFonts w:asciiTheme="majorEastAsia" w:eastAsiaTheme="majorEastAsia" w:hAnsiTheme="majorEastAsia" w:hint="eastAsia"/>
                <w:shd w:val="pct15" w:color="auto" w:fill="FFFFFF"/>
              </w:rPr>
              <w:t>被保险人当前治疗所必备的</w:t>
            </w:r>
            <w:r>
              <w:rPr>
                <w:rFonts w:asciiTheme="majorEastAsia" w:eastAsiaTheme="majorEastAsia" w:hAnsiTheme="majorEastAsia" w:hint="eastAsia"/>
                <w:shd w:val="pct15" w:color="auto" w:fill="FFFFFF"/>
              </w:rPr>
              <w:t>，</w:t>
            </w:r>
            <w:r w:rsidRPr="009B4EBF">
              <w:rPr>
                <w:rFonts w:asciiTheme="majorEastAsia" w:eastAsiaTheme="majorEastAsia" w:hAnsiTheme="majorEastAsia" w:hint="eastAsia"/>
                <w:shd w:val="pct15" w:color="auto" w:fill="FFFFFF"/>
              </w:rPr>
              <w:t>且</w:t>
            </w:r>
            <w:r w:rsidRPr="009B4EBF">
              <w:rPr>
                <w:rFonts w:ascii="宋体" w:hAnsi="宋体" w:hint="eastAsia"/>
                <w:b/>
                <w:bCs/>
                <w:szCs w:val="21"/>
                <w:shd w:val="pct15" w:color="auto" w:fill="FFFFFF"/>
              </w:rPr>
              <w:t>必须与国家药品监督管理机构批准的该药品说明书中所列明的适应症相符合</w:t>
            </w:r>
            <w:r w:rsidRPr="009B4EBF">
              <w:rPr>
                <w:rFonts w:ascii="宋体" w:hAnsi="宋体" w:hint="eastAsia"/>
                <w:bCs/>
                <w:szCs w:val="21"/>
                <w:shd w:val="pct15" w:color="auto" w:fill="FFFFFF"/>
              </w:rPr>
              <w:t>；</w:t>
            </w:r>
          </w:p>
          <w:p w14:paraId="5C94A80F" w14:textId="77777777" w:rsidR="00455BA3" w:rsidRPr="009A22B8" w:rsidRDefault="00455BA3" w:rsidP="00455BA3">
            <w:pPr>
              <w:autoSpaceDE w:val="0"/>
              <w:autoSpaceDN w:val="0"/>
              <w:adjustRightInd w:val="0"/>
              <w:rPr>
                <w:shd w:val="pct15" w:color="auto" w:fill="FFFFFF"/>
              </w:rPr>
            </w:pPr>
            <w:r w:rsidRPr="009A22B8">
              <w:rPr>
                <w:rFonts w:ascii="宋体" w:hAnsi="宋体"/>
                <w:shd w:val="pct15" w:color="auto" w:fill="FFFFFF"/>
              </w:rPr>
              <w:t>3</w:t>
            </w:r>
            <w:r w:rsidRPr="009A22B8">
              <w:rPr>
                <w:rFonts w:ascii="宋体"/>
                <w:shd w:val="pct15" w:color="auto" w:fill="FFFFFF"/>
              </w:rPr>
              <w:t>.</w:t>
            </w:r>
            <w:r w:rsidRPr="009A22B8">
              <w:rPr>
                <w:rFonts w:hint="eastAsia"/>
                <w:shd w:val="pct15" w:color="auto" w:fill="FFFFFF"/>
              </w:rPr>
              <w:t>购买药品前，使用药品的处方必须经我们的药品处方审核并按本主险合同约定的流程购药（</w:t>
            </w:r>
            <w:r w:rsidRPr="009A22B8">
              <w:rPr>
                <w:rFonts w:ascii="宋体" w:hAnsi="宋体" w:hint="eastAsia"/>
                <w:shd w:val="pct15" w:color="auto" w:fill="FFFFFF"/>
              </w:rPr>
              <w:t>见</w:t>
            </w:r>
            <w:r w:rsidRPr="009A22B8">
              <w:rPr>
                <w:rFonts w:ascii="宋体" w:hAnsi="宋体"/>
                <w:shd w:val="pct15" w:color="auto" w:fill="FFFFFF"/>
              </w:rPr>
              <w:t>6.3</w:t>
            </w:r>
            <w:r w:rsidRPr="009A22B8">
              <w:rPr>
                <w:rFonts w:hint="eastAsia"/>
                <w:shd w:val="pct15" w:color="auto" w:fill="FFFFFF"/>
              </w:rPr>
              <w:t>）；</w:t>
            </w:r>
          </w:p>
          <w:p w14:paraId="4E002782" w14:textId="6461CF5E" w:rsidR="00455BA3" w:rsidRPr="009A22B8" w:rsidRDefault="00455BA3" w:rsidP="00455BA3">
            <w:pPr>
              <w:autoSpaceDE w:val="0"/>
              <w:autoSpaceDN w:val="0"/>
              <w:adjustRightInd w:val="0"/>
              <w:rPr>
                <w:shd w:val="pct15" w:color="auto" w:fill="FFFFFF"/>
              </w:rPr>
            </w:pPr>
            <w:r w:rsidRPr="009A22B8">
              <w:rPr>
                <w:rFonts w:ascii="宋体" w:hAnsi="宋体"/>
                <w:shd w:val="pct15" w:color="auto" w:fill="FFFFFF"/>
              </w:rPr>
              <w:t>4</w:t>
            </w:r>
            <w:r w:rsidRPr="009A22B8">
              <w:rPr>
                <w:rFonts w:ascii="宋体"/>
                <w:shd w:val="pct15" w:color="auto" w:fill="FFFFFF"/>
              </w:rPr>
              <w:t>.</w:t>
            </w:r>
            <w:r w:rsidRPr="009A22B8">
              <w:rPr>
                <w:rFonts w:ascii="宋体" w:hAnsi="宋体" w:hint="eastAsia"/>
                <w:shd w:val="pct15" w:color="auto" w:fill="FFFFFF"/>
              </w:rPr>
              <w:t>药品</w:t>
            </w:r>
            <w:r w:rsidRPr="009A22B8">
              <w:rPr>
                <w:rFonts w:hint="eastAsia"/>
                <w:shd w:val="pct15" w:color="auto" w:fill="FFFFFF"/>
              </w:rPr>
              <w:t>处方开具的特定药品</w:t>
            </w:r>
            <w:r w:rsidRPr="009B4EBF">
              <w:rPr>
                <w:rFonts w:hint="eastAsia"/>
                <w:shd w:val="pct15" w:color="auto" w:fill="FFFFFF"/>
              </w:rPr>
              <w:t>属于本主险合同</w:t>
            </w:r>
            <w:r>
              <w:rPr>
                <w:rFonts w:hint="eastAsia"/>
                <w:shd w:val="pct15" w:color="auto" w:fill="FFFFFF"/>
              </w:rPr>
              <w:t>约定</w:t>
            </w:r>
            <w:r w:rsidRPr="009B4EBF">
              <w:rPr>
                <w:rFonts w:hint="eastAsia"/>
                <w:shd w:val="pct15" w:color="auto" w:fill="FFFFFF"/>
              </w:rPr>
              <w:t>的药品</w:t>
            </w:r>
            <w:r>
              <w:rPr>
                <w:rFonts w:hint="eastAsia"/>
                <w:shd w:val="pct15" w:color="auto" w:fill="FFFFFF"/>
              </w:rPr>
              <w:t>清单</w:t>
            </w:r>
            <w:r w:rsidR="00955371">
              <w:rPr>
                <w:rFonts w:hint="eastAsia"/>
                <w:shd w:val="pct15" w:color="auto" w:fill="FFFFFF"/>
              </w:rPr>
              <w:t>（详见附表</w:t>
            </w:r>
            <w:r w:rsidR="00955371">
              <w:rPr>
                <w:rFonts w:hint="eastAsia"/>
                <w:shd w:val="pct15" w:color="auto" w:fill="FFFFFF"/>
              </w:rPr>
              <w:t>4</w:t>
            </w:r>
            <w:r w:rsidR="00955371">
              <w:rPr>
                <w:rFonts w:hint="eastAsia"/>
                <w:shd w:val="pct15" w:color="auto" w:fill="FFFFFF"/>
              </w:rPr>
              <w:t>）</w:t>
            </w:r>
            <w:r w:rsidRPr="009A22B8">
              <w:rPr>
                <w:rFonts w:hint="eastAsia"/>
                <w:shd w:val="pct15" w:color="auto" w:fill="FFFFFF"/>
              </w:rPr>
              <w:t>；</w:t>
            </w:r>
          </w:p>
          <w:p w14:paraId="76F87AD1" w14:textId="5DEB0172" w:rsidR="00455BA3" w:rsidRDefault="00455BA3" w:rsidP="00455BA3">
            <w:pPr>
              <w:autoSpaceDE w:val="0"/>
              <w:autoSpaceDN w:val="0"/>
              <w:adjustRightInd w:val="0"/>
              <w:rPr>
                <w:shd w:val="pct15" w:color="auto" w:fill="FFFFFF"/>
              </w:rPr>
            </w:pPr>
            <w:r w:rsidRPr="009A22B8">
              <w:rPr>
                <w:rFonts w:ascii="宋体" w:hAnsi="宋体"/>
                <w:shd w:val="pct15" w:color="auto" w:fill="FFFFFF"/>
              </w:rPr>
              <w:t>5</w:t>
            </w:r>
            <w:r w:rsidRPr="009A22B8">
              <w:rPr>
                <w:rFonts w:ascii="宋体"/>
                <w:shd w:val="pct15" w:color="auto" w:fill="FFFFFF"/>
              </w:rPr>
              <w:t>.</w:t>
            </w:r>
            <w:r w:rsidRPr="009A22B8">
              <w:rPr>
                <w:rFonts w:ascii="宋体" w:hAnsi="宋体" w:hint="eastAsia"/>
                <w:shd w:val="pct15" w:color="auto" w:fill="FFFFFF"/>
              </w:rPr>
              <w:t>药品</w:t>
            </w:r>
            <w:r w:rsidRPr="009A22B8">
              <w:rPr>
                <w:rFonts w:hint="eastAsia"/>
                <w:shd w:val="pct15" w:color="auto" w:fill="FFFFFF"/>
              </w:rPr>
              <w:t>处方开具的特定药品</w:t>
            </w:r>
            <w:r w:rsidRPr="009B4EBF">
              <w:rPr>
                <w:rFonts w:hint="eastAsia"/>
                <w:shd w:val="pct15" w:color="auto" w:fill="FFFFFF"/>
              </w:rPr>
              <w:t>必</w:t>
            </w:r>
            <w:r w:rsidRPr="005E599B">
              <w:rPr>
                <w:rFonts w:hint="eastAsia"/>
                <w:shd w:val="pct15" w:color="auto" w:fill="FFFFFF"/>
              </w:rPr>
              <w:t>须自我们指定或认可的药店购买，且购买票据必须出自我们指定或认可的药店</w:t>
            </w:r>
            <w:r>
              <w:rPr>
                <w:rFonts w:hint="eastAsia"/>
                <w:shd w:val="pct15" w:color="auto" w:fill="FFFFFF"/>
              </w:rPr>
              <w:t>。</w:t>
            </w:r>
          </w:p>
          <w:p w14:paraId="358CA6E7" w14:textId="77777777" w:rsidR="00455BA3" w:rsidRDefault="00455BA3" w:rsidP="00455BA3">
            <w:pPr>
              <w:rPr>
                <w:rFonts w:ascii="宋体" w:cs="宋体"/>
                <w:kern w:val="0"/>
                <w:szCs w:val="21"/>
                <w:shd w:val="pct15" w:color="auto" w:fill="FFFFFF"/>
              </w:rPr>
            </w:pPr>
            <w:r w:rsidRPr="005E599B">
              <w:rPr>
                <w:rFonts w:hint="eastAsia"/>
                <w:shd w:val="pct15" w:color="auto" w:fill="FFFFFF"/>
              </w:rPr>
              <w:t>本主险合同所称的处方，是指由专科医生</w:t>
            </w:r>
            <w:r w:rsidRPr="005E599B">
              <w:rPr>
                <w:rFonts w:ascii="宋体" w:cs="宋体" w:hint="eastAsia"/>
                <w:kern w:val="0"/>
                <w:szCs w:val="21"/>
                <w:shd w:val="pct15" w:color="auto" w:fill="FFFFFF"/>
              </w:rPr>
              <w:t>在诊疗活动中为患者开具的、由取得药学专业技术职务任职资格的药学专业技术人员审核、调配、核对，并作为患者用药凭证的医疗文书，包括医疗机构病区用药医嘱单。</w:t>
            </w:r>
          </w:p>
          <w:p w14:paraId="6FEBB2DF" w14:textId="3C3BAE73" w:rsidR="00455BA3" w:rsidRPr="0089000B" w:rsidRDefault="00455BA3" w:rsidP="00455BA3">
            <w:pPr>
              <w:rPr>
                <w:rFonts w:ascii="宋体"/>
                <w:shd w:val="pct15" w:color="auto" w:fill="FFFFFF"/>
              </w:rPr>
            </w:pPr>
            <w:r w:rsidRPr="0089000B">
              <w:rPr>
                <w:rFonts w:ascii="宋体" w:hAnsi="宋体" w:hint="eastAsia"/>
                <w:shd w:val="pct15" w:color="auto" w:fill="FFFFFF"/>
              </w:rPr>
              <w:t>属于本主险合同保险责任范围内的院外恶性肿瘤特定药品费用将由我们与指定药店直接结算，被保险人无需支付且不应向我们申请相关保险金的赔付。但</w:t>
            </w:r>
            <w:r w:rsidRPr="0089000B">
              <w:rPr>
                <w:rFonts w:ascii="宋体" w:hAnsi="宋体" w:cs="宋体" w:hint="eastAsia"/>
                <w:shd w:val="pct15" w:color="auto" w:fill="FFFFFF"/>
              </w:rPr>
              <w:t>若被保险人在投保时选择以有基本医疗保险或公费医疗身份投保，但在用药时</w:t>
            </w:r>
            <w:r w:rsidR="009C58BA">
              <w:rPr>
                <w:rFonts w:ascii="宋体" w:hAnsi="宋体" w:cs="宋体" w:hint="eastAsia"/>
                <w:shd w:val="pct15" w:color="auto" w:fill="FFFFFF"/>
              </w:rPr>
              <w:t>对于医保目录内</w:t>
            </w:r>
            <w:r w:rsidR="00B90130">
              <w:rPr>
                <w:rFonts w:ascii="宋体" w:hAnsi="宋体" w:cs="宋体" w:hint="eastAsia"/>
                <w:shd w:val="pct15" w:color="auto" w:fill="FFFFFF"/>
              </w:rPr>
              <w:t>的特定药品</w:t>
            </w:r>
            <w:r w:rsidRPr="0089000B">
              <w:rPr>
                <w:rFonts w:ascii="宋体" w:hAnsi="宋体" w:cs="宋体" w:hint="eastAsia"/>
                <w:shd w:val="pct15" w:color="auto" w:fill="FFFFFF"/>
              </w:rPr>
              <w:t>未按基本医疗保险或公费医疗有关规定取得医疗费用补偿</w:t>
            </w:r>
            <w:r w:rsidRPr="0089000B">
              <w:rPr>
                <w:rFonts w:cs="宋体" w:hint="eastAsia"/>
                <w:shd w:val="pct15" w:color="auto" w:fill="FFFFFF"/>
              </w:rPr>
              <w:t>，则赔付比例为</w:t>
            </w:r>
            <w:r w:rsidRPr="0089000B">
              <w:rPr>
                <w:rFonts w:ascii="宋体" w:hAnsi="宋体" w:cs="宋体"/>
                <w:shd w:val="pct15" w:color="auto" w:fill="FFFFFF"/>
              </w:rPr>
              <w:t>60%</w:t>
            </w:r>
            <w:r w:rsidRPr="0089000B">
              <w:rPr>
                <w:rFonts w:ascii="宋体" w:hAnsi="宋体" w:cs="宋体" w:hint="eastAsia"/>
                <w:shd w:val="pct15" w:color="auto" w:fill="FFFFFF"/>
              </w:rPr>
              <w:t>。</w:t>
            </w:r>
          </w:p>
          <w:p w14:paraId="516E8571" w14:textId="403A15BD" w:rsidR="00455BA3" w:rsidRPr="00483857" w:rsidRDefault="00455BA3" w:rsidP="00455BA3">
            <w:pPr>
              <w:rPr>
                <w:rFonts w:ascii="宋体" w:hAnsi="宋体" w:cs="宋体"/>
              </w:rPr>
            </w:pPr>
            <w:r w:rsidRPr="0089000B">
              <w:rPr>
                <w:rFonts w:ascii="宋体" w:hAnsi="宋体" w:hint="eastAsia"/>
                <w:shd w:val="pct15" w:color="auto" w:fill="FFFFFF"/>
              </w:rPr>
              <w:lastRenderedPageBreak/>
              <w:t>请注意院外恶性肿瘤特定药品费用医疗保险金保险责任不适用</w:t>
            </w:r>
            <w:r w:rsidRPr="0089000B">
              <w:rPr>
                <w:rFonts w:ascii="宋体" w:hAnsi="宋体"/>
                <w:shd w:val="pct15" w:color="auto" w:fill="FFFFFF"/>
              </w:rPr>
              <w:t>2.2.</w:t>
            </w:r>
            <w:r>
              <w:rPr>
                <w:rFonts w:ascii="宋体" w:hAnsi="宋体" w:hint="eastAsia"/>
                <w:shd w:val="pct15" w:color="auto" w:fill="FFFFFF"/>
              </w:rPr>
              <w:t>9</w:t>
            </w:r>
            <w:r w:rsidRPr="0089000B">
              <w:rPr>
                <w:rFonts w:ascii="宋体" w:hAnsi="宋体" w:hint="eastAsia"/>
                <w:shd w:val="pct15" w:color="auto" w:fill="FFFFFF"/>
              </w:rPr>
              <w:t>条的保险金计算方法。</w:t>
            </w:r>
          </w:p>
        </w:tc>
      </w:tr>
      <w:tr w:rsidR="00455BA3" w:rsidRPr="00A11210" w14:paraId="59F35E3F" w14:textId="77777777" w:rsidTr="006D7343">
        <w:trPr>
          <w:gridBefore w:val="1"/>
          <w:wBefore w:w="31" w:type="pct"/>
        </w:trPr>
        <w:tc>
          <w:tcPr>
            <w:tcW w:w="490" w:type="pct"/>
            <w:gridSpan w:val="3"/>
          </w:tcPr>
          <w:p w14:paraId="65545950" w14:textId="77777777" w:rsidR="00455BA3" w:rsidRPr="00AB41FC" w:rsidRDefault="00455BA3" w:rsidP="00455BA3">
            <w:pPr>
              <w:jc w:val="center"/>
              <w:rPr>
                <w:rFonts w:asciiTheme="minorHAnsi" w:hAnsiTheme="minorHAnsi" w:cstheme="minorHAnsi"/>
                <w:b/>
              </w:rPr>
            </w:pPr>
          </w:p>
        </w:tc>
        <w:tc>
          <w:tcPr>
            <w:tcW w:w="947" w:type="pct"/>
            <w:gridSpan w:val="2"/>
          </w:tcPr>
          <w:p w14:paraId="6FF336EA" w14:textId="77777777" w:rsidR="00455BA3" w:rsidRDefault="00455BA3" w:rsidP="00455BA3">
            <w:pPr>
              <w:adjustRightInd w:val="0"/>
              <w:snapToGrid w:val="0"/>
              <w:rPr>
                <w:rFonts w:ascii="华文新魏" w:eastAsia="华文新魏" w:hAnsi="宋体"/>
                <w:b/>
                <w:color w:val="000000" w:themeColor="text1"/>
                <w:sz w:val="24"/>
              </w:rPr>
            </w:pPr>
          </w:p>
        </w:tc>
        <w:tc>
          <w:tcPr>
            <w:tcW w:w="3532" w:type="pct"/>
            <w:gridSpan w:val="2"/>
          </w:tcPr>
          <w:p w14:paraId="608E9B94" w14:textId="77777777" w:rsidR="00455BA3" w:rsidRPr="00745321" w:rsidRDefault="00455BA3" w:rsidP="00455BA3">
            <w:pPr>
              <w:rPr>
                <w:rFonts w:ascii="宋体" w:hAnsi="宋体"/>
                <w:b/>
                <w:color w:val="000000" w:themeColor="text1"/>
              </w:rPr>
            </w:pPr>
          </w:p>
        </w:tc>
      </w:tr>
      <w:tr w:rsidR="00455BA3" w:rsidRPr="00A11210" w14:paraId="68559EF5" w14:textId="77777777" w:rsidTr="006D7343">
        <w:trPr>
          <w:gridBefore w:val="1"/>
          <w:wBefore w:w="31" w:type="pct"/>
        </w:trPr>
        <w:tc>
          <w:tcPr>
            <w:tcW w:w="490" w:type="pct"/>
            <w:gridSpan w:val="3"/>
          </w:tcPr>
          <w:p w14:paraId="68737CC9" w14:textId="38B81596" w:rsidR="00455BA3" w:rsidRPr="00AB41FC" w:rsidRDefault="00455BA3" w:rsidP="00455BA3">
            <w:pPr>
              <w:jc w:val="center"/>
              <w:rPr>
                <w:rFonts w:asciiTheme="minorHAnsi" w:hAnsiTheme="minorHAnsi" w:cstheme="minorHAnsi"/>
                <w:b/>
              </w:rPr>
            </w:pPr>
            <w:r>
              <w:rPr>
                <w:rFonts w:asciiTheme="minorHAnsi" w:hAnsiTheme="minorHAnsi" w:cstheme="minorHAnsi" w:hint="eastAsia"/>
                <w:b/>
              </w:rPr>
              <w:t>2.2.9</w:t>
            </w:r>
          </w:p>
        </w:tc>
        <w:tc>
          <w:tcPr>
            <w:tcW w:w="947" w:type="pct"/>
            <w:gridSpan w:val="2"/>
          </w:tcPr>
          <w:p w14:paraId="31872C6C" w14:textId="44355E53" w:rsidR="00455BA3" w:rsidRDefault="00455BA3" w:rsidP="00455BA3">
            <w:pPr>
              <w:adjustRightInd w:val="0"/>
              <w:snapToGrid w:val="0"/>
              <w:rPr>
                <w:rFonts w:ascii="华文新魏" w:eastAsia="华文新魏" w:hAnsi="宋体"/>
                <w:b/>
                <w:color w:val="000000" w:themeColor="text1"/>
                <w:sz w:val="24"/>
              </w:rPr>
            </w:pPr>
            <w:r>
              <w:rPr>
                <w:rFonts w:ascii="华文新魏" w:eastAsia="华文新魏" w:hAnsi="宋体" w:hint="eastAsia"/>
                <w:b/>
                <w:color w:val="000000" w:themeColor="text1"/>
                <w:sz w:val="24"/>
              </w:rPr>
              <w:t>保险金计算方法</w:t>
            </w:r>
          </w:p>
        </w:tc>
        <w:tc>
          <w:tcPr>
            <w:tcW w:w="3532" w:type="pct"/>
            <w:gridSpan w:val="2"/>
          </w:tcPr>
          <w:p w14:paraId="39524E40" w14:textId="35F29D28" w:rsidR="003437F4" w:rsidRDefault="003437F4" w:rsidP="00455BA3">
            <w:pPr>
              <w:rPr>
                <w:rFonts w:ascii="宋体" w:hAnsi="宋体"/>
                <w:bCs/>
              </w:rPr>
            </w:pPr>
            <w:r>
              <w:rPr>
                <w:rFonts w:ascii="宋体" w:hAnsi="宋体" w:hint="eastAsia"/>
                <w:bCs/>
              </w:rPr>
              <w:t>一般医疗保险金、特定疾病医疗保险金以及重大疾病医疗保险</w:t>
            </w:r>
            <w:r w:rsidR="001363AC">
              <w:rPr>
                <w:rFonts w:ascii="宋体" w:hAnsi="宋体" w:hint="eastAsia"/>
                <w:bCs/>
              </w:rPr>
              <w:t>金</w:t>
            </w:r>
            <w:r>
              <w:rPr>
                <w:rFonts w:ascii="宋体" w:hAnsi="宋体" w:hint="eastAsia"/>
                <w:bCs/>
              </w:rPr>
              <w:t>按如下方法计算：</w:t>
            </w:r>
          </w:p>
          <w:p w14:paraId="29BFF950" w14:textId="506477BC" w:rsidR="00455BA3" w:rsidRPr="006D7343" w:rsidRDefault="00455BA3" w:rsidP="00455BA3">
            <w:pPr>
              <w:rPr>
                <w:rFonts w:asciiTheme="majorEastAsia" w:eastAsiaTheme="majorEastAsia" w:hAnsiTheme="majorEastAsia" w:cs="宋体"/>
              </w:rPr>
            </w:pPr>
            <w:r>
              <w:rPr>
                <w:rFonts w:ascii="宋体" w:hAnsi="宋体" w:hint="eastAsia"/>
                <w:bCs/>
              </w:rPr>
              <w:t>我们赔付的保险金数额=（被保险人</w:t>
            </w:r>
            <w:r w:rsidRPr="000746E7">
              <w:rPr>
                <w:rFonts w:ascii="宋体" w:hAnsi="宋体" w:hint="eastAsia"/>
                <w:bCs/>
                <w:shd w:val="pct15" w:color="auto" w:fill="FFFFFF"/>
              </w:rPr>
              <w:t>个人自行承担的</w:t>
            </w:r>
            <w:r>
              <w:rPr>
                <w:rFonts w:ascii="宋体" w:hAnsi="宋体" w:hint="eastAsia"/>
                <w:bCs/>
              </w:rPr>
              <w:t>保险责任范围内的医</w:t>
            </w:r>
            <w:r w:rsidRPr="006D7343">
              <w:rPr>
                <w:rFonts w:asciiTheme="majorEastAsia" w:eastAsiaTheme="majorEastAsia" w:hAnsiTheme="majorEastAsia" w:hint="eastAsia"/>
                <w:bCs/>
              </w:rPr>
              <w:t>疗费用-未抵扣完毕的免赔额）</w:t>
            </w:r>
            <w:r w:rsidRPr="006D7343">
              <w:rPr>
                <w:rFonts w:asciiTheme="majorEastAsia" w:eastAsiaTheme="majorEastAsia" w:hAnsiTheme="majorEastAsia" w:cs="Arial"/>
                <w:color w:val="333333"/>
                <w:sz w:val="20"/>
                <w:szCs w:val="20"/>
                <w:shd w:val="pct15" w:color="auto" w:fill="FFFFFF"/>
              </w:rPr>
              <w:t>×</w:t>
            </w:r>
            <w:r w:rsidRPr="006D7343">
              <w:rPr>
                <w:rFonts w:asciiTheme="majorEastAsia" w:eastAsiaTheme="majorEastAsia" w:hAnsiTheme="majorEastAsia" w:cs="宋体" w:hint="eastAsia"/>
                <w:shd w:val="pct15" w:color="auto" w:fill="FFFFFF"/>
              </w:rPr>
              <w:t>赔付比例</w:t>
            </w:r>
          </w:p>
          <w:p w14:paraId="44CC2FE1" w14:textId="7F17AADF" w:rsidR="00455BA3" w:rsidRPr="00AC0A18" w:rsidRDefault="00455BA3" w:rsidP="00455BA3">
            <w:pPr>
              <w:rPr>
                <w:rFonts w:asciiTheme="majorEastAsia" w:eastAsiaTheme="majorEastAsia" w:hAnsiTheme="majorEastAsia" w:cs="宋体"/>
                <w:color w:val="FF0000"/>
                <w:shd w:val="pct15" w:color="auto" w:fill="FFFFFF"/>
              </w:rPr>
            </w:pPr>
            <w:r w:rsidRPr="006D7343">
              <w:rPr>
                <w:rFonts w:asciiTheme="majorEastAsia" w:eastAsiaTheme="majorEastAsia" w:hAnsiTheme="majorEastAsia" w:cs="宋体" w:hint="eastAsia"/>
              </w:rPr>
              <w:t>一般情况下，赔付比例为100%，</w:t>
            </w:r>
            <w:r w:rsidRPr="006D7343">
              <w:rPr>
                <w:rFonts w:asciiTheme="majorEastAsia" w:eastAsiaTheme="majorEastAsia" w:hAnsiTheme="majorEastAsia" w:cs="宋体" w:hint="eastAsia"/>
                <w:shd w:val="pct15" w:color="auto" w:fill="FFFFFF"/>
              </w:rPr>
              <w:t>但若被保险人在投保时选择以有基本医疗保险或公费医疗身份投保，但在就诊时未按基本医疗保险或公费医疗有关规定取得医疗费用补偿，则赔付比例为60%。</w:t>
            </w:r>
            <w:r w:rsidR="008E0FA1" w:rsidRPr="00BF6BDB">
              <w:rPr>
                <w:rFonts w:asciiTheme="majorEastAsia" w:eastAsiaTheme="majorEastAsia" w:hAnsiTheme="majorEastAsia" w:cs="宋体" w:hint="eastAsia"/>
                <w:shd w:val="pct15" w:color="auto" w:fill="FFFFFF"/>
              </w:rPr>
              <w:t>其中质子重离子医疗保险金责任适用的赔付比例为100%。</w:t>
            </w:r>
          </w:p>
        </w:tc>
      </w:tr>
      <w:tr w:rsidR="00455BA3" w:rsidRPr="00A11210" w14:paraId="0ED81EDB" w14:textId="77777777" w:rsidTr="006D7343">
        <w:trPr>
          <w:gridBefore w:val="1"/>
          <w:wBefore w:w="31" w:type="pct"/>
        </w:trPr>
        <w:tc>
          <w:tcPr>
            <w:tcW w:w="490" w:type="pct"/>
            <w:gridSpan w:val="3"/>
          </w:tcPr>
          <w:p w14:paraId="37BFFD23" w14:textId="77777777" w:rsidR="00455BA3" w:rsidRPr="00AB41FC" w:rsidRDefault="00455BA3" w:rsidP="00455BA3">
            <w:pPr>
              <w:jc w:val="center"/>
              <w:rPr>
                <w:rFonts w:asciiTheme="minorHAnsi" w:hAnsiTheme="minorHAnsi" w:cstheme="minorHAnsi"/>
                <w:b/>
              </w:rPr>
            </w:pPr>
          </w:p>
        </w:tc>
        <w:tc>
          <w:tcPr>
            <w:tcW w:w="947" w:type="pct"/>
            <w:gridSpan w:val="2"/>
          </w:tcPr>
          <w:p w14:paraId="5B5F0347" w14:textId="77777777" w:rsidR="00455BA3" w:rsidRDefault="00455BA3" w:rsidP="00455BA3">
            <w:pPr>
              <w:adjustRightInd w:val="0"/>
              <w:snapToGrid w:val="0"/>
              <w:rPr>
                <w:rFonts w:ascii="华文新魏" w:eastAsia="华文新魏" w:hAnsi="宋体"/>
                <w:b/>
                <w:color w:val="000000" w:themeColor="text1"/>
                <w:sz w:val="24"/>
              </w:rPr>
            </w:pPr>
          </w:p>
        </w:tc>
        <w:tc>
          <w:tcPr>
            <w:tcW w:w="3532" w:type="pct"/>
            <w:gridSpan w:val="2"/>
          </w:tcPr>
          <w:p w14:paraId="670D9348" w14:textId="77777777" w:rsidR="00455BA3" w:rsidRPr="00A11210" w:rsidRDefault="00455BA3" w:rsidP="00455BA3">
            <w:pPr>
              <w:rPr>
                <w:rFonts w:ascii="宋体" w:hAnsi="宋体"/>
                <w:b/>
                <w:color w:val="000000" w:themeColor="text1"/>
              </w:rPr>
            </w:pPr>
          </w:p>
        </w:tc>
      </w:tr>
      <w:tr w:rsidR="00455BA3" w:rsidRPr="00A11210" w14:paraId="22BA65BB" w14:textId="77777777" w:rsidTr="006D7343">
        <w:trPr>
          <w:gridBefore w:val="1"/>
          <w:wBefore w:w="31" w:type="pct"/>
        </w:trPr>
        <w:tc>
          <w:tcPr>
            <w:tcW w:w="490" w:type="pct"/>
            <w:gridSpan w:val="3"/>
          </w:tcPr>
          <w:p w14:paraId="1424680A" w14:textId="6C2B1F09" w:rsidR="00455BA3" w:rsidRPr="00A11210" w:rsidRDefault="00455BA3" w:rsidP="00455BA3">
            <w:pPr>
              <w:jc w:val="center"/>
              <w:rPr>
                <w:rFonts w:ascii="宋体" w:hAnsi="宋体"/>
                <w:color w:val="000000" w:themeColor="text1"/>
                <w:szCs w:val="24"/>
              </w:rPr>
            </w:pPr>
            <w:r>
              <w:rPr>
                <w:rFonts w:asciiTheme="minorHAnsi" w:hAnsiTheme="minorHAnsi" w:cstheme="minorHAnsi"/>
                <w:b/>
              </w:rPr>
              <w:t>2</w:t>
            </w:r>
            <w:r w:rsidRPr="00AB41FC">
              <w:rPr>
                <w:rFonts w:asciiTheme="minorHAnsi" w:hAnsiTheme="minorHAnsi" w:cstheme="minorHAnsi" w:hint="eastAsia"/>
                <w:b/>
              </w:rPr>
              <w:t>.</w:t>
            </w:r>
            <w:r>
              <w:rPr>
                <w:rFonts w:asciiTheme="minorHAnsi" w:hAnsiTheme="minorHAnsi" w:cstheme="minorHAnsi" w:hint="eastAsia"/>
                <w:b/>
              </w:rPr>
              <w:t>2.10</w:t>
            </w:r>
          </w:p>
        </w:tc>
        <w:tc>
          <w:tcPr>
            <w:tcW w:w="947" w:type="pct"/>
            <w:gridSpan w:val="2"/>
          </w:tcPr>
          <w:p w14:paraId="53B80F1D" w14:textId="77777777" w:rsidR="00455BA3" w:rsidRPr="00A11210" w:rsidRDefault="00455BA3" w:rsidP="00455BA3">
            <w:pPr>
              <w:spacing w:line="320" w:lineRule="exact"/>
              <w:rPr>
                <w:rFonts w:ascii="华文新魏" w:eastAsia="华文新魏" w:hAnsi="宋体"/>
                <w:b/>
                <w:color w:val="000000" w:themeColor="text1"/>
                <w:sz w:val="24"/>
              </w:rPr>
            </w:pPr>
            <w:r>
              <w:rPr>
                <w:rFonts w:ascii="华文新魏" w:eastAsia="华文新魏" w:hAnsi="宋体" w:hint="eastAsia"/>
                <w:b/>
                <w:color w:val="000000" w:themeColor="text1"/>
                <w:sz w:val="24"/>
              </w:rPr>
              <w:t>保险金赔付限额</w:t>
            </w:r>
          </w:p>
        </w:tc>
        <w:tc>
          <w:tcPr>
            <w:tcW w:w="3532" w:type="pct"/>
            <w:gridSpan w:val="2"/>
          </w:tcPr>
          <w:p w14:paraId="5728B050" w14:textId="5C079E61" w:rsidR="00455BA3" w:rsidRPr="002C44FA" w:rsidRDefault="00455BA3" w:rsidP="00455BA3">
            <w:pPr>
              <w:pStyle w:val="af9"/>
              <w:numPr>
                <w:ilvl w:val="0"/>
                <w:numId w:val="1"/>
              </w:numPr>
              <w:ind w:firstLineChars="0"/>
              <w:rPr>
                <w:rFonts w:ascii="宋体" w:hAnsi="宋体"/>
                <w:bCs/>
                <w:shd w:val="pct15" w:color="auto" w:fill="FFFFFF"/>
              </w:rPr>
            </w:pPr>
            <w:r>
              <w:rPr>
                <w:rFonts w:ascii="宋体" w:hAnsi="宋体" w:hint="eastAsia"/>
                <w:bCs/>
                <w:shd w:val="pct15" w:color="auto" w:fill="FFFFFF"/>
              </w:rPr>
              <w:t>保险期间内</w:t>
            </w:r>
            <w:r w:rsidRPr="001518AD">
              <w:rPr>
                <w:rFonts w:ascii="宋体" w:hAnsi="宋体" w:hint="eastAsia"/>
                <w:bCs/>
                <w:shd w:val="pct15" w:color="auto" w:fill="FFFFFF"/>
              </w:rPr>
              <w:t>赔付限额</w:t>
            </w:r>
          </w:p>
          <w:p w14:paraId="30675F06" w14:textId="0DAEE2D8" w:rsidR="00455BA3" w:rsidRPr="0057696B" w:rsidRDefault="00455BA3" w:rsidP="00455BA3">
            <w:pPr>
              <w:rPr>
                <w:rFonts w:ascii="宋体" w:hAnsi="宋体"/>
                <w:bCs/>
              </w:rPr>
            </w:pPr>
            <w:r w:rsidRPr="001543EE">
              <w:rPr>
                <w:rFonts w:ascii="宋体" w:hAnsi="宋体" w:hint="eastAsia"/>
                <w:bCs/>
                <w:shd w:val="pct15" w:color="auto" w:fill="FFFFFF"/>
              </w:rPr>
              <w:t>在</w:t>
            </w:r>
            <w:r>
              <w:rPr>
                <w:rFonts w:ascii="宋体" w:hAnsi="宋体" w:hint="eastAsia"/>
                <w:bCs/>
                <w:shd w:val="pct15" w:color="auto" w:fill="FFFFFF"/>
              </w:rPr>
              <w:t>本主险合同</w:t>
            </w:r>
            <w:r w:rsidRPr="001543EE">
              <w:rPr>
                <w:rFonts w:ascii="宋体" w:hAnsi="宋体" w:hint="eastAsia"/>
                <w:bCs/>
                <w:shd w:val="pct15" w:color="auto" w:fill="FFFFFF"/>
              </w:rPr>
              <w:t>保险期间内，我们赔付</w:t>
            </w:r>
            <w:r>
              <w:rPr>
                <w:rFonts w:ascii="宋体" w:hAnsi="宋体" w:hint="eastAsia"/>
                <w:bCs/>
                <w:shd w:val="pct15" w:color="auto" w:fill="FFFFFF"/>
              </w:rPr>
              <w:t>的各项</w:t>
            </w:r>
            <w:r w:rsidRPr="00773132">
              <w:rPr>
                <w:rFonts w:ascii="宋体" w:hAnsi="宋体" w:hint="eastAsia"/>
                <w:bCs/>
                <w:shd w:val="pct15" w:color="auto" w:fill="FFFFFF"/>
              </w:rPr>
              <w:t>医疗</w:t>
            </w:r>
            <w:r w:rsidRPr="00773132">
              <w:rPr>
                <w:rFonts w:ascii="宋体" w:hAnsi="宋体" w:hint="eastAsia"/>
                <w:shd w:val="pct15" w:color="auto" w:fill="FFFFFF"/>
              </w:rPr>
              <w:t>保</w:t>
            </w:r>
            <w:r>
              <w:rPr>
                <w:rFonts w:ascii="宋体" w:hAnsi="宋体" w:hint="eastAsia"/>
                <w:shd w:val="pct15" w:color="auto" w:fill="FFFFFF"/>
              </w:rPr>
              <w:t>险金的累计</w:t>
            </w:r>
            <w:r w:rsidRPr="00014AE6">
              <w:rPr>
                <w:rFonts w:ascii="宋体" w:hAnsi="宋体" w:hint="eastAsia"/>
                <w:shd w:val="pct15" w:color="auto" w:fill="FFFFFF"/>
              </w:rPr>
              <w:t>金额</w:t>
            </w:r>
            <w:r>
              <w:rPr>
                <w:rFonts w:ascii="宋体" w:hAnsi="宋体" w:hint="eastAsia"/>
                <w:shd w:val="pct15" w:color="auto" w:fill="FFFFFF"/>
              </w:rPr>
              <w:t>最高以保险计划中约定的保险期间内各项</w:t>
            </w:r>
            <w:r w:rsidR="00086498">
              <w:rPr>
                <w:rFonts w:ascii="宋体" w:hAnsi="宋体" w:hint="eastAsia"/>
                <w:shd w:val="pct15" w:color="auto" w:fill="FFFFFF"/>
              </w:rPr>
              <w:t>保险责任对应的</w:t>
            </w:r>
            <w:r>
              <w:rPr>
                <w:rFonts w:ascii="宋体" w:hAnsi="宋体" w:hint="eastAsia"/>
                <w:shd w:val="pct15" w:color="auto" w:fill="FFFFFF"/>
              </w:rPr>
              <w:t>赔付限额</w:t>
            </w:r>
            <w:r w:rsidRPr="00014AE6">
              <w:rPr>
                <w:rFonts w:ascii="宋体" w:hAnsi="宋体" w:hint="eastAsia"/>
                <w:shd w:val="pct15" w:color="auto" w:fill="FFFFFF"/>
              </w:rPr>
              <w:t>为限，</w:t>
            </w:r>
            <w:r>
              <w:rPr>
                <w:rFonts w:ascii="宋体" w:hAnsi="宋体" w:hint="eastAsia"/>
                <w:shd w:val="pct15" w:color="auto" w:fill="FFFFFF"/>
              </w:rPr>
              <w:t>当各项医疗保险金</w:t>
            </w:r>
            <w:r w:rsidRPr="00014AE6">
              <w:rPr>
                <w:rFonts w:ascii="宋体" w:hAnsi="宋体" w:hint="eastAsia"/>
                <w:shd w:val="pct15" w:color="auto" w:fill="FFFFFF"/>
              </w:rPr>
              <w:t>的累计赔付金额达到其</w:t>
            </w:r>
            <w:r w:rsidR="00BF6BDB">
              <w:rPr>
                <w:rFonts w:ascii="宋体" w:hAnsi="宋体" w:hint="eastAsia"/>
                <w:shd w:val="pct15" w:color="auto" w:fill="FFFFFF"/>
              </w:rPr>
              <w:t>赔付</w:t>
            </w:r>
            <w:r w:rsidRPr="00014AE6">
              <w:rPr>
                <w:rFonts w:ascii="宋体" w:hAnsi="宋体" w:hint="eastAsia"/>
                <w:shd w:val="pct15" w:color="auto" w:fill="FFFFFF"/>
              </w:rPr>
              <w:t>限额时，我们对</w:t>
            </w:r>
            <w:r>
              <w:rPr>
                <w:rFonts w:ascii="宋体" w:hAnsi="宋体" w:hint="eastAsia"/>
                <w:shd w:val="pct15" w:color="auto" w:fill="FFFFFF"/>
              </w:rPr>
              <w:t>该项医疗保险金的</w:t>
            </w:r>
            <w:r w:rsidR="00BF6BDB">
              <w:rPr>
                <w:rFonts w:ascii="宋体" w:hAnsi="宋体" w:hint="eastAsia"/>
                <w:shd w:val="pct15" w:color="auto" w:fill="FFFFFF"/>
              </w:rPr>
              <w:t>保险</w:t>
            </w:r>
            <w:r w:rsidRPr="00014AE6">
              <w:rPr>
                <w:rFonts w:ascii="宋体" w:hAnsi="宋体" w:hint="eastAsia"/>
                <w:shd w:val="pct15" w:color="auto" w:fill="FFFFFF"/>
              </w:rPr>
              <w:t>责任终止</w:t>
            </w:r>
            <w:r>
              <w:rPr>
                <w:rFonts w:ascii="宋体" w:hAnsi="宋体" w:hint="eastAsia"/>
                <w:shd w:val="pct15" w:color="auto" w:fill="FFFFFF"/>
              </w:rPr>
              <w:t>。</w:t>
            </w:r>
            <w:r>
              <w:rPr>
                <w:rFonts w:ascii="宋体" w:hAnsi="宋体" w:hint="eastAsia"/>
                <w:bCs/>
                <w:shd w:val="pct15" w:color="auto" w:fill="FFFFFF"/>
              </w:rPr>
              <w:t>当各项医疗保险金的累计赔付金额达到保险计划约定的保险期间内赔付限额时，</w:t>
            </w:r>
            <w:r w:rsidR="00BF6BDB">
              <w:rPr>
                <w:rFonts w:ascii="宋体" w:hAnsi="宋体" w:hint="eastAsia"/>
                <w:bCs/>
                <w:shd w:val="pct15" w:color="auto" w:fill="FFFFFF"/>
              </w:rPr>
              <w:t>在</w:t>
            </w:r>
            <w:r>
              <w:rPr>
                <w:rFonts w:ascii="宋体" w:hAnsi="宋体" w:hint="eastAsia"/>
                <w:bCs/>
                <w:shd w:val="pct15" w:color="auto" w:fill="FFFFFF"/>
              </w:rPr>
              <w:t>本主险合同</w:t>
            </w:r>
            <w:r w:rsidR="00BF6BDB">
              <w:rPr>
                <w:rFonts w:ascii="宋体" w:hAnsi="宋体" w:hint="eastAsia"/>
                <w:bCs/>
                <w:shd w:val="pct15" w:color="auto" w:fill="FFFFFF"/>
              </w:rPr>
              <w:t>该</w:t>
            </w:r>
            <w:r>
              <w:rPr>
                <w:rFonts w:ascii="宋体" w:hAnsi="宋体" w:hint="eastAsia"/>
                <w:bCs/>
                <w:shd w:val="pct15" w:color="auto" w:fill="FFFFFF"/>
              </w:rPr>
              <w:t>保险期间</w:t>
            </w:r>
            <w:r w:rsidR="00BF6BDB">
              <w:rPr>
                <w:rFonts w:ascii="宋体" w:hAnsi="宋体" w:hint="eastAsia"/>
                <w:bCs/>
                <w:shd w:val="pct15" w:color="auto" w:fill="FFFFFF"/>
              </w:rPr>
              <w:t>剩余期限内我们</w:t>
            </w:r>
            <w:r>
              <w:rPr>
                <w:rFonts w:ascii="宋体" w:hAnsi="宋体" w:hint="eastAsia"/>
                <w:bCs/>
                <w:shd w:val="pct15" w:color="auto" w:fill="FFFFFF"/>
              </w:rPr>
              <w:t>将不再承担保险责任。</w:t>
            </w:r>
          </w:p>
          <w:p w14:paraId="79077708" w14:textId="124F2AAE" w:rsidR="00455BA3" w:rsidRPr="002C44FA" w:rsidRDefault="00455BA3" w:rsidP="00455BA3">
            <w:pPr>
              <w:pStyle w:val="af9"/>
              <w:numPr>
                <w:ilvl w:val="0"/>
                <w:numId w:val="1"/>
              </w:numPr>
              <w:ind w:firstLineChars="0"/>
              <w:rPr>
                <w:rFonts w:ascii="宋体" w:hAnsi="宋体"/>
                <w:color w:val="000000" w:themeColor="text1"/>
                <w:szCs w:val="24"/>
              </w:rPr>
            </w:pPr>
            <w:r>
              <w:rPr>
                <w:rFonts w:ascii="宋体" w:hAnsi="宋体" w:hint="eastAsia"/>
                <w:bCs/>
                <w:shd w:val="pct15" w:color="auto" w:fill="FFFFFF"/>
              </w:rPr>
              <w:t>保证续保期间内</w:t>
            </w:r>
            <w:r w:rsidR="00BF6BDB">
              <w:rPr>
                <w:rFonts w:ascii="宋体" w:hAnsi="宋体" w:hint="eastAsia"/>
                <w:bCs/>
                <w:shd w:val="pct15" w:color="auto" w:fill="FFFFFF"/>
              </w:rPr>
              <w:t>总</w:t>
            </w:r>
            <w:r>
              <w:rPr>
                <w:rFonts w:ascii="宋体" w:hAnsi="宋体" w:hint="eastAsia"/>
                <w:bCs/>
                <w:shd w:val="pct15" w:color="auto" w:fill="FFFFFF"/>
              </w:rPr>
              <w:t>赔付限额</w:t>
            </w:r>
          </w:p>
          <w:p w14:paraId="499CE2EC" w14:textId="75415A41" w:rsidR="00455BA3" w:rsidRPr="004E1A12" w:rsidRDefault="00455BA3" w:rsidP="00455BA3">
            <w:pPr>
              <w:rPr>
                <w:rFonts w:ascii="宋体" w:hAnsi="宋体"/>
                <w:color w:val="000000" w:themeColor="text1"/>
                <w:szCs w:val="24"/>
              </w:rPr>
            </w:pPr>
            <w:r>
              <w:rPr>
                <w:rFonts w:ascii="宋体" w:hAnsi="宋体" w:hint="eastAsia"/>
                <w:color w:val="000000" w:themeColor="text1"/>
                <w:szCs w:val="24"/>
              </w:rPr>
              <w:t>在本主险合同</w:t>
            </w:r>
            <w:r w:rsidRPr="004E1A12">
              <w:rPr>
                <w:rFonts w:ascii="宋体" w:hAnsi="宋体" w:hint="eastAsia"/>
                <w:color w:val="000000" w:themeColor="text1"/>
                <w:szCs w:val="24"/>
              </w:rPr>
              <w:t>保证续保期间内，</w:t>
            </w:r>
            <w:r>
              <w:rPr>
                <w:rFonts w:ascii="宋体" w:hAnsi="宋体" w:hint="eastAsia"/>
                <w:color w:val="000000" w:themeColor="text1"/>
                <w:szCs w:val="24"/>
              </w:rPr>
              <w:t>基于连续投保的多份本保险产品赔付的所有保险金</w:t>
            </w:r>
            <w:r w:rsidR="00BF6BDB">
              <w:rPr>
                <w:rFonts w:ascii="宋体" w:hAnsi="宋体" w:hint="eastAsia"/>
                <w:color w:val="000000" w:themeColor="text1"/>
                <w:szCs w:val="24"/>
              </w:rPr>
              <w:t>之和</w:t>
            </w:r>
            <w:r>
              <w:rPr>
                <w:rFonts w:ascii="宋体" w:hAnsi="宋体" w:hint="eastAsia"/>
                <w:shd w:val="pct15" w:color="auto" w:fill="FFFFFF"/>
              </w:rPr>
              <w:t>以保险计划中约定的</w:t>
            </w:r>
            <w:r>
              <w:rPr>
                <w:rFonts w:ascii="宋体" w:hAnsi="宋体" w:hint="eastAsia"/>
                <w:bCs/>
                <w:shd w:val="pct15" w:color="auto" w:fill="FFFFFF"/>
              </w:rPr>
              <w:t>保证续保期间内</w:t>
            </w:r>
            <w:r w:rsidR="00117901">
              <w:rPr>
                <w:rFonts w:ascii="宋体" w:hAnsi="宋体" w:hint="eastAsia"/>
                <w:bCs/>
                <w:shd w:val="pct15" w:color="auto" w:fill="FFFFFF"/>
              </w:rPr>
              <w:t>总</w:t>
            </w:r>
            <w:r w:rsidR="00117901">
              <w:rPr>
                <w:rFonts w:ascii="宋体" w:hAnsi="宋体" w:hint="eastAsia"/>
                <w:shd w:val="pct15" w:color="auto" w:fill="FFFFFF"/>
              </w:rPr>
              <w:t>赔付</w:t>
            </w:r>
            <w:r>
              <w:rPr>
                <w:rFonts w:ascii="宋体" w:hAnsi="宋体" w:hint="eastAsia"/>
                <w:shd w:val="pct15" w:color="auto" w:fill="FFFFFF"/>
              </w:rPr>
              <w:t>限额为限。当我们在保证续保期间内</w:t>
            </w:r>
            <w:r>
              <w:rPr>
                <w:rFonts w:ascii="宋体" w:hAnsi="宋体" w:hint="eastAsia"/>
                <w:bCs/>
                <w:shd w:val="pct15" w:color="auto" w:fill="FFFFFF"/>
              </w:rPr>
              <w:t>累计赔付的保险金</w:t>
            </w:r>
            <w:r w:rsidR="00BF6BDB">
              <w:rPr>
                <w:rFonts w:ascii="宋体" w:hAnsi="宋体" w:hint="eastAsia"/>
                <w:bCs/>
                <w:shd w:val="pct15" w:color="auto" w:fill="FFFFFF"/>
              </w:rPr>
              <w:t>之和</w:t>
            </w:r>
            <w:r>
              <w:rPr>
                <w:rFonts w:ascii="宋体" w:hAnsi="宋体" w:hint="eastAsia"/>
                <w:bCs/>
                <w:shd w:val="pct15" w:color="auto" w:fill="FFFFFF"/>
              </w:rPr>
              <w:t>达到保证续保期间内</w:t>
            </w:r>
            <w:r w:rsidR="00117901">
              <w:rPr>
                <w:rFonts w:ascii="宋体" w:hAnsi="宋体" w:hint="eastAsia"/>
                <w:bCs/>
                <w:shd w:val="pct15" w:color="auto" w:fill="FFFFFF"/>
              </w:rPr>
              <w:t>总</w:t>
            </w:r>
            <w:r w:rsidR="00117901">
              <w:rPr>
                <w:rFonts w:ascii="宋体" w:hAnsi="宋体" w:hint="eastAsia"/>
                <w:shd w:val="pct15" w:color="auto" w:fill="FFFFFF"/>
              </w:rPr>
              <w:t>赔付</w:t>
            </w:r>
            <w:r>
              <w:rPr>
                <w:rFonts w:ascii="宋体" w:hAnsi="宋体" w:hint="eastAsia"/>
                <w:shd w:val="pct15" w:color="auto" w:fill="FFFFFF"/>
              </w:rPr>
              <w:t>限额时，本主险合同和保证续保期间将一并终止，我们不再承担保险责任。</w:t>
            </w:r>
          </w:p>
        </w:tc>
      </w:tr>
      <w:tr w:rsidR="00455BA3" w:rsidRPr="00A11210" w14:paraId="2C255AF9" w14:textId="77777777" w:rsidTr="006D7343">
        <w:trPr>
          <w:gridBefore w:val="1"/>
          <w:wBefore w:w="31" w:type="pct"/>
          <w:trHeight w:hRule="exact" w:val="284"/>
        </w:trPr>
        <w:tc>
          <w:tcPr>
            <w:tcW w:w="490" w:type="pct"/>
            <w:gridSpan w:val="3"/>
          </w:tcPr>
          <w:p w14:paraId="63DD8349" w14:textId="77777777" w:rsidR="00455BA3" w:rsidRPr="00A11210" w:rsidRDefault="00455BA3" w:rsidP="00455BA3">
            <w:pPr>
              <w:jc w:val="center"/>
              <w:rPr>
                <w:rFonts w:ascii="宋体" w:hAnsi="宋体"/>
                <w:color w:val="000000" w:themeColor="text1"/>
                <w:szCs w:val="24"/>
              </w:rPr>
            </w:pPr>
          </w:p>
        </w:tc>
        <w:tc>
          <w:tcPr>
            <w:tcW w:w="947" w:type="pct"/>
            <w:gridSpan w:val="2"/>
          </w:tcPr>
          <w:p w14:paraId="440264E1" w14:textId="77777777" w:rsidR="00455BA3" w:rsidRPr="00A11210" w:rsidRDefault="00455BA3" w:rsidP="00455BA3">
            <w:pPr>
              <w:rPr>
                <w:rFonts w:ascii="宋体" w:hAnsi="宋体"/>
                <w:color w:val="000000" w:themeColor="text1"/>
                <w:szCs w:val="24"/>
              </w:rPr>
            </w:pPr>
          </w:p>
        </w:tc>
        <w:tc>
          <w:tcPr>
            <w:tcW w:w="3532" w:type="pct"/>
            <w:gridSpan w:val="2"/>
          </w:tcPr>
          <w:p w14:paraId="2AE4F204" w14:textId="77777777" w:rsidR="00455BA3" w:rsidRPr="0057696B" w:rsidRDefault="00455BA3" w:rsidP="00455BA3">
            <w:pPr>
              <w:rPr>
                <w:rFonts w:ascii="宋体" w:hAnsi="宋体"/>
                <w:color w:val="000000" w:themeColor="text1"/>
                <w:szCs w:val="24"/>
              </w:rPr>
            </w:pPr>
          </w:p>
        </w:tc>
      </w:tr>
      <w:tr w:rsidR="00455BA3" w:rsidRPr="00A11210" w14:paraId="3CC4917D" w14:textId="77777777" w:rsidTr="006D7343">
        <w:trPr>
          <w:gridBefore w:val="1"/>
          <w:wBefore w:w="31" w:type="pct"/>
        </w:trPr>
        <w:tc>
          <w:tcPr>
            <w:tcW w:w="490" w:type="pct"/>
            <w:gridSpan w:val="3"/>
          </w:tcPr>
          <w:p w14:paraId="301FBBEE" w14:textId="6FDB31BE" w:rsidR="00455BA3" w:rsidRPr="00A11210" w:rsidRDefault="00455BA3" w:rsidP="00455BA3">
            <w:pPr>
              <w:jc w:val="center"/>
              <w:rPr>
                <w:rFonts w:ascii="宋体" w:hAnsi="宋体"/>
                <w:color w:val="000000" w:themeColor="text1"/>
                <w:szCs w:val="24"/>
              </w:rPr>
            </w:pPr>
            <w:r>
              <w:rPr>
                <w:rFonts w:asciiTheme="minorHAnsi" w:hAnsiTheme="minorHAnsi" w:cstheme="minorHAnsi"/>
                <w:b/>
              </w:rPr>
              <w:t>2</w:t>
            </w:r>
            <w:r w:rsidRPr="00AB41FC">
              <w:rPr>
                <w:rFonts w:asciiTheme="minorHAnsi" w:hAnsiTheme="minorHAnsi" w:cstheme="minorHAnsi" w:hint="eastAsia"/>
                <w:b/>
              </w:rPr>
              <w:t>.</w:t>
            </w:r>
            <w:r>
              <w:rPr>
                <w:rFonts w:asciiTheme="minorHAnsi" w:hAnsiTheme="minorHAnsi" w:cstheme="minorHAnsi" w:hint="eastAsia"/>
                <w:b/>
              </w:rPr>
              <w:t>2.11</w:t>
            </w:r>
          </w:p>
        </w:tc>
        <w:tc>
          <w:tcPr>
            <w:tcW w:w="947" w:type="pct"/>
            <w:gridSpan w:val="2"/>
          </w:tcPr>
          <w:p w14:paraId="4C795926" w14:textId="77777777" w:rsidR="00455BA3" w:rsidRPr="00A11210" w:rsidRDefault="00455BA3" w:rsidP="00455BA3">
            <w:pPr>
              <w:spacing w:line="320" w:lineRule="exact"/>
              <w:rPr>
                <w:rFonts w:ascii="华文新魏" w:eastAsia="华文新魏" w:hAnsi="宋体"/>
                <w:b/>
                <w:color w:val="000000" w:themeColor="text1"/>
                <w:sz w:val="24"/>
              </w:rPr>
            </w:pPr>
            <w:r>
              <w:rPr>
                <w:rFonts w:ascii="华文新魏" w:eastAsia="华文新魏" w:hAnsi="宋体" w:hint="eastAsia"/>
                <w:b/>
                <w:color w:val="000000" w:themeColor="text1"/>
                <w:sz w:val="24"/>
              </w:rPr>
              <w:t>补</w:t>
            </w:r>
            <w:r w:rsidRPr="00337A9B">
              <w:rPr>
                <w:rFonts w:ascii="华文新魏" w:eastAsia="华文新魏" w:hAnsi="宋体" w:hint="eastAsia"/>
                <w:b/>
                <w:color w:val="000000" w:themeColor="text1"/>
                <w:sz w:val="24"/>
              </w:rPr>
              <w:t>偿</w:t>
            </w:r>
            <w:r>
              <w:rPr>
                <w:rFonts w:ascii="华文新魏" w:eastAsia="华文新魏" w:hAnsi="宋体" w:hint="eastAsia"/>
                <w:b/>
                <w:color w:val="000000" w:themeColor="text1"/>
                <w:sz w:val="24"/>
              </w:rPr>
              <w:t>原则</w:t>
            </w:r>
          </w:p>
        </w:tc>
        <w:tc>
          <w:tcPr>
            <w:tcW w:w="3532" w:type="pct"/>
            <w:gridSpan w:val="2"/>
          </w:tcPr>
          <w:p w14:paraId="665DEFC7" w14:textId="737F0F7F" w:rsidR="00455BA3" w:rsidRPr="00A11210" w:rsidRDefault="00221B32" w:rsidP="00455BA3">
            <w:pPr>
              <w:rPr>
                <w:rFonts w:ascii="宋体" w:hAnsi="宋体"/>
                <w:color w:val="000000" w:themeColor="text1"/>
              </w:rPr>
            </w:pPr>
            <w:r w:rsidRPr="000928F9">
              <w:rPr>
                <w:rFonts w:ascii="宋体" w:hAnsi="宋体" w:hint="eastAsia"/>
                <w:szCs w:val="21"/>
                <w:shd w:val="pct15" w:color="auto" w:fill="FFFFFF"/>
              </w:rPr>
              <w:t>对于上述各项医疗保险金责任，</w:t>
            </w:r>
            <w:r w:rsidR="00455BA3" w:rsidRPr="004F753D">
              <w:rPr>
                <w:rFonts w:ascii="宋体" w:hAnsi="宋体" w:hint="eastAsia"/>
                <w:szCs w:val="21"/>
                <w:shd w:val="pct15" w:color="auto" w:fill="FFFFFF"/>
              </w:rPr>
              <w:t>若被保险人已从其他途径（包括</w:t>
            </w:r>
            <w:r w:rsidR="00455BA3">
              <w:rPr>
                <w:rFonts w:ascii="宋体" w:hAnsi="宋体" w:hint="eastAsia"/>
                <w:szCs w:val="21"/>
                <w:shd w:val="pct15" w:color="auto" w:fill="FFFFFF"/>
              </w:rPr>
              <w:t>基本医疗保险</w:t>
            </w:r>
            <w:r w:rsidR="00455BA3" w:rsidRPr="004F753D">
              <w:rPr>
                <w:rFonts w:ascii="宋体" w:hAnsi="宋体" w:hint="eastAsia"/>
                <w:szCs w:val="21"/>
                <w:shd w:val="pct15" w:color="auto" w:fill="FFFFFF"/>
              </w:rPr>
              <w:t>、公费医疗、</w:t>
            </w:r>
            <w:r w:rsidR="00455BA3">
              <w:rPr>
                <w:rFonts w:ascii="宋体" w:hAnsi="宋体" w:hint="eastAsia"/>
                <w:szCs w:val="21"/>
                <w:shd w:val="pct15" w:color="auto" w:fill="FFFFFF"/>
              </w:rPr>
              <w:t>城乡居民大病保险、</w:t>
            </w:r>
            <w:r w:rsidR="00455BA3" w:rsidRPr="004F753D">
              <w:rPr>
                <w:rFonts w:ascii="宋体" w:hAnsi="宋体" w:hint="eastAsia"/>
                <w:szCs w:val="21"/>
                <w:shd w:val="pct15" w:color="auto" w:fill="FFFFFF"/>
              </w:rPr>
              <w:t>工作单位、</w:t>
            </w:r>
            <w:r w:rsidR="00455BA3">
              <w:rPr>
                <w:rFonts w:ascii="宋体" w:hAnsi="宋体" w:hint="eastAsia"/>
                <w:szCs w:val="21"/>
                <w:shd w:val="pct15" w:color="auto" w:fill="FFFFFF"/>
              </w:rPr>
              <w:t>第三方侵权责任人（包含法人）或</w:t>
            </w:r>
            <w:r w:rsidR="00455BA3" w:rsidRPr="004F753D">
              <w:rPr>
                <w:rFonts w:ascii="宋体" w:hAnsi="宋体" w:hint="eastAsia"/>
                <w:szCs w:val="21"/>
                <w:shd w:val="pct15" w:color="auto" w:fill="FFFFFF"/>
              </w:rPr>
              <w:t>本公司在内的任何商业保险机构等）取得补偿的，我们</w:t>
            </w:r>
            <w:r w:rsidR="00455BA3" w:rsidRPr="004F753D">
              <w:rPr>
                <w:rFonts w:ascii="宋体" w:hAnsi="宋体" w:hint="eastAsia"/>
                <w:bCs/>
                <w:szCs w:val="21"/>
                <w:shd w:val="pct15" w:color="auto" w:fill="FFFFFF"/>
              </w:rPr>
              <w:t>将按上述约定计算并</w:t>
            </w:r>
            <w:r w:rsidR="00455BA3">
              <w:rPr>
                <w:rFonts w:ascii="宋体" w:hAnsi="宋体" w:hint="eastAsia"/>
                <w:bCs/>
                <w:szCs w:val="21"/>
                <w:shd w:val="pct15" w:color="auto" w:fill="FFFFFF"/>
              </w:rPr>
              <w:t>赔付</w:t>
            </w:r>
            <w:r w:rsidR="00455BA3" w:rsidRPr="004F753D">
              <w:rPr>
                <w:rFonts w:ascii="宋体" w:hAnsi="宋体" w:hint="eastAsia"/>
                <w:bCs/>
                <w:szCs w:val="21"/>
                <w:shd w:val="pct15" w:color="auto" w:fill="FFFFFF"/>
              </w:rPr>
              <w:t>保险金，且最高</w:t>
            </w:r>
            <w:r w:rsidR="00455BA3">
              <w:rPr>
                <w:rFonts w:ascii="宋体" w:hAnsi="宋体" w:hint="eastAsia"/>
                <w:bCs/>
                <w:szCs w:val="21"/>
                <w:shd w:val="pct15" w:color="auto" w:fill="FFFFFF"/>
              </w:rPr>
              <w:t>赔付</w:t>
            </w:r>
            <w:r w:rsidR="00455BA3" w:rsidRPr="004F753D">
              <w:rPr>
                <w:rFonts w:ascii="宋体" w:hAnsi="宋体" w:hint="eastAsia"/>
                <w:bCs/>
                <w:szCs w:val="21"/>
                <w:shd w:val="pct15" w:color="auto" w:fill="FFFFFF"/>
              </w:rPr>
              <w:t>金额不超过被保险人实际发生的医疗费用扣除其所获补偿后的余额。</w:t>
            </w:r>
          </w:p>
        </w:tc>
      </w:tr>
      <w:tr w:rsidR="00455BA3" w:rsidRPr="00A11210" w14:paraId="4914E4DC" w14:textId="77777777" w:rsidTr="006D7343">
        <w:trPr>
          <w:gridBefore w:val="1"/>
          <w:wBefore w:w="31" w:type="pct"/>
          <w:trHeight w:hRule="exact" w:val="284"/>
        </w:trPr>
        <w:tc>
          <w:tcPr>
            <w:tcW w:w="490" w:type="pct"/>
            <w:gridSpan w:val="3"/>
          </w:tcPr>
          <w:p w14:paraId="5C0E4D56" w14:textId="77777777" w:rsidR="00455BA3" w:rsidRPr="00A11210" w:rsidRDefault="00455BA3" w:rsidP="00455BA3">
            <w:pPr>
              <w:jc w:val="center"/>
              <w:rPr>
                <w:rFonts w:ascii="宋体" w:hAnsi="宋体"/>
                <w:color w:val="000000" w:themeColor="text1"/>
                <w:szCs w:val="24"/>
              </w:rPr>
            </w:pPr>
          </w:p>
        </w:tc>
        <w:tc>
          <w:tcPr>
            <w:tcW w:w="947" w:type="pct"/>
            <w:gridSpan w:val="2"/>
          </w:tcPr>
          <w:p w14:paraId="2BB9CFC8" w14:textId="77777777" w:rsidR="00455BA3" w:rsidRPr="00A11210" w:rsidRDefault="00455BA3" w:rsidP="00455BA3">
            <w:pPr>
              <w:rPr>
                <w:rFonts w:ascii="宋体" w:hAnsi="宋体"/>
                <w:color w:val="000000" w:themeColor="text1"/>
                <w:szCs w:val="24"/>
              </w:rPr>
            </w:pPr>
          </w:p>
        </w:tc>
        <w:tc>
          <w:tcPr>
            <w:tcW w:w="3532" w:type="pct"/>
            <w:gridSpan w:val="2"/>
          </w:tcPr>
          <w:p w14:paraId="126508F2" w14:textId="77777777" w:rsidR="00455BA3" w:rsidRPr="00A11210" w:rsidRDefault="00455BA3" w:rsidP="00455BA3">
            <w:pPr>
              <w:rPr>
                <w:rFonts w:ascii="宋体" w:hAnsi="宋体"/>
                <w:color w:val="000000" w:themeColor="text1"/>
                <w:szCs w:val="24"/>
              </w:rPr>
            </w:pPr>
          </w:p>
        </w:tc>
      </w:tr>
      <w:tr w:rsidR="00455BA3" w:rsidRPr="00A11210" w14:paraId="524A975B" w14:textId="77777777" w:rsidTr="00790030">
        <w:trPr>
          <w:gridBefore w:val="1"/>
          <w:wBefore w:w="31" w:type="pct"/>
          <w:cantSplit/>
        </w:trPr>
        <w:tc>
          <w:tcPr>
            <w:tcW w:w="490" w:type="pct"/>
            <w:gridSpan w:val="3"/>
            <w:tcBorders>
              <w:bottom w:val="single" w:sz="8" w:space="0" w:color="auto"/>
            </w:tcBorders>
          </w:tcPr>
          <w:p w14:paraId="419CA78F" w14:textId="77777777" w:rsidR="00455BA3" w:rsidRPr="00A11210" w:rsidRDefault="00455BA3" w:rsidP="00455BA3">
            <w:pPr>
              <w:adjustRightInd w:val="0"/>
              <w:snapToGrid w:val="0"/>
              <w:jc w:val="center"/>
              <w:rPr>
                <w:rFonts w:ascii="Wingdings 2" w:hAnsi="Wingdings 2"/>
                <w:b/>
                <w:color w:val="000000" w:themeColor="text1"/>
                <w:sz w:val="40"/>
              </w:rPr>
            </w:pPr>
            <w:r>
              <w:rPr>
                <w:rFonts w:ascii="Wingdings 2" w:hAnsi="Wingdings 2"/>
                <w:b/>
                <w:color w:val="000000" w:themeColor="text1"/>
                <w:sz w:val="40"/>
              </w:rPr>
              <w:sym w:font="Wingdings 2" w:char="F077"/>
            </w:r>
          </w:p>
        </w:tc>
        <w:tc>
          <w:tcPr>
            <w:tcW w:w="4479" w:type="pct"/>
            <w:gridSpan w:val="4"/>
            <w:tcBorders>
              <w:bottom w:val="single" w:sz="8" w:space="0" w:color="auto"/>
            </w:tcBorders>
            <w:vAlign w:val="center"/>
          </w:tcPr>
          <w:p w14:paraId="31D4F869" w14:textId="01B841A7" w:rsidR="00455BA3" w:rsidRPr="009E3C26" w:rsidRDefault="00455BA3" w:rsidP="00455BA3">
            <w:pPr>
              <w:rPr>
                <w:rFonts w:ascii="宋体" w:hAnsi="宋体"/>
                <w:b/>
                <w:color w:val="000000" w:themeColor="text1"/>
                <w:sz w:val="24"/>
              </w:rPr>
            </w:pPr>
            <w:r>
              <w:rPr>
                <w:rFonts w:ascii="宋体" w:hAnsi="宋体" w:hint="eastAsia"/>
                <w:b/>
                <w:color w:val="000000" w:themeColor="text1"/>
                <w:sz w:val="24"/>
              </w:rPr>
              <w:t>责任免除</w:t>
            </w:r>
          </w:p>
        </w:tc>
      </w:tr>
      <w:tr w:rsidR="00455BA3" w:rsidRPr="00A11210" w14:paraId="670EABFE" w14:textId="77777777" w:rsidTr="006D7343">
        <w:trPr>
          <w:gridBefore w:val="1"/>
          <w:wBefore w:w="31" w:type="pct"/>
          <w:trHeight w:val="177"/>
        </w:trPr>
        <w:tc>
          <w:tcPr>
            <w:tcW w:w="490" w:type="pct"/>
            <w:gridSpan w:val="3"/>
            <w:tcBorders>
              <w:top w:val="single" w:sz="8" w:space="0" w:color="auto"/>
            </w:tcBorders>
          </w:tcPr>
          <w:p w14:paraId="129D5547" w14:textId="77777777" w:rsidR="00455BA3" w:rsidRPr="00A11210" w:rsidRDefault="00455BA3" w:rsidP="00455BA3">
            <w:pPr>
              <w:jc w:val="center"/>
              <w:rPr>
                <w:rFonts w:ascii="宋体" w:hAnsi="宋体"/>
                <w:color w:val="000000" w:themeColor="text1"/>
                <w:szCs w:val="24"/>
              </w:rPr>
            </w:pPr>
          </w:p>
        </w:tc>
        <w:tc>
          <w:tcPr>
            <w:tcW w:w="947" w:type="pct"/>
            <w:gridSpan w:val="2"/>
            <w:tcBorders>
              <w:top w:val="single" w:sz="8" w:space="0" w:color="auto"/>
            </w:tcBorders>
          </w:tcPr>
          <w:p w14:paraId="38DD48C1" w14:textId="77777777" w:rsidR="00455BA3" w:rsidRPr="00A11210" w:rsidRDefault="00455BA3" w:rsidP="00455BA3">
            <w:pPr>
              <w:rPr>
                <w:rFonts w:ascii="宋体" w:hAnsi="宋体"/>
                <w:color w:val="000000" w:themeColor="text1"/>
                <w:szCs w:val="24"/>
              </w:rPr>
            </w:pPr>
          </w:p>
        </w:tc>
        <w:tc>
          <w:tcPr>
            <w:tcW w:w="3532" w:type="pct"/>
            <w:gridSpan w:val="2"/>
            <w:tcBorders>
              <w:top w:val="single" w:sz="8" w:space="0" w:color="auto"/>
            </w:tcBorders>
          </w:tcPr>
          <w:p w14:paraId="1C3CE44A" w14:textId="77777777" w:rsidR="00455BA3" w:rsidRPr="00A11210" w:rsidRDefault="00455BA3" w:rsidP="00455BA3">
            <w:pPr>
              <w:rPr>
                <w:rFonts w:ascii="宋体" w:hAnsi="宋体"/>
                <w:color w:val="000000" w:themeColor="text1"/>
                <w:szCs w:val="24"/>
              </w:rPr>
            </w:pPr>
          </w:p>
        </w:tc>
      </w:tr>
      <w:tr w:rsidR="00E12731" w:rsidRPr="00A11210" w14:paraId="60DAB496" w14:textId="77777777" w:rsidTr="006D7343">
        <w:trPr>
          <w:gridBefore w:val="1"/>
          <w:wBefore w:w="31" w:type="pct"/>
        </w:trPr>
        <w:tc>
          <w:tcPr>
            <w:tcW w:w="490" w:type="pct"/>
            <w:gridSpan w:val="3"/>
          </w:tcPr>
          <w:p w14:paraId="38E9298F" w14:textId="77777777" w:rsidR="00E12731" w:rsidRPr="00A11210" w:rsidRDefault="00E12731" w:rsidP="00E12731">
            <w:pPr>
              <w:jc w:val="center"/>
              <w:rPr>
                <w:rFonts w:ascii="宋体" w:hAnsi="宋体"/>
                <w:b/>
                <w:color w:val="000000" w:themeColor="text1"/>
                <w:szCs w:val="24"/>
              </w:rPr>
            </w:pPr>
            <w:r>
              <w:rPr>
                <w:rFonts w:ascii="宋体" w:hAnsi="宋体"/>
                <w:b/>
                <w:color w:val="000000" w:themeColor="text1"/>
                <w:szCs w:val="24"/>
              </w:rPr>
              <w:t>3</w:t>
            </w:r>
            <w:r w:rsidRPr="00A11210">
              <w:rPr>
                <w:rFonts w:ascii="宋体" w:hAnsi="宋体"/>
                <w:b/>
                <w:color w:val="000000" w:themeColor="text1"/>
                <w:szCs w:val="24"/>
              </w:rPr>
              <w:t>.1</w:t>
            </w:r>
          </w:p>
        </w:tc>
        <w:tc>
          <w:tcPr>
            <w:tcW w:w="947" w:type="pct"/>
            <w:gridSpan w:val="2"/>
          </w:tcPr>
          <w:p w14:paraId="63EC1735" w14:textId="510B7BCF" w:rsidR="00E12731" w:rsidRPr="00A11210" w:rsidRDefault="00E12731" w:rsidP="00E12731">
            <w:pPr>
              <w:rPr>
                <w:rFonts w:ascii="宋体" w:hAnsi="宋体"/>
                <w:b/>
                <w:color w:val="000000" w:themeColor="text1"/>
                <w:szCs w:val="24"/>
              </w:rPr>
            </w:pPr>
            <w:r w:rsidRPr="00A11210">
              <w:rPr>
                <w:rFonts w:ascii="宋体" w:hAnsi="宋体" w:hint="eastAsia"/>
                <w:b/>
                <w:color w:val="000000" w:themeColor="text1"/>
                <w:szCs w:val="24"/>
              </w:rPr>
              <w:t>责任免除</w:t>
            </w:r>
          </w:p>
        </w:tc>
        <w:tc>
          <w:tcPr>
            <w:tcW w:w="3532" w:type="pct"/>
            <w:gridSpan w:val="2"/>
          </w:tcPr>
          <w:p w14:paraId="6AA65EF8" w14:textId="09DC6E2F" w:rsidR="00E12731" w:rsidRPr="004D496B" w:rsidRDefault="00E12731" w:rsidP="00E12731">
            <w:pPr>
              <w:rPr>
                <w:color w:val="000000" w:themeColor="text1"/>
                <w:shd w:val="pct15" w:color="auto" w:fill="FFFFFF"/>
              </w:rPr>
            </w:pPr>
            <w:r w:rsidRPr="00D554FB">
              <w:rPr>
                <w:rFonts w:ascii="宋体" w:hAnsi="宋体"/>
                <w:shd w:val="pct15" w:color="auto" w:fill="FFFFFF"/>
              </w:rPr>
              <w:t>1.</w:t>
            </w:r>
            <w:r w:rsidRPr="004D496B">
              <w:rPr>
                <w:rFonts w:hint="eastAsia"/>
                <w:color w:val="000000" w:themeColor="text1"/>
                <w:shd w:val="pct15" w:color="auto" w:fill="FFFFFF"/>
              </w:rPr>
              <w:t>因下列情形之一导致被保险人</w:t>
            </w:r>
            <w:r w:rsidR="003375E0" w:rsidRPr="003375E0">
              <w:rPr>
                <w:rFonts w:hint="eastAsia"/>
                <w:shd w:val="pct15" w:color="auto" w:fill="FFFFFF"/>
              </w:rPr>
              <w:t>发生保险事故或造成医疗费用支出</w:t>
            </w:r>
            <w:r w:rsidRPr="003375E0">
              <w:rPr>
                <w:rFonts w:hint="eastAsia"/>
                <w:shd w:val="pct15" w:color="auto" w:fill="FFFFFF"/>
              </w:rPr>
              <w:t>的</w:t>
            </w:r>
            <w:r w:rsidRPr="004D496B">
              <w:rPr>
                <w:rFonts w:hint="eastAsia"/>
                <w:color w:val="000000" w:themeColor="text1"/>
                <w:shd w:val="pct15" w:color="auto" w:fill="FFFFFF"/>
              </w:rPr>
              <w:t>，我们不承担赔付保险金的责任：</w:t>
            </w:r>
          </w:p>
          <w:p w14:paraId="0B963327" w14:textId="77777777" w:rsidR="00E12731" w:rsidRPr="004D496B" w:rsidRDefault="00E12731" w:rsidP="00E12731">
            <w:pPr>
              <w:pStyle w:val="af9"/>
              <w:numPr>
                <w:ilvl w:val="0"/>
                <w:numId w:val="10"/>
              </w:numPr>
              <w:tabs>
                <w:tab w:val="left" w:pos="696"/>
              </w:tabs>
              <w:ind w:left="-13" w:firstLineChars="0" w:firstLine="13"/>
              <w:rPr>
                <w:rFonts w:ascii="宋体" w:hAnsi="宋体"/>
                <w:color w:val="000000" w:themeColor="text1"/>
                <w:shd w:val="pct15" w:color="auto" w:fill="FFFFFF"/>
              </w:rPr>
            </w:pPr>
            <w:r>
              <w:rPr>
                <w:rFonts w:ascii="宋体" w:hAnsi="宋体" w:hint="eastAsia"/>
                <w:color w:val="000000" w:themeColor="text1"/>
                <w:shd w:val="pct15" w:color="auto" w:fill="FFFFFF"/>
              </w:rPr>
              <w:t>您</w:t>
            </w:r>
            <w:r w:rsidRPr="004D496B">
              <w:rPr>
                <w:rFonts w:ascii="宋体" w:hAnsi="宋体" w:hint="eastAsia"/>
                <w:color w:val="000000" w:themeColor="text1"/>
                <w:shd w:val="pct15" w:color="auto" w:fill="FFFFFF"/>
              </w:rPr>
              <w:t>对被保险人的故意杀害、故意伤害；</w:t>
            </w:r>
          </w:p>
          <w:p w14:paraId="1C351797" w14:textId="77777777" w:rsidR="00E12731" w:rsidRPr="004D496B" w:rsidRDefault="00E12731" w:rsidP="00E12731">
            <w:pPr>
              <w:pStyle w:val="af9"/>
              <w:numPr>
                <w:ilvl w:val="0"/>
                <w:numId w:val="10"/>
              </w:numPr>
              <w:tabs>
                <w:tab w:val="left" w:pos="696"/>
              </w:tabs>
              <w:ind w:left="-13" w:firstLineChars="0" w:firstLine="13"/>
              <w:rPr>
                <w:rFonts w:ascii="宋体" w:hAnsi="宋体"/>
                <w:color w:val="000000" w:themeColor="text1"/>
                <w:shd w:val="pct15" w:color="auto" w:fill="FFFFFF"/>
              </w:rPr>
            </w:pPr>
            <w:r w:rsidRPr="004D496B">
              <w:rPr>
                <w:rFonts w:ascii="宋体" w:hAnsi="宋体" w:hint="eastAsia"/>
                <w:color w:val="000000" w:themeColor="text1"/>
                <w:shd w:val="pct15" w:color="auto" w:fill="FFFFFF"/>
              </w:rPr>
              <w:t>被保险人故意</w:t>
            </w:r>
            <w:r>
              <w:rPr>
                <w:rFonts w:ascii="宋体" w:hAnsi="宋体" w:hint="eastAsia"/>
                <w:color w:val="000000" w:themeColor="text1"/>
                <w:shd w:val="pct15" w:color="auto" w:fill="FFFFFF"/>
              </w:rPr>
              <w:t>自杀或</w:t>
            </w:r>
            <w:r w:rsidRPr="004D496B">
              <w:rPr>
                <w:rFonts w:ascii="宋体" w:hAnsi="宋体" w:hint="eastAsia"/>
                <w:color w:val="000000" w:themeColor="text1"/>
                <w:shd w:val="pct15" w:color="auto" w:fill="FFFFFF"/>
              </w:rPr>
              <w:t>自伤、故意犯罪或者抗拒依法采取的刑事强制措施</w:t>
            </w:r>
            <w:r w:rsidRPr="004D496B">
              <w:rPr>
                <w:rFonts w:ascii="宋体" w:hAnsi="宋体"/>
                <w:color w:val="000000" w:themeColor="text1"/>
                <w:shd w:val="pct15" w:color="auto" w:fill="FFFFFF"/>
              </w:rPr>
              <w:t>；</w:t>
            </w:r>
          </w:p>
          <w:p w14:paraId="3BD6CD14" w14:textId="77777777" w:rsidR="00E12731" w:rsidRPr="004D496B" w:rsidRDefault="00E12731" w:rsidP="00E12731">
            <w:pPr>
              <w:pStyle w:val="af9"/>
              <w:numPr>
                <w:ilvl w:val="0"/>
                <w:numId w:val="10"/>
              </w:numPr>
              <w:tabs>
                <w:tab w:val="left" w:pos="696"/>
              </w:tabs>
              <w:ind w:left="-13" w:firstLineChars="0" w:firstLine="13"/>
              <w:rPr>
                <w:rFonts w:ascii="宋体" w:hAnsi="宋体" w:cs="宋体"/>
                <w:shd w:val="pct15" w:color="auto" w:fill="FFFFFF"/>
              </w:rPr>
            </w:pPr>
            <w:r w:rsidRPr="004D496B">
              <w:rPr>
                <w:rFonts w:ascii="宋体" w:hAnsi="宋体" w:cs="宋体" w:hint="eastAsia"/>
                <w:shd w:val="pct15" w:color="auto" w:fill="FFFFFF"/>
              </w:rPr>
              <w:t>被保险人殴斗、</w:t>
            </w:r>
            <w:r w:rsidRPr="004D496B">
              <w:rPr>
                <w:rFonts w:ascii="黑体" w:eastAsia="黑体" w:hAnsi="宋体" w:hint="eastAsia"/>
                <w:b/>
                <w:bCs/>
                <w:color w:val="000000" w:themeColor="text1"/>
                <w:shd w:val="pct15" w:color="auto" w:fill="FFFFFF"/>
              </w:rPr>
              <w:t>醉酒</w:t>
            </w:r>
            <w:r w:rsidRPr="004D496B">
              <w:rPr>
                <w:rStyle w:val="af5"/>
                <w:rFonts w:ascii="黑体" w:eastAsia="黑体" w:hAnsi="宋体"/>
                <w:b/>
                <w:bCs/>
                <w:color w:val="000000" w:themeColor="text1"/>
                <w:shd w:val="pct15" w:color="auto" w:fill="FFFFFF"/>
              </w:rPr>
              <w:footnoteReference w:id="26"/>
            </w:r>
            <w:r w:rsidRPr="004D496B">
              <w:rPr>
                <w:rFonts w:ascii="宋体" w:hAnsi="宋体" w:cs="宋体" w:hint="eastAsia"/>
                <w:shd w:val="pct15" w:color="auto" w:fill="FFFFFF"/>
              </w:rPr>
              <w:t>、主动吸食或注射</w:t>
            </w:r>
            <w:r w:rsidRPr="004D496B">
              <w:rPr>
                <w:rFonts w:ascii="黑体" w:eastAsia="黑体" w:hAnsi="黑体" w:cs="宋体" w:hint="eastAsia"/>
                <w:b/>
                <w:shd w:val="pct15" w:color="auto" w:fill="FFFFFF"/>
              </w:rPr>
              <w:t>毒品</w:t>
            </w:r>
            <w:r w:rsidRPr="004D496B">
              <w:rPr>
                <w:rStyle w:val="af5"/>
                <w:rFonts w:ascii="黑体" w:eastAsia="黑体" w:hAnsi="宋体"/>
                <w:b/>
                <w:bCs/>
                <w:color w:val="000000" w:themeColor="text1"/>
                <w:shd w:val="pct15" w:color="auto" w:fill="FFFFFF"/>
              </w:rPr>
              <w:footnoteReference w:id="27"/>
            </w:r>
            <w:r w:rsidRPr="004D496B">
              <w:rPr>
                <w:rFonts w:ascii="宋体" w:hAnsi="宋体" w:cs="宋体" w:hint="eastAsia"/>
                <w:shd w:val="pct15" w:color="auto" w:fill="FFFFFF"/>
              </w:rPr>
              <w:t>；</w:t>
            </w:r>
          </w:p>
          <w:p w14:paraId="3A864E36" w14:textId="77777777" w:rsidR="00E12731" w:rsidRPr="004D496B" w:rsidRDefault="00E12731" w:rsidP="00E12731">
            <w:pPr>
              <w:pStyle w:val="af9"/>
              <w:numPr>
                <w:ilvl w:val="0"/>
                <w:numId w:val="10"/>
              </w:numPr>
              <w:tabs>
                <w:tab w:val="left" w:pos="168"/>
                <w:tab w:val="left" w:pos="696"/>
              </w:tabs>
              <w:ind w:left="-13" w:firstLineChars="0" w:firstLine="13"/>
              <w:rPr>
                <w:rFonts w:ascii="宋体" w:hAnsi="宋体"/>
                <w:color w:val="000000" w:themeColor="text1"/>
                <w:shd w:val="pct15" w:color="auto" w:fill="FFFFFF"/>
              </w:rPr>
            </w:pPr>
            <w:r w:rsidRPr="004D496B">
              <w:rPr>
                <w:rFonts w:ascii="宋体" w:hAnsi="宋体" w:hint="eastAsia"/>
                <w:color w:val="000000" w:themeColor="text1"/>
                <w:shd w:val="pct15" w:color="auto" w:fill="FFFFFF"/>
              </w:rPr>
              <w:t>被保险人</w:t>
            </w:r>
            <w:r w:rsidRPr="004D496B">
              <w:rPr>
                <w:rFonts w:ascii="黑体" w:eastAsia="黑体" w:hAnsi="宋体" w:hint="eastAsia"/>
                <w:b/>
                <w:bCs/>
                <w:color w:val="000000" w:themeColor="text1"/>
                <w:shd w:val="pct15" w:color="auto" w:fill="FFFFFF"/>
              </w:rPr>
              <w:t>酒后驾驶</w:t>
            </w:r>
            <w:r w:rsidRPr="004D496B">
              <w:rPr>
                <w:rStyle w:val="af5"/>
                <w:rFonts w:ascii="黑体" w:eastAsia="黑体" w:hAnsi="宋体"/>
                <w:b/>
                <w:bCs/>
                <w:color w:val="000000" w:themeColor="text1"/>
                <w:shd w:val="pct15" w:color="auto" w:fill="FFFFFF"/>
              </w:rPr>
              <w:footnoteReference w:id="28"/>
            </w:r>
            <w:r>
              <w:rPr>
                <w:rFonts w:ascii="黑体" w:eastAsia="黑体" w:hAnsi="宋体" w:hint="eastAsia"/>
                <w:b/>
                <w:bCs/>
                <w:color w:val="000000" w:themeColor="text1"/>
                <w:shd w:val="pct15" w:color="auto" w:fill="FFFFFF"/>
              </w:rPr>
              <w:t>、</w:t>
            </w:r>
            <w:r w:rsidRPr="004D496B">
              <w:rPr>
                <w:rFonts w:ascii="黑体" w:eastAsia="黑体" w:hAnsi="黑体" w:cs="宋体" w:hint="eastAsia"/>
                <w:b/>
                <w:shd w:val="pct15" w:color="auto" w:fill="FFFFFF"/>
              </w:rPr>
              <w:t>无合法有效驾驶证驾驶</w:t>
            </w:r>
            <w:r w:rsidRPr="004D496B">
              <w:rPr>
                <w:rStyle w:val="af5"/>
                <w:rFonts w:ascii="黑体" w:eastAsia="黑体" w:hAnsi="黑体" w:cs="宋体"/>
                <w:b/>
                <w:shd w:val="pct15" w:color="auto" w:fill="FFFFFF"/>
              </w:rPr>
              <w:footnoteReference w:id="29"/>
            </w:r>
            <w:r w:rsidRPr="004D496B">
              <w:rPr>
                <w:rFonts w:ascii="宋体" w:hAnsi="宋体" w:hint="eastAsia"/>
                <w:color w:val="000000" w:themeColor="text1"/>
                <w:shd w:val="pct15" w:color="auto" w:fill="FFFFFF"/>
              </w:rPr>
              <w:t>或</w:t>
            </w:r>
            <w:r w:rsidRPr="004D496B">
              <w:rPr>
                <w:rFonts w:ascii="黑体" w:eastAsia="黑体" w:hAnsi="黑体" w:cs="宋体" w:hint="eastAsia"/>
                <w:b/>
                <w:shd w:val="pct15" w:color="auto" w:fill="FFFFFF"/>
              </w:rPr>
              <w:t>驾驶无有效行驶证</w:t>
            </w:r>
            <w:r w:rsidRPr="008B1C55">
              <w:rPr>
                <w:rFonts w:ascii="黑体" w:eastAsia="黑体" w:hAnsi="黑体" w:hint="eastAsia"/>
                <w:b/>
                <w:color w:val="000000" w:themeColor="text1"/>
                <w:shd w:val="pct15" w:color="auto" w:fill="FFFFFF"/>
              </w:rPr>
              <w:lastRenderedPageBreak/>
              <w:t>的交通工具</w:t>
            </w:r>
            <w:r w:rsidRPr="004D496B">
              <w:rPr>
                <w:rStyle w:val="af5"/>
                <w:rFonts w:ascii="黑体" w:eastAsia="黑体" w:hAnsi="黑体"/>
                <w:b/>
                <w:color w:val="000000" w:themeColor="text1"/>
                <w:shd w:val="pct15" w:color="auto" w:fill="FFFFFF"/>
              </w:rPr>
              <w:footnoteReference w:id="30"/>
            </w:r>
            <w:r w:rsidRPr="004D496B">
              <w:rPr>
                <w:rFonts w:asciiTheme="minorEastAsia" w:eastAsiaTheme="minorEastAsia" w:hAnsiTheme="minorEastAsia" w:hint="eastAsia"/>
                <w:bCs/>
                <w:color w:val="000000" w:themeColor="text1"/>
                <w:shd w:val="pct15" w:color="auto" w:fill="FFFFFF"/>
              </w:rPr>
              <w:t>；</w:t>
            </w:r>
          </w:p>
          <w:p w14:paraId="4D732E34" w14:textId="77777777" w:rsidR="00E12731" w:rsidRPr="004D496B" w:rsidRDefault="00E12731" w:rsidP="00E12731">
            <w:pPr>
              <w:pStyle w:val="af9"/>
              <w:numPr>
                <w:ilvl w:val="0"/>
                <w:numId w:val="10"/>
              </w:numPr>
              <w:tabs>
                <w:tab w:val="left" w:pos="696"/>
              </w:tabs>
              <w:ind w:left="-13" w:firstLineChars="0" w:firstLine="13"/>
              <w:rPr>
                <w:rFonts w:ascii="宋体" w:hAnsi="宋体"/>
                <w:color w:val="000000" w:themeColor="text1"/>
                <w:shd w:val="pct15" w:color="auto" w:fill="FFFFFF"/>
              </w:rPr>
            </w:pPr>
            <w:r w:rsidRPr="004D496B">
              <w:rPr>
                <w:rFonts w:ascii="宋体" w:hAnsi="宋体" w:hint="eastAsia"/>
                <w:color w:val="000000" w:themeColor="text1"/>
                <w:shd w:val="pct15" w:color="auto" w:fill="FFFFFF"/>
              </w:rPr>
              <w:t>核爆炸、核辐射与核污染、</w:t>
            </w:r>
            <w:r w:rsidRPr="004D496B">
              <w:rPr>
                <w:rFonts w:ascii="宋体" w:hAnsi="宋体"/>
                <w:color w:val="000000" w:themeColor="text1"/>
                <w:shd w:val="pct15" w:color="auto" w:fill="FFFFFF"/>
              </w:rPr>
              <w:t>战争、军事</w:t>
            </w:r>
            <w:r w:rsidRPr="004D496B">
              <w:rPr>
                <w:rFonts w:ascii="宋体" w:hAnsi="宋体" w:hint="eastAsia"/>
                <w:color w:val="000000" w:themeColor="text1"/>
                <w:shd w:val="pct15" w:color="auto" w:fill="FFFFFF"/>
              </w:rPr>
              <w:t>冲突</w:t>
            </w:r>
            <w:r w:rsidRPr="004D496B">
              <w:rPr>
                <w:rFonts w:ascii="宋体" w:hAnsi="宋体"/>
                <w:color w:val="000000" w:themeColor="text1"/>
                <w:shd w:val="pct15" w:color="auto" w:fill="FFFFFF"/>
              </w:rPr>
              <w:t>、</w:t>
            </w:r>
            <w:r>
              <w:rPr>
                <w:rFonts w:ascii="宋体" w:hAnsi="宋体" w:hint="eastAsia"/>
                <w:color w:val="000000" w:themeColor="text1"/>
                <w:shd w:val="pct15" w:color="auto" w:fill="FFFFFF"/>
              </w:rPr>
              <w:t>恐怖袭击、</w:t>
            </w:r>
            <w:r w:rsidRPr="004D496B">
              <w:rPr>
                <w:rFonts w:ascii="宋体" w:hAnsi="宋体"/>
                <w:color w:val="000000" w:themeColor="text1"/>
                <w:shd w:val="pct15" w:color="auto" w:fill="FFFFFF"/>
              </w:rPr>
              <w:t>暴乱或武装叛乱；</w:t>
            </w:r>
          </w:p>
          <w:p w14:paraId="56C070C2" w14:textId="77777777" w:rsidR="00E12731" w:rsidRPr="00FA3EED" w:rsidRDefault="00E12731" w:rsidP="00E12731">
            <w:pPr>
              <w:pStyle w:val="af9"/>
              <w:numPr>
                <w:ilvl w:val="0"/>
                <w:numId w:val="10"/>
              </w:numPr>
              <w:tabs>
                <w:tab w:val="left" w:pos="696"/>
              </w:tabs>
              <w:ind w:left="-13" w:firstLineChars="0" w:firstLine="13"/>
              <w:rPr>
                <w:rFonts w:ascii="宋体" w:hAnsi="宋体"/>
                <w:color w:val="000000" w:themeColor="text1"/>
                <w:shd w:val="pct15" w:color="auto" w:fill="FFFFFF"/>
              </w:rPr>
            </w:pPr>
            <w:r w:rsidRPr="00281D48">
              <w:rPr>
                <w:rFonts w:hint="eastAsia"/>
                <w:shd w:val="pct15" w:color="auto" w:fill="FFFFFF"/>
              </w:rPr>
              <w:t>精神和行为障碍</w:t>
            </w:r>
            <w:r>
              <w:rPr>
                <w:rFonts w:hint="eastAsia"/>
                <w:shd w:val="pct15" w:color="auto" w:fill="FFFFFF"/>
              </w:rPr>
              <w:t>治疗以及</w:t>
            </w:r>
            <w:r w:rsidRPr="00FA3EED">
              <w:rPr>
                <w:rFonts w:hint="eastAsia"/>
                <w:shd w:val="pct15" w:color="auto" w:fill="FFFFFF"/>
              </w:rPr>
              <w:t>各种医疗咨询和健康预测：如健康咨询、睡眠咨询、性咨询、心理咨询（依照世界卫生组织</w:t>
            </w:r>
            <w:r w:rsidRPr="00FA3EED">
              <w:rPr>
                <w:rFonts w:ascii="黑体" w:eastAsia="黑体" w:hAnsi="黑体" w:hint="eastAsia"/>
                <w:b/>
                <w:shd w:val="pct15" w:color="auto" w:fill="FFFFFF"/>
              </w:rPr>
              <w:t>《疾病和有关健康问题的国际统计分类》（</w:t>
            </w:r>
            <w:r w:rsidRPr="00FA3EED">
              <w:rPr>
                <w:rFonts w:ascii="黑体" w:eastAsia="黑体" w:hAnsi="黑体"/>
                <w:b/>
                <w:shd w:val="pct15" w:color="auto" w:fill="FFFFFF"/>
              </w:rPr>
              <w:t>ICD-10</w:t>
            </w:r>
            <w:r w:rsidRPr="00FA3EED">
              <w:rPr>
                <w:rFonts w:ascii="黑体" w:eastAsia="黑体" w:hAnsi="黑体" w:hint="eastAsia"/>
                <w:b/>
                <w:shd w:val="pct15" w:color="auto" w:fill="FFFFFF"/>
              </w:rPr>
              <w:t>）</w:t>
            </w:r>
            <w:r w:rsidRPr="008B1C55">
              <w:rPr>
                <w:rStyle w:val="af5"/>
                <w:rFonts w:ascii="黑体" w:eastAsia="黑体" w:hAnsi="黑体"/>
                <w:b/>
                <w:shd w:val="pct15" w:color="auto" w:fill="FFFFFF"/>
              </w:rPr>
              <w:footnoteReference w:id="31"/>
            </w:r>
            <w:r w:rsidRPr="00FA3EED">
              <w:rPr>
                <w:rFonts w:hint="eastAsia"/>
                <w:shd w:val="pct15" w:color="auto" w:fill="FFFFFF"/>
              </w:rPr>
              <w:t>确定的精神和行为障碍以外的一般心理问题，如职场问题、家庭问题、婚恋问题、个人发展、情绪管理等）；</w:t>
            </w:r>
          </w:p>
          <w:p w14:paraId="2FB2A396" w14:textId="77777777" w:rsidR="00E12731" w:rsidRPr="003426B4" w:rsidRDefault="00E12731" w:rsidP="00E12731">
            <w:pPr>
              <w:pStyle w:val="af9"/>
              <w:numPr>
                <w:ilvl w:val="0"/>
                <w:numId w:val="10"/>
              </w:numPr>
              <w:tabs>
                <w:tab w:val="left" w:pos="696"/>
              </w:tabs>
              <w:ind w:left="-13" w:firstLineChars="0" w:firstLine="13"/>
              <w:rPr>
                <w:rFonts w:ascii="宋体" w:hAnsi="宋体" w:cs="宋体"/>
                <w:shd w:val="pct15" w:color="auto" w:fill="FFFFFF"/>
              </w:rPr>
            </w:pPr>
            <w:r w:rsidRPr="004D496B">
              <w:rPr>
                <w:rFonts w:ascii="宋体" w:hAnsi="宋体" w:cs="宋体" w:hint="eastAsia"/>
                <w:shd w:val="pct15" w:color="auto" w:fill="FFFFFF"/>
              </w:rPr>
              <w:t>各类医疗鉴定，包括但不限于医疗事故鉴定、精神病鉴定、孕妇胎儿性别鉴定、验伤鉴定、亲子鉴定、遗传基因鉴定费用</w:t>
            </w:r>
            <w:r w:rsidRPr="004D496B">
              <w:rPr>
                <w:rFonts w:ascii="宋体" w:hAnsi="宋体" w:cs="宋体"/>
                <w:shd w:val="pct15" w:color="auto" w:fill="FFFFFF"/>
              </w:rPr>
              <w:t>；</w:t>
            </w:r>
          </w:p>
          <w:p w14:paraId="733A748D" w14:textId="5019A70D" w:rsidR="00E12731" w:rsidRPr="004D496B" w:rsidRDefault="00E12731" w:rsidP="00E12731">
            <w:pPr>
              <w:pStyle w:val="af9"/>
              <w:numPr>
                <w:ilvl w:val="0"/>
                <w:numId w:val="10"/>
              </w:numPr>
              <w:tabs>
                <w:tab w:val="left" w:pos="696"/>
              </w:tabs>
              <w:ind w:left="0" w:firstLineChars="0" w:firstLine="0"/>
              <w:rPr>
                <w:rFonts w:ascii="宋体" w:hAnsi="宋体"/>
                <w:color w:val="000000" w:themeColor="text1"/>
                <w:shd w:val="pct15" w:color="auto" w:fill="FFFFFF"/>
              </w:rPr>
            </w:pPr>
            <w:r>
              <w:rPr>
                <w:rFonts w:ascii="宋体" w:hAnsi="宋体" w:hint="eastAsia"/>
                <w:color w:val="000000" w:themeColor="text1"/>
                <w:shd w:val="pct15" w:color="auto" w:fill="FFFFFF"/>
              </w:rPr>
              <w:t>除</w:t>
            </w:r>
            <w:r w:rsidRPr="0005201B">
              <w:rPr>
                <w:rFonts w:ascii="宋体" w:hAnsi="宋体" w:hint="eastAsia"/>
                <w:color w:val="000000" w:themeColor="text1"/>
                <w:shd w:val="pct15" w:color="auto" w:fill="FFFFFF"/>
              </w:rPr>
              <w:t>特定疾病</w:t>
            </w:r>
            <w:r w:rsidR="00847FC0">
              <w:rPr>
                <w:rFonts w:ascii="宋体" w:hAnsi="宋体" w:hint="eastAsia"/>
                <w:color w:val="000000" w:themeColor="text1"/>
                <w:shd w:val="pct15" w:color="auto" w:fill="FFFFFF"/>
              </w:rPr>
              <w:t>、重大疾病以外的</w:t>
            </w:r>
            <w:r w:rsidRPr="004D496B">
              <w:rPr>
                <w:rFonts w:ascii="宋体" w:hAnsi="宋体" w:hint="eastAsia"/>
                <w:color w:val="000000" w:themeColor="text1"/>
                <w:shd w:val="pct15" w:color="auto" w:fill="FFFFFF"/>
              </w:rPr>
              <w:t>遗传性疾病</w:t>
            </w:r>
            <w:r w:rsidRPr="004D496B">
              <w:rPr>
                <w:rFonts w:ascii="宋体" w:hAnsi="宋体" w:cs="宋体" w:hint="eastAsia"/>
                <w:shd w:val="pct15" w:color="auto" w:fill="FFFFFF"/>
              </w:rPr>
              <w:t>和</w:t>
            </w:r>
            <w:r w:rsidRPr="004D496B">
              <w:rPr>
                <w:rFonts w:ascii="黑体" w:eastAsia="黑体" w:hAnsi="宋体" w:hint="eastAsia"/>
                <w:b/>
                <w:color w:val="000000" w:themeColor="text1"/>
                <w:shd w:val="pct15" w:color="auto" w:fill="FFFFFF"/>
              </w:rPr>
              <w:t>先天性畸形、变形或染色体异常</w:t>
            </w:r>
            <w:r w:rsidRPr="004D496B">
              <w:rPr>
                <w:rStyle w:val="af5"/>
                <w:rFonts w:ascii="黑体" w:eastAsia="黑体" w:hAnsi="宋体"/>
                <w:b/>
                <w:color w:val="000000" w:themeColor="text1"/>
                <w:shd w:val="pct15" w:color="auto" w:fill="FFFFFF"/>
              </w:rPr>
              <w:footnoteReference w:id="32"/>
            </w:r>
            <w:r w:rsidRPr="004D496B">
              <w:rPr>
                <w:rFonts w:asciiTheme="majorEastAsia" w:eastAsiaTheme="majorEastAsia" w:hAnsiTheme="majorEastAsia" w:hint="eastAsia"/>
                <w:color w:val="000000" w:themeColor="text1"/>
                <w:shd w:val="pct15" w:color="auto" w:fill="FFFFFF"/>
              </w:rPr>
              <w:t>；</w:t>
            </w:r>
          </w:p>
          <w:p w14:paraId="249634DE" w14:textId="77777777" w:rsidR="00E12731" w:rsidRPr="004D496B" w:rsidRDefault="00E12731" w:rsidP="00E12731">
            <w:pPr>
              <w:pStyle w:val="af9"/>
              <w:numPr>
                <w:ilvl w:val="0"/>
                <w:numId w:val="10"/>
              </w:numPr>
              <w:tabs>
                <w:tab w:val="left" w:pos="696"/>
              </w:tabs>
              <w:ind w:left="-13" w:firstLineChars="0" w:firstLine="13"/>
              <w:rPr>
                <w:rFonts w:ascii="宋体" w:hAnsi="宋体"/>
                <w:color w:val="000000" w:themeColor="text1"/>
                <w:shd w:val="pct15" w:color="auto" w:fill="FFFFFF"/>
              </w:rPr>
            </w:pPr>
            <w:r w:rsidRPr="004D496B">
              <w:rPr>
                <w:rFonts w:ascii="黑体" w:eastAsia="黑体" w:hAnsi="宋体"/>
                <w:b/>
                <w:bCs/>
                <w:color w:val="000000" w:themeColor="text1"/>
                <w:shd w:val="pct15" w:color="auto" w:fill="FFFFFF"/>
              </w:rPr>
              <w:t>既往症</w:t>
            </w:r>
            <w:r w:rsidRPr="004D496B">
              <w:rPr>
                <w:rStyle w:val="af5"/>
                <w:rFonts w:ascii="黑体" w:eastAsia="黑体" w:hAnsi="宋体"/>
                <w:b/>
                <w:bCs/>
                <w:color w:val="000000" w:themeColor="text1"/>
                <w:shd w:val="pct15" w:color="auto" w:fill="FFFFFF"/>
              </w:rPr>
              <w:footnoteReference w:id="33"/>
            </w:r>
            <w:r w:rsidRPr="004D496B">
              <w:rPr>
                <w:rFonts w:asciiTheme="majorEastAsia" w:eastAsiaTheme="majorEastAsia" w:hAnsiTheme="majorEastAsia" w:hint="eastAsia"/>
                <w:bCs/>
                <w:color w:val="000000" w:themeColor="text1"/>
                <w:shd w:val="pct15" w:color="auto" w:fill="FFFFFF"/>
              </w:rPr>
              <w:t>及保险合同特别约定的除外疾病</w:t>
            </w:r>
            <w:r w:rsidRPr="004D496B">
              <w:rPr>
                <w:rFonts w:ascii="宋体" w:hAnsi="宋体"/>
                <w:color w:val="000000" w:themeColor="text1"/>
                <w:shd w:val="pct15" w:color="auto" w:fill="FFFFFF"/>
              </w:rPr>
              <w:t>；</w:t>
            </w:r>
          </w:p>
          <w:p w14:paraId="3176F500" w14:textId="705C1481" w:rsidR="00E12731" w:rsidRPr="004D496B" w:rsidRDefault="00E12731" w:rsidP="00E12731">
            <w:pPr>
              <w:pStyle w:val="af9"/>
              <w:numPr>
                <w:ilvl w:val="0"/>
                <w:numId w:val="10"/>
              </w:numPr>
              <w:tabs>
                <w:tab w:val="left" w:pos="696"/>
              </w:tabs>
              <w:ind w:left="0" w:firstLineChars="0" w:firstLine="0"/>
              <w:rPr>
                <w:rFonts w:ascii="宋体" w:hAnsi="宋体"/>
                <w:color w:val="000000" w:themeColor="text1"/>
                <w:shd w:val="pct15" w:color="auto" w:fill="FFFFFF"/>
              </w:rPr>
            </w:pPr>
            <w:r w:rsidRPr="008021B5">
              <w:rPr>
                <w:rFonts w:ascii="宋体" w:hAnsi="宋体" w:cs="宋体" w:hint="eastAsia"/>
                <w:shd w:val="pct15" w:color="auto" w:fill="FFFFFF"/>
              </w:rPr>
              <w:t>被保险</w:t>
            </w:r>
            <w:r w:rsidRPr="008021B5">
              <w:rPr>
                <w:rFonts w:ascii="宋体" w:hAnsi="宋体" w:hint="eastAsia"/>
                <w:bCs/>
                <w:szCs w:val="21"/>
                <w:shd w:val="pct15" w:color="auto" w:fill="FFFFFF"/>
              </w:rPr>
              <w:t>人感染艾滋病病毒或患艾滋病期间</w:t>
            </w:r>
            <w:r w:rsidR="00501FEF" w:rsidRPr="008021B5">
              <w:rPr>
                <w:rFonts w:ascii="宋体" w:hAnsi="宋体" w:hint="eastAsia"/>
                <w:bCs/>
                <w:szCs w:val="21"/>
                <w:shd w:val="pct15" w:color="auto" w:fill="FFFFFF"/>
              </w:rPr>
              <w:t>因</w:t>
            </w:r>
            <w:r w:rsidRPr="008021B5">
              <w:rPr>
                <w:rFonts w:ascii="宋体" w:hAnsi="宋体" w:hint="eastAsia"/>
                <w:bCs/>
                <w:szCs w:val="21"/>
                <w:shd w:val="pct15" w:color="auto" w:fill="FFFFFF"/>
              </w:rPr>
              <w:t>疾病</w:t>
            </w:r>
            <w:r w:rsidR="00501FEF" w:rsidRPr="008021B5">
              <w:rPr>
                <w:rFonts w:ascii="宋体" w:hAnsi="宋体" w:hint="eastAsia"/>
                <w:bCs/>
                <w:szCs w:val="21"/>
                <w:shd w:val="pct15" w:color="auto" w:fill="FFFFFF"/>
              </w:rPr>
              <w:t>导致的</w:t>
            </w:r>
            <w:r w:rsidR="004B55BC" w:rsidRPr="001518AD">
              <w:rPr>
                <w:rFonts w:ascii="宋体" w:hAnsi="宋体" w:hint="eastAsia"/>
                <w:bCs/>
                <w:szCs w:val="21"/>
                <w:shd w:val="pct15" w:color="auto" w:fill="FFFFFF"/>
              </w:rPr>
              <w:t>医疗费用</w:t>
            </w:r>
            <w:r w:rsidR="00562A59">
              <w:rPr>
                <w:rFonts w:ascii="宋体" w:hAnsi="宋体" w:hint="eastAsia"/>
                <w:bCs/>
                <w:szCs w:val="21"/>
                <w:shd w:val="pct15" w:color="auto" w:fill="FFFFFF"/>
              </w:rPr>
              <w:t>，但重大</w:t>
            </w:r>
            <w:r>
              <w:rPr>
                <w:rFonts w:ascii="宋体" w:hAnsi="宋体" w:hint="eastAsia"/>
                <w:bCs/>
                <w:szCs w:val="21"/>
                <w:shd w:val="pct15" w:color="auto" w:fill="FFFFFF"/>
              </w:rPr>
              <w:t>疾病清单中特定原因引起的艾滋病除外</w:t>
            </w:r>
            <w:r w:rsidRPr="004D496B">
              <w:rPr>
                <w:rFonts w:ascii="宋体" w:hAnsi="宋体" w:cs="宋体" w:hint="eastAsia"/>
                <w:shd w:val="pct15" w:color="auto" w:fill="FFFFFF"/>
              </w:rPr>
              <w:t>；</w:t>
            </w:r>
          </w:p>
          <w:p w14:paraId="3BA1DE5C" w14:textId="0A37165C" w:rsidR="00E12731" w:rsidRPr="004D496B" w:rsidRDefault="00E12731" w:rsidP="00E12731">
            <w:pPr>
              <w:pStyle w:val="af9"/>
              <w:numPr>
                <w:ilvl w:val="0"/>
                <w:numId w:val="10"/>
              </w:numPr>
              <w:tabs>
                <w:tab w:val="left" w:pos="696"/>
              </w:tabs>
              <w:ind w:left="-13" w:firstLineChars="0" w:firstLine="13"/>
              <w:rPr>
                <w:rFonts w:ascii="宋体" w:hAnsi="宋体"/>
                <w:color w:val="000000" w:themeColor="text1"/>
                <w:shd w:val="pct15" w:color="auto" w:fill="FFFFFF"/>
              </w:rPr>
            </w:pPr>
            <w:r>
              <w:rPr>
                <w:rFonts w:ascii="宋体" w:hAnsi="宋体" w:cs="宋体" w:hint="eastAsia"/>
                <w:shd w:val="pct15" w:color="auto" w:fill="FFFFFF"/>
              </w:rPr>
              <w:t>被保险人感染</w:t>
            </w:r>
            <w:r w:rsidRPr="006A7D93">
              <w:rPr>
                <w:rFonts w:ascii="宋体" w:hAnsi="宋体" w:cs="宋体" w:hint="eastAsia"/>
                <w:shd w:val="pct15" w:color="auto" w:fill="FFFFFF"/>
              </w:rPr>
              <w:t>苍白（梅毒）螺旋体</w:t>
            </w:r>
            <w:r w:rsidRPr="004D496B">
              <w:rPr>
                <w:rFonts w:ascii="宋体" w:hAnsi="宋体" w:cs="宋体" w:hint="eastAsia"/>
                <w:shd w:val="pct15" w:color="auto" w:fill="FFFFFF"/>
              </w:rPr>
              <w:t>、</w:t>
            </w:r>
            <w:r w:rsidRPr="006A7D93">
              <w:rPr>
                <w:rFonts w:ascii="宋体" w:hAnsi="宋体" w:cs="宋体" w:hint="eastAsia"/>
                <w:shd w:val="pct15" w:color="auto" w:fill="FFFFFF"/>
              </w:rPr>
              <w:t>淋病奈瑟菌</w:t>
            </w:r>
            <w:r w:rsidRPr="004D496B">
              <w:rPr>
                <w:rFonts w:ascii="宋体" w:hAnsi="宋体" w:cs="宋体" w:hint="eastAsia"/>
                <w:shd w:val="pct15" w:color="auto" w:fill="FFFFFF"/>
              </w:rPr>
              <w:t>；</w:t>
            </w:r>
          </w:p>
          <w:p w14:paraId="4BDC55B3" w14:textId="6F1151BA" w:rsidR="00E12731" w:rsidRPr="00FA3EED" w:rsidRDefault="00E12731" w:rsidP="005A31D4">
            <w:pPr>
              <w:pStyle w:val="af9"/>
              <w:numPr>
                <w:ilvl w:val="0"/>
                <w:numId w:val="10"/>
              </w:numPr>
              <w:tabs>
                <w:tab w:val="left" w:pos="696"/>
              </w:tabs>
              <w:adjustRightInd w:val="0"/>
              <w:snapToGrid w:val="0"/>
              <w:ind w:left="0" w:firstLineChars="0" w:firstLine="0"/>
              <w:rPr>
                <w:rFonts w:ascii="宋体" w:hAnsi="宋体"/>
                <w:bCs/>
                <w:szCs w:val="21"/>
                <w:shd w:val="pct15" w:color="auto" w:fill="FFFFFF"/>
              </w:rPr>
            </w:pPr>
            <w:r w:rsidRPr="00FA3EED">
              <w:rPr>
                <w:rFonts w:hint="eastAsia"/>
                <w:shd w:val="pct15" w:color="auto" w:fill="FFFFFF"/>
              </w:rPr>
              <w:t>体检、疗养、</w:t>
            </w:r>
            <w:r w:rsidRPr="00E12731">
              <w:rPr>
                <w:rFonts w:hint="eastAsia"/>
                <w:shd w:val="pct15" w:color="auto" w:fill="FFFFFF"/>
              </w:rPr>
              <w:t>胃减容术（包括但不限于：可调节式束带手术、袖状胃切除手术、胃旁路手术、胃内水囊手术、胃肠转流术）、</w:t>
            </w:r>
            <w:r w:rsidRPr="00FA3EED">
              <w:rPr>
                <w:rFonts w:hint="eastAsia"/>
                <w:shd w:val="pct15" w:color="auto" w:fill="FFFFFF"/>
              </w:rPr>
              <w:t>视力矫正手术、斜视矫正手术、非意外事故所致的整容手术、各种美容整形项目，包括但不限于皮肤色素沉着、痤疮治疗、红斑痤疮治疗</w:t>
            </w:r>
            <w:r>
              <w:rPr>
                <w:rFonts w:hint="eastAsia"/>
                <w:shd w:val="pct15" w:color="auto" w:fill="FFFFFF"/>
              </w:rPr>
              <w:t>、</w:t>
            </w:r>
            <w:r w:rsidRPr="00FA3EED">
              <w:rPr>
                <w:rFonts w:hint="eastAsia"/>
                <w:shd w:val="pct15" w:color="auto" w:fill="FFFFFF"/>
              </w:rPr>
              <w:t>良性皮肤损害（雀斑、老年斑、痣、疣等）的治疗和去除。对上肢肘关节远端及面部静脉曲张、蜘蛛脉、除瘢痕疙瘩型外的其它瘢痕</w:t>
            </w:r>
            <w:r>
              <w:rPr>
                <w:rFonts w:hint="eastAsia"/>
                <w:shd w:val="pct15" w:color="auto" w:fill="FFFFFF"/>
              </w:rPr>
              <w:t>治疗和</w:t>
            </w:r>
            <w:r w:rsidRPr="00FA3EED">
              <w:rPr>
                <w:rFonts w:hint="eastAsia"/>
                <w:shd w:val="pct15" w:color="auto" w:fill="FFFFFF"/>
              </w:rPr>
              <w:t>去除。纹身去除、皮肤变色的治疗或手术。激光美容、除皱、除眼袋、开双眼皮、治疗斑秃、白发、秃发、脱发、植毛、脱毛、隆鼻、隆胸以及</w:t>
            </w:r>
            <w:r w:rsidRPr="00FA3EED">
              <w:rPr>
                <w:rFonts w:ascii="宋体" w:hAnsi="宋体"/>
                <w:bCs/>
                <w:szCs w:val="21"/>
                <w:shd w:val="pct15" w:color="auto" w:fill="FFFFFF"/>
              </w:rPr>
              <w:t>各种矫形及生理缺陷的手术和检查治疗项目，包括但不限于平足及各种非功能性整容</w:t>
            </w:r>
            <w:r w:rsidRPr="00FA3EED">
              <w:rPr>
                <w:rFonts w:ascii="宋体" w:hAnsi="宋体" w:hint="eastAsia"/>
                <w:bCs/>
                <w:szCs w:val="21"/>
                <w:shd w:val="pct15" w:color="auto" w:fill="FFFFFF"/>
              </w:rPr>
              <w:t>、整形和</w:t>
            </w:r>
            <w:r w:rsidRPr="00FA3EED">
              <w:rPr>
                <w:rFonts w:ascii="宋体" w:hAnsi="宋体"/>
                <w:bCs/>
                <w:szCs w:val="21"/>
                <w:shd w:val="pct15" w:color="auto" w:fill="FFFFFF"/>
              </w:rPr>
              <w:t>矫形手术费用</w:t>
            </w:r>
            <w:r w:rsidRPr="00FA3EED">
              <w:rPr>
                <w:rFonts w:ascii="宋体" w:hAnsi="宋体" w:hint="eastAsia"/>
                <w:bCs/>
                <w:szCs w:val="21"/>
                <w:shd w:val="pct15" w:color="auto" w:fill="FFFFFF"/>
              </w:rPr>
              <w:t>。</w:t>
            </w:r>
            <w:r w:rsidRPr="00FA3EED">
              <w:rPr>
                <w:rFonts w:hint="eastAsia"/>
                <w:shd w:val="pct15" w:color="auto" w:fill="FFFFFF"/>
              </w:rPr>
              <w:t>各种健美治疗项目，如营养、减肥、增胖、增高；</w:t>
            </w:r>
          </w:p>
          <w:p w14:paraId="5ED08B8B" w14:textId="77777777" w:rsidR="00E12731" w:rsidRPr="003426B4" w:rsidRDefault="00E12731" w:rsidP="00E12731">
            <w:pPr>
              <w:pStyle w:val="af9"/>
              <w:numPr>
                <w:ilvl w:val="0"/>
                <w:numId w:val="10"/>
              </w:numPr>
              <w:tabs>
                <w:tab w:val="left" w:pos="696"/>
              </w:tabs>
              <w:ind w:left="-13" w:firstLineChars="0" w:firstLine="13"/>
              <w:rPr>
                <w:rFonts w:ascii="宋体" w:hAnsi="宋体" w:cs="宋体"/>
                <w:shd w:val="pct15" w:color="auto" w:fill="FFFFFF"/>
              </w:rPr>
            </w:pPr>
            <w:r w:rsidRPr="00281D48">
              <w:rPr>
                <w:rFonts w:hint="eastAsia"/>
                <w:shd w:val="pct15" w:color="auto" w:fill="FFFFFF"/>
              </w:rPr>
              <w:t>不孕不育治疗、人工受精、怀孕、分娩（含难产）、流产、堕胎、节育（含绝育）、产前产后检查以及由以上原因引起的并发症；</w:t>
            </w:r>
          </w:p>
          <w:p w14:paraId="01863355" w14:textId="77777777" w:rsidR="00E12731" w:rsidRPr="00BF2198" w:rsidRDefault="00E12731" w:rsidP="00E12731">
            <w:pPr>
              <w:pStyle w:val="af9"/>
              <w:numPr>
                <w:ilvl w:val="0"/>
                <w:numId w:val="10"/>
              </w:numPr>
              <w:tabs>
                <w:tab w:val="left" w:pos="696"/>
              </w:tabs>
              <w:ind w:left="-13" w:firstLineChars="0" w:firstLine="13"/>
              <w:rPr>
                <w:rFonts w:ascii="宋体" w:hAnsi="宋体"/>
                <w:color w:val="000000" w:themeColor="text1"/>
                <w:shd w:val="pct15" w:color="auto" w:fill="FFFFFF"/>
              </w:rPr>
            </w:pPr>
            <w:r w:rsidRPr="00281D48">
              <w:rPr>
                <w:rFonts w:hint="eastAsia"/>
                <w:shd w:val="pct15" w:color="auto" w:fill="FFFFFF"/>
              </w:rPr>
              <w:t>包皮环切术、包皮气囊扩张术、性功能障碍治疗；</w:t>
            </w:r>
          </w:p>
          <w:p w14:paraId="146C0392" w14:textId="77777777" w:rsidR="00E12731" w:rsidRPr="00283B1F" w:rsidRDefault="00E12731" w:rsidP="00E12731">
            <w:pPr>
              <w:pStyle w:val="af9"/>
              <w:numPr>
                <w:ilvl w:val="0"/>
                <w:numId w:val="10"/>
              </w:numPr>
              <w:tabs>
                <w:tab w:val="left" w:pos="696"/>
              </w:tabs>
              <w:ind w:left="-13" w:firstLineChars="0" w:firstLine="13"/>
              <w:rPr>
                <w:rFonts w:ascii="宋体" w:hAnsi="宋体"/>
                <w:bCs/>
                <w:szCs w:val="21"/>
                <w:shd w:val="pct15" w:color="auto" w:fill="FFFFFF"/>
              </w:rPr>
            </w:pPr>
            <w:r w:rsidRPr="00283B1F">
              <w:rPr>
                <w:rFonts w:ascii="宋体" w:hAnsi="宋体" w:hint="eastAsia"/>
                <w:bCs/>
                <w:szCs w:val="21"/>
                <w:shd w:val="pct15" w:color="auto" w:fill="FFFFFF"/>
              </w:rPr>
              <w:t>除口腔肿瘤治疗外的口腔科（牙科）保健与口腔科（牙科）疾病的治疗；</w:t>
            </w:r>
          </w:p>
          <w:p w14:paraId="0ED1BAA8" w14:textId="5844F669" w:rsidR="00E12731" w:rsidRPr="004D496B" w:rsidRDefault="00E12731" w:rsidP="00E12731">
            <w:pPr>
              <w:pStyle w:val="af9"/>
              <w:numPr>
                <w:ilvl w:val="0"/>
                <w:numId w:val="10"/>
              </w:numPr>
              <w:tabs>
                <w:tab w:val="left" w:pos="696"/>
              </w:tabs>
              <w:ind w:left="-13" w:firstLineChars="0" w:firstLine="13"/>
              <w:rPr>
                <w:rFonts w:ascii="宋体" w:hAnsi="宋体"/>
                <w:bCs/>
                <w:szCs w:val="21"/>
                <w:shd w:val="pct15" w:color="auto" w:fill="FFFFFF"/>
              </w:rPr>
            </w:pPr>
            <w:r w:rsidRPr="004D496B">
              <w:rPr>
                <w:rFonts w:ascii="宋体" w:hAnsi="宋体" w:hint="eastAsia"/>
                <w:bCs/>
                <w:szCs w:val="21"/>
                <w:shd w:val="pct15" w:color="auto" w:fill="FFFFFF"/>
              </w:rPr>
              <w:t>被保险人在进行符合以下一项或多项标准的高风险活动过程中发生意外</w:t>
            </w:r>
            <w:r>
              <w:rPr>
                <w:rFonts w:ascii="宋体" w:hAnsi="宋体" w:hint="eastAsia"/>
                <w:bCs/>
                <w:szCs w:val="21"/>
                <w:shd w:val="pct15" w:color="auto" w:fill="FFFFFF"/>
              </w:rPr>
              <w:t>伤害</w:t>
            </w:r>
            <w:r w:rsidRPr="004D496B">
              <w:rPr>
                <w:rFonts w:ascii="宋体" w:hAnsi="宋体" w:hint="eastAsia"/>
                <w:bCs/>
                <w:szCs w:val="21"/>
                <w:shd w:val="pct15" w:color="auto" w:fill="FFFFFF"/>
              </w:rPr>
              <w:t>事故导致的就医治疗：</w:t>
            </w:r>
          </w:p>
          <w:p w14:paraId="1EF26A01" w14:textId="77777777" w:rsidR="00E12731" w:rsidRPr="00C1759A" w:rsidRDefault="00E12731" w:rsidP="00E12731">
            <w:pPr>
              <w:pStyle w:val="af9"/>
              <w:numPr>
                <w:ilvl w:val="0"/>
                <w:numId w:val="4"/>
              </w:numPr>
              <w:ind w:firstLineChars="0" w:hanging="289"/>
              <w:rPr>
                <w:rFonts w:hAnsi="宋体"/>
                <w:bCs/>
                <w:color w:val="000000" w:themeColor="text1"/>
                <w:szCs w:val="21"/>
                <w:shd w:val="pct15" w:color="auto" w:fill="FFFFFF"/>
              </w:rPr>
            </w:pPr>
            <w:r>
              <w:rPr>
                <w:rFonts w:ascii="宋体" w:hAnsi="宋体" w:hint="eastAsia"/>
                <w:color w:val="000000"/>
                <w:shd w:val="pct15" w:color="auto" w:fill="FFFFFF"/>
              </w:rPr>
              <w:t>从事本主险合同所附</w:t>
            </w:r>
            <w:r w:rsidRPr="0005201B">
              <w:rPr>
                <w:rFonts w:ascii="宋体" w:hAnsi="宋体" w:hint="eastAsia"/>
                <w:color w:val="000000"/>
                <w:shd w:val="pct15" w:color="auto" w:fill="FFFFFF"/>
              </w:rPr>
              <w:t>《特殊职业类别表》</w:t>
            </w:r>
            <w:r w:rsidRPr="00281D48">
              <w:rPr>
                <w:rFonts w:ascii="宋体" w:hAnsi="宋体" w:hint="eastAsia"/>
                <w:color w:val="000000"/>
                <w:shd w:val="pct15" w:color="auto" w:fill="FFFFFF"/>
              </w:rPr>
              <w:t>中的职业；</w:t>
            </w:r>
          </w:p>
          <w:p w14:paraId="54D97593" w14:textId="77777777" w:rsidR="00E12731" w:rsidRPr="00C1759A" w:rsidRDefault="00E12731" w:rsidP="00E12731">
            <w:pPr>
              <w:pStyle w:val="af9"/>
              <w:numPr>
                <w:ilvl w:val="0"/>
                <w:numId w:val="4"/>
              </w:numPr>
              <w:ind w:firstLineChars="0" w:hanging="285"/>
              <w:rPr>
                <w:rFonts w:hAnsi="宋体"/>
                <w:bCs/>
                <w:color w:val="000000" w:themeColor="text1"/>
                <w:szCs w:val="21"/>
                <w:shd w:val="pct15" w:color="auto" w:fill="FFFFFF"/>
              </w:rPr>
            </w:pPr>
            <w:r>
              <w:rPr>
                <w:rFonts w:ascii="宋体" w:hAnsi="宋体" w:hint="eastAsia"/>
                <w:bCs/>
                <w:shd w:val="pct15" w:color="auto" w:fill="FFFFFF"/>
              </w:rPr>
              <w:t>活动</w:t>
            </w:r>
            <w:r w:rsidRPr="00DD3A9A">
              <w:rPr>
                <w:rFonts w:ascii="宋体" w:hAnsi="宋体" w:hint="eastAsia"/>
                <w:bCs/>
                <w:shd w:val="pct15" w:color="auto" w:fill="FFFFFF"/>
              </w:rPr>
              <w:t>过程中必然涉及2米以上水深的自然水域水面或水下运动，包括但不限于各类、各级别的</w:t>
            </w:r>
            <w:r w:rsidRPr="00DD3A9A">
              <w:rPr>
                <w:rFonts w:ascii="黑体" w:eastAsia="黑体" w:hAnsi="黑体" w:hint="eastAsia"/>
                <w:b/>
                <w:bCs/>
                <w:color w:val="000000" w:themeColor="text1"/>
                <w:szCs w:val="21"/>
                <w:shd w:val="pct15" w:color="auto" w:fill="FFFFFF"/>
              </w:rPr>
              <w:t>潜水</w:t>
            </w:r>
            <w:r w:rsidRPr="00D60C51">
              <w:rPr>
                <w:rFonts w:ascii="黑体" w:eastAsia="黑体" w:hAnsi="黑体"/>
                <w:b/>
                <w:color w:val="000000" w:themeColor="text1"/>
                <w:szCs w:val="21"/>
                <w:shd w:val="pct15" w:color="auto" w:fill="FFFFFF"/>
                <w:vertAlign w:val="superscript"/>
              </w:rPr>
              <w:footnoteReference w:id="34"/>
            </w:r>
            <w:r w:rsidRPr="00DD3A9A">
              <w:rPr>
                <w:rFonts w:hAnsi="宋体" w:hint="eastAsia"/>
                <w:bCs/>
                <w:color w:val="000000" w:themeColor="text1"/>
                <w:szCs w:val="21"/>
                <w:shd w:val="pct15" w:color="auto" w:fill="FFFFFF"/>
              </w:rPr>
              <w:t>、</w:t>
            </w:r>
            <w:r w:rsidRPr="00DD3A9A">
              <w:rPr>
                <w:rFonts w:ascii="宋体" w:hAnsi="宋体" w:hint="eastAsia"/>
                <w:bCs/>
                <w:shd w:val="pct15" w:color="auto" w:fill="FFFFFF"/>
              </w:rPr>
              <w:t>自然水域游泳（包括人工湖或人工水</w:t>
            </w:r>
            <w:r w:rsidRPr="00DD3A9A">
              <w:rPr>
                <w:rFonts w:ascii="宋体" w:hAnsi="宋体" w:hint="eastAsia"/>
                <w:bCs/>
                <w:shd w:val="pct15" w:color="auto" w:fill="FFFFFF"/>
              </w:rPr>
              <w:lastRenderedPageBreak/>
              <w:t>库）、跳水运动；</w:t>
            </w:r>
          </w:p>
          <w:p w14:paraId="35807C5B" w14:textId="77777777" w:rsidR="00E12731" w:rsidRPr="004D496B" w:rsidRDefault="00E12731" w:rsidP="00E12731">
            <w:pPr>
              <w:pStyle w:val="af9"/>
              <w:numPr>
                <w:ilvl w:val="0"/>
                <w:numId w:val="4"/>
              </w:numPr>
              <w:ind w:firstLineChars="0" w:hanging="285"/>
              <w:rPr>
                <w:rFonts w:hAnsi="宋体"/>
                <w:bCs/>
                <w:color w:val="000000" w:themeColor="text1"/>
                <w:spacing w:val="-4"/>
                <w:szCs w:val="21"/>
                <w:shd w:val="pct15" w:color="auto" w:fill="FFFFFF"/>
              </w:rPr>
            </w:pPr>
            <w:r w:rsidRPr="004D496B">
              <w:rPr>
                <w:rFonts w:ascii="宋体" w:hAnsi="宋体" w:hint="eastAsia"/>
                <w:bCs/>
                <w:shd w:val="pct15" w:color="auto" w:fill="FFFFFF"/>
              </w:rPr>
              <w:t>活动过程中必然涉及距离地面超过</w:t>
            </w:r>
            <w:r>
              <w:rPr>
                <w:rFonts w:ascii="宋体" w:hAnsi="宋体" w:hint="eastAsia"/>
                <w:bCs/>
                <w:shd w:val="pct15" w:color="auto" w:fill="FFFFFF"/>
              </w:rPr>
              <w:t>10</w:t>
            </w:r>
            <w:r>
              <w:rPr>
                <w:rFonts w:ascii="宋体" w:hAnsi="宋体"/>
                <w:bCs/>
                <w:shd w:val="pct15" w:color="auto" w:fill="FFFFFF"/>
              </w:rPr>
              <w:t>米</w:t>
            </w:r>
            <w:r>
              <w:rPr>
                <w:rFonts w:ascii="宋体" w:hAnsi="宋体" w:hint="eastAsia"/>
                <w:bCs/>
                <w:shd w:val="pct15" w:color="auto" w:fill="FFFFFF"/>
              </w:rPr>
              <w:t>的</w:t>
            </w:r>
            <w:r>
              <w:rPr>
                <w:rFonts w:ascii="宋体" w:hAnsi="宋体"/>
                <w:bCs/>
                <w:shd w:val="pct15" w:color="auto" w:fill="FFFFFF"/>
              </w:rPr>
              <w:t>高空</w:t>
            </w:r>
            <w:r w:rsidRPr="004D496B">
              <w:rPr>
                <w:rFonts w:ascii="宋体" w:hAnsi="宋体"/>
                <w:bCs/>
                <w:shd w:val="pct15" w:color="auto" w:fill="FFFFFF"/>
              </w:rPr>
              <w:t>运动，包括但不限于跳伞、蹦极、非商业性的驾驶飞机等飞行器飞行、滑翔机或滑翔伞、翼装飞行、</w:t>
            </w:r>
            <w:r w:rsidRPr="004D496B">
              <w:rPr>
                <w:rFonts w:ascii="黑体" w:eastAsia="黑体" w:hAnsi="黑体" w:hint="eastAsia"/>
                <w:b/>
                <w:bCs/>
                <w:color w:val="000000" w:themeColor="text1"/>
                <w:szCs w:val="21"/>
                <w:shd w:val="pct15" w:color="auto" w:fill="FFFFFF"/>
              </w:rPr>
              <w:t>攀岩</w:t>
            </w:r>
            <w:r w:rsidRPr="00D60C51">
              <w:rPr>
                <w:rFonts w:ascii="黑体" w:eastAsia="黑体" w:hAnsi="黑体"/>
                <w:b/>
                <w:color w:val="000000" w:themeColor="text1"/>
                <w:szCs w:val="21"/>
                <w:shd w:val="pct15" w:color="auto" w:fill="FFFFFF"/>
                <w:vertAlign w:val="superscript"/>
              </w:rPr>
              <w:footnoteReference w:id="35"/>
            </w:r>
            <w:r w:rsidRPr="004D496B">
              <w:rPr>
                <w:rFonts w:hAnsi="宋体" w:hint="eastAsia"/>
                <w:bCs/>
                <w:color w:val="000000" w:themeColor="text1"/>
                <w:spacing w:val="-4"/>
                <w:szCs w:val="21"/>
                <w:shd w:val="pct15" w:color="auto" w:fill="FFFFFF"/>
              </w:rPr>
              <w:t>等；</w:t>
            </w:r>
          </w:p>
          <w:p w14:paraId="1D2F7917" w14:textId="77777777" w:rsidR="00E12731" w:rsidRPr="004D496B" w:rsidRDefault="00E12731" w:rsidP="00E12731">
            <w:pPr>
              <w:pStyle w:val="af9"/>
              <w:numPr>
                <w:ilvl w:val="0"/>
                <w:numId w:val="4"/>
              </w:numPr>
              <w:ind w:firstLineChars="0" w:hanging="285"/>
              <w:rPr>
                <w:rFonts w:ascii="宋体" w:hAnsi="宋体"/>
                <w:bCs/>
                <w:shd w:val="pct15" w:color="auto" w:fill="FFFFFF"/>
              </w:rPr>
            </w:pPr>
            <w:r w:rsidRPr="004D496B">
              <w:rPr>
                <w:rFonts w:ascii="宋体" w:hAnsi="宋体" w:hint="eastAsia"/>
                <w:bCs/>
                <w:shd w:val="pct15" w:color="auto" w:fill="FFFFFF"/>
              </w:rPr>
              <w:t>故意进入一般认知中存在生命危险的环境中或进入未经人工开发的自然区域活动，包括但不限于各类</w:t>
            </w:r>
            <w:r w:rsidRPr="004D496B">
              <w:rPr>
                <w:rFonts w:ascii="黑体" w:eastAsia="黑体" w:hAnsi="黑体" w:hint="eastAsia"/>
                <w:b/>
                <w:bCs/>
                <w:color w:val="000000" w:themeColor="text1"/>
                <w:spacing w:val="-4"/>
                <w:szCs w:val="21"/>
                <w:shd w:val="pct15" w:color="auto" w:fill="FFFFFF"/>
              </w:rPr>
              <w:t>探险</w:t>
            </w:r>
            <w:r w:rsidRPr="00D60C51">
              <w:rPr>
                <w:rFonts w:ascii="黑体" w:eastAsia="黑体" w:hAnsi="黑体"/>
                <w:b/>
                <w:color w:val="000000" w:themeColor="text1"/>
                <w:szCs w:val="21"/>
                <w:shd w:val="pct15" w:color="auto" w:fill="FFFFFF"/>
                <w:vertAlign w:val="superscript"/>
              </w:rPr>
              <w:footnoteReference w:id="36"/>
            </w:r>
            <w:r w:rsidRPr="004D496B">
              <w:rPr>
                <w:rFonts w:ascii="宋体" w:hAnsi="宋体" w:hint="eastAsia"/>
                <w:bCs/>
                <w:shd w:val="pct15" w:color="auto" w:fill="FFFFFF"/>
              </w:rPr>
              <w:t>和除商业航线飞行外的航空航天活动；</w:t>
            </w:r>
          </w:p>
          <w:p w14:paraId="41452C84" w14:textId="77777777" w:rsidR="00E12731" w:rsidRPr="004D496B" w:rsidRDefault="00E12731" w:rsidP="00E12731">
            <w:pPr>
              <w:pStyle w:val="af9"/>
              <w:numPr>
                <w:ilvl w:val="0"/>
                <w:numId w:val="4"/>
              </w:numPr>
              <w:ind w:firstLineChars="0" w:hanging="285"/>
              <w:rPr>
                <w:rFonts w:hAnsi="宋体"/>
                <w:bCs/>
                <w:color w:val="000000" w:themeColor="text1"/>
                <w:szCs w:val="21"/>
                <w:shd w:val="pct15" w:color="auto" w:fill="FFFFFF"/>
              </w:rPr>
            </w:pPr>
            <w:r w:rsidRPr="004D496B">
              <w:rPr>
                <w:rFonts w:ascii="宋体" w:hAnsi="宋体" w:hint="eastAsia"/>
                <w:bCs/>
                <w:shd w:val="pct15" w:color="auto" w:fill="FFFFFF"/>
              </w:rPr>
              <w:t>各类搏击或类军事活动，如</w:t>
            </w:r>
            <w:r w:rsidRPr="004D496B">
              <w:rPr>
                <w:rFonts w:hAnsi="宋体" w:hint="eastAsia"/>
                <w:bCs/>
                <w:color w:val="000000" w:themeColor="text1"/>
                <w:szCs w:val="21"/>
                <w:shd w:val="pct15" w:color="auto" w:fill="FFFFFF"/>
              </w:rPr>
              <w:t>摔跤、</w:t>
            </w:r>
            <w:r w:rsidRPr="004D496B">
              <w:rPr>
                <w:rFonts w:ascii="黑体" w:eastAsia="黑体" w:hAnsi="黑体" w:hint="eastAsia"/>
                <w:b/>
                <w:bCs/>
                <w:color w:val="000000" w:themeColor="text1"/>
                <w:szCs w:val="21"/>
                <w:shd w:val="pct15" w:color="auto" w:fill="FFFFFF"/>
              </w:rPr>
              <w:t>武术比赛</w:t>
            </w:r>
            <w:r w:rsidRPr="00D60C51">
              <w:rPr>
                <w:rFonts w:ascii="黑体" w:eastAsia="黑体" w:hAnsi="黑体"/>
                <w:b/>
                <w:color w:val="000000" w:themeColor="text1"/>
                <w:szCs w:val="21"/>
                <w:shd w:val="pct15" w:color="auto" w:fill="FFFFFF"/>
                <w:vertAlign w:val="superscript"/>
              </w:rPr>
              <w:footnoteReference w:id="37"/>
            </w:r>
            <w:r w:rsidRPr="004D496B">
              <w:rPr>
                <w:rFonts w:hAnsi="宋体" w:hint="eastAsia"/>
                <w:bCs/>
                <w:color w:val="000000" w:themeColor="text1"/>
                <w:szCs w:val="21"/>
                <w:shd w:val="pct15" w:color="auto" w:fill="FFFFFF"/>
              </w:rPr>
              <w:t>、</w:t>
            </w:r>
            <w:r w:rsidRPr="004D496B">
              <w:rPr>
                <w:rFonts w:ascii="宋体" w:hAnsi="宋体" w:hint="eastAsia"/>
                <w:bCs/>
                <w:shd w:val="pct15" w:color="auto" w:fill="FFFFFF"/>
              </w:rPr>
              <w:t>彩弹射击等仿真枪战运动；</w:t>
            </w:r>
          </w:p>
          <w:p w14:paraId="15C99088" w14:textId="77777777" w:rsidR="00E12731" w:rsidRPr="004D496B" w:rsidRDefault="00E12731" w:rsidP="00E12731">
            <w:pPr>
              <w:pStyle w:val="af9"/>
              <w:numPr>
                <w:ilvl w:val="0"/>
                <w:numId w:val="4"/>
              </w:numPr>
              <w:ind w:firstLineChars="0" w:hanging="285"/>
              <w:rPr>
                <w:rFonts w:hAnsi="宋体"/>
                <w:bCs/>
                <w:color w:val="000000" w:themeColor="text1"/>
                <w:szCs w:val="21"/>
                <w:shd w:val="pct15" w:color="auto" w:fill="FFFFFF"/>
              </w:rPr>
            </w:pPr>
            <w:r w:rsidRPr="004D496B">
              <w:rPr>
                <w:rFonts w:ascii="宋体" w:hAnsi="宋体" w:hint="eastAsia"/>
                <w:bCs/>
                <w:shd w:val="pct15" w:color="auto" w:fill="FFFFFF"/>
              </w:rPr>
              <w:t>各类</w:t>
            </w:r>
            <w:r w:rsidRPr="004D496B">
              <w:rPr>
                <w:rFonts w:ascii="黑体" w:eastAsia="黑体" w:hAnsi="黑体" w:hint="eastAsia"/>
                <w:b/>
                <w:bCs/>
                <w:color w:val="000000" w:themeColor="text1"/>
                <w:szCs w:val="21"/>
                <w:shd w:val="pct15" w:color="auto" w:fill="FFFFFF"/>
              </w:rPr>
              <w:t>特技表演</w:t>
            </w:r>
            <w:r w:rsidRPr="00D60C51">
              <w:rPr>
                <w:rFonts w:ascii="黑体" w:eastAsia="黑体" w:hAnsi="黑体"/>
                <w:b/>
                <w:color w:val="000000" w:themeColor="text1"/>
                <w:szCs w:val="21"/>
                <w:shd w:val="pct15" w:color="auto" w:fill="FFFFFF"/>
                <w:vertAlign w:val="superscript"/>
              </w:rPr>
              <w:footnoteReference w:id="38"/>
            </w:r>
            <w:r w:rsidRPr="004D496B">
              <w:rPr>
                <w:rFonts w:ascii="黑体" w:eastAsia="黑体" w:hAnsi="黑体" w:hint="eastAsia"/>
                <w:bCs/>
                <w:color w:val="000000" w:themeColor="text1"/>
                <w:szCs w:val="21"/>
                <w:shd w:val="pct15" w:color="auto" w:fill="FFFFFF"/>
              </w:rPr>
              <w:t>；</w:t>
            </w:r>
          </w:p>
          <w:p w14:paraId="70BA7D4E" w14:textId="77777777" w:rsidR="00E12731" w:rsidRPr="004D496B" w:rsidRDefault="00E12731" w:rsidP="00E12731">
            <w:pPr>
              <w:pStyle w:val="af9"/>
              <w:numPr>
                <w:ilvl w:val="0"/>
                <w:numId w:val="4"/>
              </w:numPr>
              <w:ind w:firstLineChars="0" w:hanging="285"/>
              <w:rPr>
                <w:rFonts w:hAnsi="宋体"/>
                <w:bCs/>
                <w:color w:val="000000" w:themeColor="text1"/>
                <w:szCs w:val="21"/>
                <w:shd w:val="pct15" w:color="auto" w:fill="FFFFFF"/>
              </w:rPr>
            </w:pPr>
            <w:r w:rsidRPr="004D496B">
              <w:rPr>
                <w:rFonts w:ascii="宋体" w:hAnsi="宋体" w:hint="eastAsia"/>
                <w:bCs/>
                <w:shd w:val="pct15" w:color="auto" w:fill="FFFFFF"/>
              </w:rPr>
              <w:t>除竞走、跑步以外的竞速运动如</w:t>
            </w:r>
            <w:r>
              <w:rPr>
                <w:rFonts w:hAnsi="宋体" w:hint="eastAsia"/>
                <w:bCs/>
                <w:color w:val="000000" w:themeColor="text1"/>
                <w:szCs w:val="21"/>
                <w:shd w:val="pct15" w:color="auto" w:fill="FFFFFF"/>
              </w:rPr>
              <w:t>赛马、赛车、竞速冰雪运动等；</w:t>
            </w:r>
          </w:p>
          <w:p w14:paraId="3D66199D" w14:textId="77777777" w:rsidR="00E12731" w:rsidRPr="004D496B" w:rsidRDefault="00E12731" w:rsidP="00E12731">
            <w:pPr>
              <w:pStyle w:val="af9"/>
              <w:numPr>
                <w:ilvl w:val="0"/>
                <w:numId w:val="10"/>
              </w:numPr>
              <w:tabs>
                <w:tab w:val="left" w:pos="696"/>
              </w:tabs>
              <w:ind w:left="-13" w:firstLineChars="0" w:firstLine="13"/>
              <w:rPr>
                <w:rFonts w:ascii="宋体" w:hAnsi="宋体"/>
                <w:bCs/>
                <w:szCs w:val="21"/>
                <w:shd w:val="pct15" w:color="auto" w:fill="FFFFFF"/>
              </w:rPr>
            </w:pPr>
            <w:r w:rsidRPr="004D496B">
              <w:rPr>
                <w:rFonts w:ascii="宋体" w:hAnsi="宋体" w:hint="eastAsia"/>
                <w:bCs/>
                <w:szCs w:val="21"/>
                <w:shd w:val="pct15" w:color="auto" w:fill="FFFFFF"/>
              </w:rPr>
              <w:t>冒名住院、被保险人未到达医院就诊即代诊、不符合入院标准、挂床住院或住院病人应当出院而拒不出院（从医院确定出院之日起发生的一切医疗费用）；</w:t>
            </w:r>
          </w:p>
          <w:p w14:paraId="10F174AE" w14:textId="77777777" w:rsidR="00E12731" w:rsidRPr="004D496B" w:rsidRDefault="00E12731" w:rsidP="00E12731">
            <w:pPr>
              <w:pStyle w:val="af9"/>
              <w:numPr>
                <w:ilvl w:val="0"/>
                <w:numId w:val="10"/>
              </w:numPr>
              <w:tabs>
                <w:tab w:val="left" w:pos="696"/>
              </w:tabs>
              <w:ind w:left="-13" w:firstLineChars="0" w:firstLine="13"/>
              <w:rPr>
                <w:rFonts w:ascii="宋体" w:hAnsi="宋体"/>
                <w:bCs/>
                <w:szCs w:val="21"/>
                <w:shd w:val="pct15" w:color="auto" w:fill="FFFFFF"/>
              </w:rPr>
            </w:pPr>
            <w:r w:rsidRPr="004D496B">
              <w:rPr>
                <w:rFonts w:ascii="宋体" w:hAnsi="宋体" w:hint="eastAsia"/>
                <w:bCs/>
                <w:szCs w:val="21"/>
                <w:shd w:val="pct15" w:color="auto" w:fill="FFFFFF"/>
              </w:rPr>
              <w:t>被保险人接受实验性治疗</w:t>
            </w:r>
            <w:r>
              <w:rPr>
                <w:rFonts w:ascii="宋体" w:hAnsi="宋体" w:hint="eastAsia"/>
                <w:bCs/>
                <w:szCs w:val="21"/>
                <w:shd w:val="pct15" w:color="auto" w:fill="FFFFFF"/>
              </w:rPr>
              <w:t>（</w:t>
            </w:r>
            <w:r w:rsidRPr="004D496B">
              <w:rPr>
                <w:rFonts w:ascii="宋体" w:hAnsi="宋体" w:hint="eastAsia"/>
                <w:bCs/>
                <w:szCs w:val="21"/>
                <w:shd w:val="pct15" w:color="auto" w:fill="FFFFFF"/>
              </w:rPr>
              <w:t>未经科学或医学认可的医疗</w:t>
            </w:r>
            <w:r>
              <w:rPr>
                <w:rFonts w:ascii="宋体" w:hAnsi="宋体" w:hint="eastAsia"/>
                <w:bCs/>
                <w:szCs w:val="21"/>
                <w:shd w:val="pct15" w:color="auto" w:fill="FFFFFF"/>
              </w:rPr>
              <w:t>）。</w:t>
            </w:r>
          </w:p>
          <w:p w14:paraId="1A15E61E" w14:textId="3DBE1178" w:rsidR="00E12731" w:rsidRPr="004D496B" w:rsidRDefault="00E12731" w:rsidP="00E12731">
            <w:pPr>
              <w:autoSpaceDE w:val="0"/>
              <w:autoSpaceDN w:val="0"/>
              <w:adjustRightInd w:val="0"/>
              <w:jc w:val="left"/>
              <w:rPr>
                <w:rFonts w:ascii="宋体" w:hAnsi="宋体"/>
                <w:bCs/>
                <w:shd w:val="pct15" w:color="auto" w:fill="FFFFFF"/>
              </w:rPr>
            </w:pPr>
            <w:r w:rsidRPr="00D554FB">
              <w:rPr>
                <w:rFonts w:ascii="宋体" w:hAnsi="宋体"/>
                <w:shd w:val="pct15" w:color="auto" w:fill="FFFFFF"/>
              </w:rPr>
              <w:t>2.</w:t>
            </w:r>
            <w:r w:rsidRPr="004D496B">
              <w:rPr>
                <w:rFonts w:ascii="宋体" w:hAnsi="宋体" w:hint="eastAsia"/>
                <w:bCs/>
                <w:shd w:val="pct15" w:color="auto" w:fill="FFFFFF"/>
              </w:rPr>
              <w:t>符合以下任</w:t>
            </w:r>
            <w:r>
              <w:rPr>
                <w:rFonts w:ascii="宋体" w:hAnsi="宋体" w:hint="eastAsia"/>
                <w:bCs/>
                <w:shd w:val="pct15" w:color="auto" w:fill="FFFFFF"/>
              </w:rPr>
              <w:t>意一项情形</w:t>
            </w:r>
            <w:r w:rsidRPr="004D496B">
              <w:rPr>
                <w:rFonts w:ascii="宋体" w:hAnsi="宋体" w:hint="eastAsia"/>
                <w:bCs/>
                <w:shd w:val="pct15" w:color="auto" w:fill="FFFFFF"/>
              </w:rPr>
              <w:t>的相关医疗费用，我们不承担保险责任：</w:t>
            </w:r>
          </w:p>
          <w:p w14:paraId="5529DB7F" w14:textId="77777777" w:rsidR="00E12731" w:rsidRDefault="00E12731" w:rsidP="00E12731">
            <w:pPr>
              <w:pStyle w:val="af9"/>
              <w:numPr>
                <w:ilvl w:val="2"/>
                <w:numId w:val="9"/>
              </w:numPr>
              <w:tabs>
                <w:tab w:val="left" w:pos="554"/>
              </w:tabs>
              <w:ind w:left="0" w:firstLineChars="0" w:firstLine="0"/>
              <w:rPr>
                <w:rFonts w:ascii="宋体" w:hAnsi="宋体"/>
                <w:bCs/>
                <w:shd w:val="pct15" w:color="auto" w:fill="FFFFFF"/>
              </w:rPr>
            </w:pPr>
            <w:r w:rsidRPr="004D496B">
              <w:rPr>
                <w:rFonts w:ascii="宋体" w:hAnsi="宋体" w:hint="eastAsia"/>
                <w:bCs/>
                <w:shd w:val="pct15" w:color="auto" w:fill="FFFFFF"/>
              </w:rPr>
              <w:t>未经医生建议自行进行的任何治疗或未经医生处方自行购买的药品；</w:t>
            </w:r>
          </w:p>
          <w:p w14:paraId="41D685BB" w14:textId="77777777" w:rsidR="00E12731" w:rsidRDefault="00E12731" w:rsidP="00E12731">
            <w:pPr>
              <w:pStyle w:val="af9"/>
              <w:numPr>
                <w:ilvl w:val="2"/>
                <w:numId w:val="9"/>
              </w:numPr>
              <w:tabs>
                <w:tab w:val="left" w:pos="554"/>
              </w:tabs>
              <w:ind w:left="0" w:firstLineChars="0" w:firstLine="0"/>
              <w:rPr>
                <w:rFonts w:ascii="宋体" w:hAnsi="宋体"/>
                <w:bCs/>
                <w:shd w:val="pct15" w:color="auto" w:fill="FFFFFF"/>
              </w:rPr>
            </w:pPr>
            <w:r w:rsidRPr="004D496B">
              <w:rPr>
                <w:rFonts w:ascii="宋体" w:hAnsi="宋体" w:hint="eastAsia"/>
                <w:bCs/>
                <w:shd w:val="pct15" w:color="auto" w:fill="FFFFFF"/>
              </w:rPr>
              <w:t>虽然有医生建议，但相关治疗</w:t>
            </w:r>
            <w:r>
              <w:rPr>
                <w:rFonts w:ascii="宋体" w:hAnsi="宋体" w:hint="eastAsia"/>
                <w:bCs/>
                <w:shd w:val="pct15" w:color="auto" w:fill="FFFFFF"/>
              </w:rPr>
              <w:t>和检查检验</w:t>
            </w:r>
            <w:r w:rsidRPr="004D496B">
              <w:rPr>
                <w:rFonts w:ascii="宋体" w:hAnsi="宋体" w:hint="eastAsia"/>
                <w:bCs/>
                <w:shd w:val="pct15" w:color="auto" w:fill="FFFFFF"/>
              </w:rPr>
              <w:t>不是在医院进行的或相关费用不是由医院收取的（以相关医疗费票据为准）；</w:t>
            </w:r>
          </w:p>
          <w:p w14:paraId="5DD534AB" w14:textId="1C032EC1" w:rsidR="00E12731" w:rsidRPr="00E12731" w:rsidRDefault="00E12731" w:rsidP="00E12731">
            <w:pPr>
              <w:pStyle w:val="af9"/>
              <w:numPr>
                <w:ilvl w:val="2"/>
                <w:numId w:val="9"/>
              </w:numPr>
              <w:tabs>
                <w:tab w:val="left" w:pos="554"/>
              </w:tabs>
              <w:ind w:left="0" w:firstLineChars="0" w:firstLine="0"/>
              <w:rPr>
                <w:rFonts w:ascii="宋体" w:hAnsi="宋体"/>
                <w:bCs/>
                <w:shd w:val="pct15" w:color="auto" w:fill="FFFFFF"/>
              </w:rPr>
            </w:pPr>
            <w:r w:rsidRPr="004D496B">
              <w:rPr>
                <w:rFonts w:ascii="宋体" w:hAnsi="宋体" w:hint="eastAsia"/>
                <w:bCs/>
                <w:szCs w:val="21"/>
                <w:shd w:val="pct15" w:color="auto" w:fill="FFFFFF"/>
              </w:rPr>
              <w:t>未被治疗所在地权威部门批准的治疗，未获得治疗所在地政府许可或批准的药品或药物</w:t>
            </w:r>
            <w:r>
              <w:rPr>
                <w:rFonts w:ascii="宋体" w:hAnsi="宋体" w:hint="eastAsia"/>
                <w:bCs/>
                <w:szCs w:val="21"/>
                <w:shd w:val="pct15" w:color="auto" w:fill="FFFFFF"/>
              </w:rPr>
              <w:t>；</w:t>
            </w:r>
          </w:p>
          <w:p w14:paraId="41255105" w14:textId="4ADC15CE" w:rsidR="00E12731" w:rsidRPr="000928F9" w:rsidRDefault="00E12731" w:rsidP="00E12731">
            <w:pPr>
              <w:pStyle w:val="af9"/>
              <w:numPr>
                <w:ilvl w:val="2"/>
                <w:numId w:val="9"/>
              </w:numPr>
              <w:tabs>
                <w:tab w:val="left" w:pos="554"/>
              </w:tabs>
              <w:ind w:left="0" w:firstLineChars="0" w:firstLine="0"/>
              <w:rPr>
                <w:rFonts w:ascii="宋体" w:hAnsi="宋体"/>
                <w:bCs/>
                <w:szCs w:val="21"/>
                <w:shd w:val="pct15" w:color="auto" w:fill="FFFFFF"/>
              </w:rPr>
            </w:pPr>
            <w:r w:rsidRPr="000928F9">
              <w:rPr>
                <w:rFonts w:ascii="宋体" w:hAnsi="宋体" w:hint="eastAsia"/>
                <w:bCs/>
                <w:szCs w:val="21"/>
                <w:shd w:val="pct15" w:color="auto" w:fill="FFFFFF"/>
              </w:rPr>
              <w:t>未按照本主险合同约定的流程（详见</w:t>
            </w:r>
            <w:r w:rsidRPr="000928F9">
              <w:rPr>
                <w:rFonts w:ascii="宋体" w:hAnsi="宋体"/>
                <w:bCs/>
                <w:szCs w:val="21"/>
                <w:shd w:val="pct15" w:color="auto" w:fill="FFFFFF"/>
              </w:rPr>
              <w:t>6.3</w:t>
            </w:r>
            <w:r w:rsidRPr="000928F9">
              <w:rPr>
                <w:rFonts w:ascii="宋体" w:hAnsi="宋体" w:hint="eastAsia"/>
                <w:bCs/>
                <w:szCs w:val="21"/>
                <w:shd w:val="pct15" w:color="auto" w:fill="FFFFFF"/>
              </w:rPr>
              <w:t>）购买本主险合同指定药品清单</w:t>
            </w:r>
            <w:r w:rsidR="00116E17">
              <w:rPr>
                <w:rFonts w:ascii="宋体" w:hAnsi="宋体" w:hint="eastAsia"/>
                <w:bCs/>
                <w:szCs w:val="21"/>
                <w:shd w:val="pct15" w:color="auto" w:fill="FFFFFF"/>
              </w:rPr>
              <w:t>（详见附表4）</w:t>
            </w:r>
            <w:r w:rsidRPr="000928F9">
              <w:rPr>
                <w:rFonts w:ascii="宋体" w:hAnsi="宋体" w:hint="eastAsia"/>
                <w:bCs/>
                <w:szCs w:val="21"/>
                <w:shd w:val="pct15" w:color="auto" w:fill="FFFFFF"/>
              </w:rPr>
              <w:t>中的药品而产生的费用；</w:t>
            </w:r>
          </w:p>
          <w:p w14:paraId="575266E0" w14:textId="77777777" w:rsidR="00E12731" w:rsidRPr="004D496B" w:rsidRDefault="00E12731" w:rsidP="00E12731">
            <w:pPr>
              <w:pStyle w:val="af9"/>
              <w:numPr>
                <w:ilvl w:val="2"/>
                <w:numId w:val="9"/>
              </w:numPr>
              <w:tabs>
                <w:tab w:val="left" w:pos="554"/>
              </w:tabs>
              <w:ind w:left="0" w:firstLineChars="0" w:firstLine="0"/>
              <w:rPr>
                <w:rFonts w:ascii="宋体" w:hAnsi="宋体"/>
                <w:bCs/>
                <w:shd w:val="pct15" w:color="auto" w:fill="FFFFFF"/>
              </w:rPr>
            </w:pPr>
            <w:r>
              <w:rPr>
                <w:rFonts w:ascii="宋体" w:hAnsi="宋体" w:hint="eastAsia"/>
                <w:bCs/>
                <w:shd w:val="pct15" w:color="auto" w:fill="FFFFFF"/>
              </w:rPr>
              <w:t>医院康复科、康复中心等以康复治疗为主要功能的科室所产生的</w:t>
            </w:r>
            <w:r w:rsidRPr="004D496B">
              <w:rPr>
                <w:rFonts w:ascii="宋体" w:hAnsi="宋体" w:hint="eastAsia"/>
                <w:bCs/>
                <w:shd w:val="pct15" w:color="auto" w:fill="FFFFFF"/>
              </w:rPr>
              <w:t>费用；</w:t>
            </w:r>
          </w:p>
          <w:p w14:paraId="0F4188A7" w14:textId="77777777" w:rsidR="00E12731" w:rsidRPr="004D496B" w:rsidRDefault="00E12731" w:rsidP="00E12731">
            <w:pPr>
              <w:pStyle w:val="af9"/>
              <w:numPr>
                <w:ilvl w:val="2"/>
                <w:numId w:val="9"/>
              </w:numPr>
              <w:tabs>
                <w:tab w:val="left" w:pos="554"/>
              </w:tabs>
              <w:ind w:left="0" w:firstLineChars="0" w:firstLine="0"/>
              <w:rPr>
                <w:rFonts w:ascii="宋体" w:hAnsi="宋体"/>
                <w:bCs/>
                <w:shd w:val="pct15" w:color="auto" w:fill="FFFFFF"/>
              </w:rPr>
            </w:pPr>
            <w:r w:rsidRPr="004D496B">
              <w:rPr>
                <w:rFonts w:ascii="宋体" w:hAnsi="宋体" w:hint="eastAsia"/>
                <w:bCs/>
                <w:shd w:val="pct15" w:color="auto" w:fill="FFFFFF"/>
              </w:rPr>
              <w:t>中草药及其泡制的各类酒制剂涉及的药品费用；</w:t>
            </w:r>
          </w:p>
          <w:p w14:paraId="60242A02" w14:textId="77777777" w:rsidR="00E12731" w:rsidRPr="004D496B" w:rsidRDefault="00E12731" w:rsidP="00E12731">
            <w:pPr>
              <w:pStyle w:val="af9"/>
              <w:numPr>
                <w:ilvl w:val="2"/>
                <w:numId w:val="9"/>
              </w:numPr>
              <w:tabs>
                <w:tab w:val="left" w:pos="554"/>
              </w:tabs>
              <w:ind w:left="0" w:firstLineChars="0" w:firstLine="0"/>
              <w:rPr>
                <w:rFonts w:ascii="宋体" w:hAnsi="宋体"/>
                <w:color w:val="000000" w:themeColor="text1"/>
                <w:shd w:val="pct15" w:color="auto" w:fill="FFFFFF"/>
              </w:rPr>
            </w:pPr>
            <w:r w:rsidRPr="004D496B">
              <w:rPr>
                <w:rFonts w:ascii="宋体" w:hAnsi="宋体" w:hint="eastAsia"/>
                <w:bCs/>
                <w:shd w:val="pct15" w:color="auto" w:fill="FFFFFF"/>
              </w:rPr>
              <w:t>虽然有医生处方，但剂量超过</w:t>
            </w:r>
            <w:r w:rsidRPr="004D496B">
              <w:rPr>
                <w:rFonts w:ascii="宋体" w:hAnsi="宋体"/>
                <w:bCs/>
                <w:shd w:val="pct15" w:color="auto" w:fill="FFFFFF"/>
              </w:rPr>
              <w:t>30天部分的药品费用；</w:t>
            </w:r>
          </w:p>
          <w:p w14:paraId="666C8988" w14:textId="6C0FD308" w:rsidR="00E12731" w:rsidRPr="004D496B" w:rsidRDefault="00E12731" w:rsidP="00E12731">
            <w:pPr>
              <w:pStyle w:val="af9"/>
              <w:numPr>
                <w:ilvl w:val="2"/>
                <w:numId w:val="9"/>
              </w:numPr>
              <w:tabs>
                <w:tab w:val="left" w:pos="554"/>
              </w:tabs>
              <w:ind w:left="0" w:firstLineChars="0" w:firstLine="0"/>
              <w:rPr>
                <w:rFonts w:ascii="宋体" w:hAnsi="宋体"/>
                <w:color w:val="000000" w:themeColor="text1"/>
                <w:shd w:val="pct15" w:color="auto" w:fill="FFFFFF"/>
              </w:rPr>
            </w:pPr>
            <w:r w:rsidRPr="004D496B">
              <w:rPr>
                <w:rFonts w:ascii="宋体" w:hAnsi="宋体" w:hint="eastAsia"/>
                <w:bCs/>
                <w:shd w:val="pct15" w:color="auto" w:fill="FFFFFF"/>
              </w:rPr>
              <w:t>所有</w:t>
            </w:r>
            <w:r w:rsidRPr="004D496B">
              <w:rPr>
                <w:rFonts w:ascii="黑体" w:eastAsia="黑体" w:hAnsi="黑体" w:hint="eastAsia"/>
                <w:b/>
                <w:bCs/>
                <w:shd w:val="pct15" w:color="auto" w:fill="FFFFFF"/>
              </w:rPr>
              <w:t>基因疗法</w:t>
            </w:r>
            <w:r w:rsidRPr="00EB743D">
              <w:rPr>
                <w:rStyle w:val="af5"/>
                <w:rFonts w:ascii="黑体" w:eastAsia="黑体" w:hAnsi="黑体"/>
                <w:b/>
                <w:bCs/>
                <w:shd w:val="pct15" w:color="auto" w:fill="FFFFFF"/>
              </w:rPr>
              <w:footnoteReference w:id="39"/>
            </w:r>
            <w:r w:rsidRPr="004D496B">
              <w:rPr>
                <w:rFonts w:ascii="宋体" w:hAnsi="宋体" w:hint="eastAsia"/>
                <w:bCs/>
                <w:shd w:val="pct15" w:color="auto" w:fill="FFFFFF"/>
              </w:rPr>
              <w:t>和</w:t>
            </w:r>
            <w:r w:rsidRPr="000928F9">
              <w:rPr>
                <w:rFonts w:ascii="宋体" w:hAnsi="宋体" w:hint="eastAsia"/>
                <w:bCs/>
                <w:shd w:val="pct15" w:color="auto" w:fill="FFFFFF"/>
              </w:rPr>
              <w:t>本主险合同未明确约定包含在保险责任内的</w:t>
            </w:r>
            <w:r w:rsidRPr="004D496B">
              <w:rPr>
                <w:rFonts w:ascii="黑体" w:eastAsia="黑体" w:hAnsi="黑体" w:hint="eastAsia"/>
                <w:b/>
                <w:bCs/>
                <w:shd w:val="pct15" w:color="auto" w:fill="FFFFFF"/>
              </w:rPr>
              <w:t>细胞免疫疗法</w:t>
            </w:r>
            <w:r w:rsidRPr="00EB743D">
              <w:rPr>
                <w:rStyle w:val="af5"/>
                <w:rFonts w:ascii="黑体" w:eastAsia="黑体" w:hAnsi="黑体"/>
                <w:b/>
                <w:bCs/>
                <w:shd w:val="pct15" w:color="auto" w:fill="FFFFFF"/>
              </w:rPr>
              <w:footnoteReference w:id="40"/>
            </w:r>
            <w:r w:rsidRPr="004D496B">
              <w:rPr>
                <w:rFonts w:ascii="宋体" w:hAnsi="宋体" w:hint="eastAsia"/>
                <w:bCs/>
                <w:shd w:val="pct15" w:color="auto" w:fill="FFFFFF"/>
              </w:rPr>
              <w:t>造成的医疗费用；</w:t>
            </w:r>
          </w:p>
          <w:p w14:paraId="6CE51B71" w14:textId="77777777" w:rsidR="00E12731" w:rsidRDefault="00E12731" w:rsidP="00E12731">
            <w:pPr>
              <w:pStyle w:val="af9"/>
              <w:numPr>
                <w:ilvl w:val="2"/>
                <w:numId w:val="9"/>
              </w:numPr>
              <w:tabs>
                <w:tab w:val="left" w:pos="554"/>
              </w:tabs>
              <w:ind w:left="0" w:firstLineChars="0" w:firstLine="0"/>
              <w:rPr>
                <w:rFonts w:ascii="宋体" w:hAnsi="宋体"/>
                <w:bCs/>
                <w:shd w:val="pct15" w:color="auto" w:fill="FFFFFF"/>
              </w:rPr>
            </w:pPr>
            <w:r w:rsidRPr="004D496B">
              <w:rPr>
                <w:rFonts w:ascii="宋体" w:hAnsi="宋体" w:hint="eastAsia"/>
                <w:bCs/>
                <w:shd w:val="pct15" w:color="auto" w:fill="FFFFFF"/>
              </w:rPr>
              <w:t>除心脏瓣膜、人工晶体、人工关节之外的其他</w:t>
            </w:r>
            <w:r>
              <w:rPr>
                <w:rFonts w:ascii="黑体" w:eastAsia="黑体" w:hAnsi="黑体" w:hint="eastAsia"/>
                <w:b/>
                <w:bCs/>
                <w:shd w:val="pct15" w:color="auto" w:fill="FFFFFF"/>
              </w:rPr>
              <w:t>人工器官</w:t>
            </w:r>
            <w:r w:rsidRPr="00EB743D">
              <w:rPr>
                <w:rStyle w:val="af5"/>
                <w:rFonts w:ascii="黑体" w:eastAsia="黑体" w:hAnsi="黑体"/>
                <w:b/>
                <w:bCs/>
                <w:shd w:val="pct15" w:color="auto" w:fill="FFFFFF"/>
              </w:rPr>
              <w:footnoteReference w:id="41"/>
            </w:r>
            <w:r w:rsidRPr="004D496B">
              <w:rPr>
                <w:rFonts w:ascii="宋体" w:hAnsi="宋体" w:hint="eastAsia"/>
                <w:bCs/>
                <w:shd w:val="pct15" w:color="auto" w:fill="FFFFFF"/>
              </w:rPr>
              <w:t>的购买、安装和置换等费用；</w:t>
            </w:r>
          </w:p>
          <w:p w14:paraId="2E1B1AAA" w14:textId="5337EC5A" w:rsidR="00E12731" w:rsidRPr="00901D87" w:rsidRDefault="00E12731" w:rsidP="00E12731">
            <w:pPr>
              <w:pStyle w:val="af9"/>
              <w:numPr>
                <w:ilvl w:val="2"/>
                <w:numId w:val="9"/>
              </w:numPr>
              <w:tabs>
                <w:tab w:val="left" w:pos="554"/>
              </w:tabs>
              <w:ind w:left="0" w:firstLineChars="0" w:firstLine="0"/>
              <w:rPr>
                <w:rFonts w:ascii="宋体" w:hAnsi="宋体"/>
                <w:color w:val="000000" w:themeColor="text1"/>
                <w:shd w:val="pct15" w:color="auto" w:fill="FFFFFF"/>
              </w:rPr>
            </w:pPr>
            <w:r w:rsidRPr="00D554FB">
              <w:rPr>
                <w:rFonts w:ascii="宋体" w:hAnsi="宋体" w:hint="eastAsia"/>
                <w:bCs/>
                <w:shd w:val="pct15" w:color="auto" w:fill="FFFFFF"/>
              </w:rPr>
              <w:t>各种矫治和防护医疗器械、各种康复治疗医疗器械、假体、义肢、轮椅、自用的按摩保健和治疗用品等所有非一次性使用医疗器械和非处方医疗器械的购买、租赁和置换费用。</w:t>
            </w:r>
          </w:p>
        </w:tc>
      </w:tr>
      <w:tr w:rsidR="00E12731" w:rsidRPr="00A11210" w14:paraId="2F7136D9" w14:textId="77777777" w:rsidTr="006D7343">
        <w:trPr>
          <w:gridBefore w:val="1"/>
          <w:wBefore w:w="31" w:type="pct"/>
          <w:trHeight w:hRule="exact" w:val="265"/>
        </w:trPr>
        <w:tc>
          <w:tcPr>
            <w:tcW w:w="490" w:type="pct"/>
            <w:gridSpan w:val="3"/>
          </w:tcPr>
          <w:p w14:paraId="414ECD9C" w14:textId="77777777" w:rsidR="00E12731" w:rsidRPr="00A11210" w:rsidRDefault="00E12731" w:rsidP="00E12731">
            <w:pPr>
              <w:jc w:val="center"/>
              <w:rPr>
                <w:rFonts w:ascii="宋体" w:hAnsi="宋体"/>
                <w:color w:val="000000" w:themeColor="text1"/>
                <w:szCs w:val="24"/>
              </w:rPr>
            </w:pPr>
          </w:p>
        </w:tc>
        <w:tc>
          <w:tcPr>
            <w:tcW w:w="947" w:type="pct"/>
            <w:gridSpan w:val="2"/>
          </w:tcPr>
          <w:p w14:paraId="0732C1D3" w14:textId="77777777" w:rsidR="00E12731" w:rsidRPr="00A11210" w:rsidRDefault="00E12731" w:rsidP="00E12731">
            <w:pPr>
              <w:rPr>
                <w:rFonts w:ascii="宋体" w:hAnsi="宋体"/>
                <w:color w:val="000000" w:themeColor="text1"/>
                <w:szCs w:val="24"/>
              </w:rPr>
            </w:pPr>
          </w:p>
        </w:tc>
        <w:tc>
          <w:tcPr>
            <w:tcW w:w="3532" w:type="pct"/>
            <w:gridSpan w:val="2"/>
          </w:tcPr>
          <w:p w14:paraId="41428190" w14:textId="77777777" w:rsidR="00E12731" w:rsidRPr="0012390A" w:rsidRDefault="00E12731" w:rsidP="00E12731">
            <w:pPr>
              <w:rPr>
                <w:rFonts w:ascii="宋体" w:hAnsi="宋体"/>
                <w:color w:val="000000" w:themeColor="text1"/>
                <w:szCs w:val="24"/>
              </w:rPr>
            </w:pPr>
          </w:p>
        </w:tc>
      </w:tr>
      <w:tr w:rsidR="00E12731" w:rsidRPr="00A11210" w14:paraId="0D2B5D8B" w14:textId="77777777" w:rsidTr="006D7343">
        <w:trPr>
          <w:gridBefore w:val="1"/>
          <w:wBefore w:w="31" w:type="pct"/>
        </w:trPr>
        <w:tc>
          <w:tcPr>
            <w:tcW w:w="490" w:type="pct"/>
            <w:gridSpan w:val="3"/>
          </w:tcPr>
          <w:p w14:paraId="2551EBE4" w14:textId="77777777" w:rsidR="00E12731" w:rsidRPr="00A11210" w:rsidRDefault="00E12731" w:rsidP="00E12731">
            <w:pPr>
              <w:jc w:val="center"/>
              <w:rPr>
                <w:rFonts w:ascii="宋体" w:hAnsi="宋体"/>
                <w:color w:val="000000" w:themeColor="text1"/>
                <w:szCs w:val="24"/>
              </w:rPr>
            </w:pPr>
            <w:r>
              <w:rPr>
                <w:rFonts w:ascii="宋体" w:hAnsi="宋体"/>
                <w:b/>
                <w:color w:val="000000" w:themeColor="text1"/>
                <w:szCs w:val="24"/>
              </w:rPr>
              <w:t>3</w:t>
            </w:r>
            <w:r w:rsidRPr="00A11210">
              <w:rPr>
                <w:rFonts w:ascii="宋体" w:hAnsi="宋体"/>
                <w:b/>
                <w:color w:val="000000" w:themeColor="text1"/>
                <w:szCs w:val="24"/>
              </w:rPr>
              <w:t>.</w:t>
            </w:r>
            <w:r w:rsidRPr="00A11210">
              <w:rPr>
                <w:rFonts w:ascii="宋体" w:hAnsi="宋体" w:hint="eastAsia"/>
                <w:b/>
                <w:color w:val="000000" w:themeColor="text1"/>
                <w:szCs w:val="24"/>
              </w:rPr>
              <w:t>2</w:t>
            </w:r>
          </w:p>
        </w:tc>
        <w:tc>
          <w:tcPr>
            <w:tcW w:w="947" w:type="pct"/>
            <w:gridSpan w:val="2"/>
          </w:tcPr>
          <w:p w14:paraId="52D34120" w14:textId="77777777" w:rsidR="00E12731" w:rsidRPr="00A11210" w:rsidRDefault="00E12731" w:rsidP="00E12731">
            <w:pPr>
              <w:rPr>
                <w:rFonts w:ascii="宋体" w:hAnsi="宋体"/>
                <w:color w:val="000000" w:themeColor="text1"/>
                <w:szCs w:val="24"/>
              </w:rPr>
            </w:pPr>
            <w:r w:rsidRPr="00A11210">
              <w:rPr>
                <w:rFonts w:ascii="宋体" w:hAnsi="宋体" w:hint="eastAsia"/>
                <w:b/>
                <w:color w:val="000000" w:themeColor="text1"/>
                <w:szCs w:val="24"/>
              </w:rPr>
              <w:t>其他免责条款</w:t>
            </w:r>
          </w:p>
        </w:tc>
        <w:tc>
          <w:tcPr>
            <w:tcW w:w="3532" w:type="pct"/>
            <w:gridSpan w:val="2"/>
          </w:tcPr>
          <w:p w14:paraId="0D76446A" w14:textId="0D37B29E" w:rsidR="00E12731" w:rsidRPr="00A11210" w:rsidRDefault="00E12731" w:rsidP="00E12731">
            <w:pPr>
              <w:rPr>
                <w:rFonts w:ascii="宋体" w:hAnsi="宋体"/>
                <w:color w:val="000000" w:themeColor="text1"/>
                <w:szCs w:val="24"/>
              </w:rPr>
            </w:pPr>
            <w:r w:rsidRPr="003F4F20">
              <w:rPr>
                <w:rFonts w:ascii="宋体" w:hAnsi="宋体" w:hint="eastAsia"/>
                <w:color w:val="000000" w:themeColor="text1"/>
                <w:szCs w:val="24"/>
                <w:shd w:val="pct15" w:color="auto" w:fill="FFFFFF"/>
              </w:rPr>
              <w:t>除“</w:t>
            </w:r>
            <w:r w:rsidRPr="003F4F20">
              <w:rPr>
                <w:rFonts w:ascii="宋体" w:hAnsi="宋体"/>
                <w:color w:val="000000" w:themeColor="text1"/>
                <w:szCs w:val="24"/>
                <w:shd w:val="pct15" w:color="auto" w:fill="FFFFFF"/>
              </w:rPr>
              <w:t>3.1责任免除”外，本主险合同中还有一些免除保险人责任的条款，</w:t>
            </w:r>
            <w:r w:rsidRPr="003F4F20">
              <w:rPr>
                <w:rFonts w:ascii="宋体" w:hAnsi="宋体"/>
                <w:color w:val="000000" w:themeColor="text1"/>
                <w:szCs w:val="24"/>
                <w:shd w:val="pct15" w:color="auto" w:fill="FFFFFF"/>
              </w:rPr>
              <w:lastRenderedPageBreak/>
              <w:t>详见</w:t>
            </w:r>
            <w:r w:rsidRPr="003F4F20">
              <w:rPr>
                <w:rFonts w:ascii="宋体" w:hAnsi="宋体" w:hint="eastAsia"/>
                <w:color w:val="000000" w:themeColor="text1"/>
                <w:szCs w:val="24"/>
                <w:shd w:val="pct15" w:color="auto" w:fill="FFFFFF"/>
              </w:rPr>
              <w:t>“</w:t>
            </w:r>
            <w:r w:rsidRPr="003F4F20">
              <w:rPr>
                <w:rFonts w:ascii="宋体" w:hAnsi="宋体"/>
                <w:color w:val="000000" w:themeColor="text1"/>
                <w:szCs w:val="24"/>
                <w:shd w:val="pct15" w:color="auto" w:fill="FFFFFF"/>
              </w:rPr>
              <w:t>2.2</w:t>
            </w:r>
            <w:r w:rsidRPr="003F4F20">
              <w:rPr>
                <w:rFonts w:ascii="宋体" w:hAnsi="宋体" w:hint="eastAsia"/>
                <w:color w:val="000000" w:themeColor="text1"/>
                <w:szCs w:val="24"/>
                <w:shd w:val="pct15" w:color="auto" w:fill="FFFFFF"/>
              </w:rPr>
              <w:t>保险责任”、“</w:t>
            </w:r>
            <w:r w:rsidRPr="003F4F20">
              <w:rPr>
                <w:rFonts w:ascii="宋体" w:hAnsi="宋体"/>
                <w:color w:val="000000" w:themeColor="text1"/>
                <w:szCs w:val="24"/>
                <w:shd w:val="pct15" w:color="auto" w:fill="FFFFFF"/>
              </w:rPr>
              <w:t>6.2保险事故通知”、</w:t>
            </w:r>
            <w:r w:rsidR="00064B21">
              <w:rPr>
                <w:rFonts w:ascii="宋体" w:hAnsi="宋体" w:hint="eastAsia"/>
                <w:color w:val="000000" w:themeColor="text1"/>
                <w:szCs w:val="24"/>
                <w:shd w:val="pct15" w:color="auto" w:fill="FFFFFF"/>
              </w:rPr>
              <w:t>“8.1明确说明与如实告知”、</w:t>
            </w:r>
            <w:r w:rsidRPr="003F4F20">
              <w:rPr>
                <w:rFonts w:ascii="宋体" w:hAnsi="宋体"/>
                <w:color w:val="000000" w:themeColor="text1"/>
                <w:szCs w:val="24"/>
                <w:shd w:val="pct15" w:color="auto" w:fill="FFFFFF"/>
              </w:rPr>
              <w:t>“8.2</w:t>
            </w:r>
            <w:r w:rsidRPr="003F4F20">
              <w:rPr>
                <w:rFonts w:ascii="宋体" w:hAnsi="宋体" w:hint="eastAsia"/>
                <w:color w:val="000000" w:themeColor="text1"/>
                <w:szCs w:val="24"/>
                <w:shd w:val="pct15" w:color="auto" w:fill="FFFFFF"/>
              </w:rPr>
              <w:t>年龄</w:t>
            </w:r>
            <w:r w:rsidR="00202E94">
              <w:rPr>
                <w:rFonts w:ascii="宋体" w:hAnsi="宋体" w:hint="eastAsia"/>
                <w:color w:val="000000" w:themeColor="text1"/>
                <w:szCs w:val="24"/>
                <w:shd w:val="pct15" w:color="auto" w:fill="FFFFFF"/>
              </w:rPr>
              <w:t>与性别</w:t>
            </w:r>
            <w:r w:rsidRPr="003F4F20">
              <w:rPr>
                <w:rFonts w:ascii="宋体" w:hAnsi="宋体" w:hint="eastAsia"/>
                <w:color w:val="000000" w:themeColor="text1"/>
                <w:szCs w:val="24"/>
                <w:shd w:val="pct15" w:color="auto" w:fill="FFFFFF"/>
              </w:rPr>
              <w:t>错误”、</w:t>
            </w:r>
            <w:r>
              <w:rPr>
                <w:rFonts w:ascii="宋体" w:hAnsi="宋体" w:hint="eastAsia"/>
                <w:color w:val="000000" w:themeColor="text1"/>
                <w:szCs w:val="24"/>
                <w:shd w:val="pct15" w:color="auto" w:fill="FFFFFF"/>
              </w:rPr>
              <w:t>脚注和附表</w:t>
            </w:r>
            <w:r w:rsidRPr="003F4F20">
              <w:rPr>
                <w:rFonts w:ascii="宋体" w:hAnsi="宋体" w:hint="eastAsia"/>
                <w:color w:val="000000" w:themeColor="text1"/>
                <w:szCs w:val="24"/>
                <w:shd w:val="pct15" w:color="auto" w:fill="FFFFFF"/>
              </w:rPr>
              <w:t>中背景突出显示的内容。</w:t>
            </w:r>
          </w:p>
        </w:tc>
      </w:tr>
      <w:tr w:rsidR="00E12731" w:rsidRPr="00A11210" w14:paraId="6AEBACBD" w14:textId="77777777" w:rsidTr="006D7343">
        <w:trPr>
          <w:gridBefore w:val="1"/>
          <w:wBefore w:w="31" w:type="pct"/>
          <w:trHeight w:hRule="exact" w:val="283"/>
        </w:trPr>
        <w:tc>
          <w:tcPr>
            <w:tcW w:w="490" w:type="pct"/>
            <w:gridSpan w:val="3"/>
          </w:tcPr>
          <w:p w14:paraId="53B05877" w14:textId="77777777" w:rsidR="00E12731" w:rsidRPr="00A11210" w:rsidRDefault="00E12731" w:rsidP="00E12731">
            <w:pPr>
              <w:jc w:val="center"/>
              <w:rPr>
                <w:rFonts w:ascii="宋体" w:hAnsi="宋体"/>
                <w:color w:val="000000" w:themeColor="text1"/>
                <w:szCs w:val="24"/>
              </w:rPr>
            </w:pPr>
          </w:p>
        </w:tc>
        <w:tc>
          <w:tcPr>
            <w:tcW w:w="947" w:type="pct"/>
            <w:gridSpan w:val="2"/>
          </w:tcPr>
          <w:p w14:paraId="2F3EA533" w14:textId="77777777" w:rsidR="00E12731" w:rsidRPr="00A11210" w:rsidRDefault="00E12731" w:rsidP="00E12731">
            <w:pPr>
              <w:rPr>
                <w:rFonts w:ascii="宋体" w:hAnsi="宋体"/>
                <w:color w:val="000000" w:themeColor="text1"/>
                <w:szCs w:val="24"/>
              </w:rPr>
            </w:pPr>
          </w:p>
        </w:tc>
        <w:tc>
          <w:tcPr>
            <w:tcW w:w="3532" w:type="pct"/>
            <w:gridSpan w:val="2"/>
          </w:tcPr>
          <w:p w14:paraId="11545272" w14:textId="77777777" w:rsidR="00E12731" w:rsidRPr="00A11210" w:rsidRDefault="00E12731" w:rsidP="00E12731">
            <w:pPr>
              <w:rPr>
                <w:rFonts w:ascii="宋体" w:hAnsi="宋体"/>
                <w:color w:val="000000" w:themeColor="text1"/>
                <w:szCs w:val="24"/>
              </w:rPr>
            </w:pPr>
          </w:p>
        </w:tc>
      </w:tr>
      <w:tr w:rsidR="00E12731" w:rsidRPr="00A11210" w14:paraId="2B502FF4" w14:textId="77777777" w:rsidTr="00790030">
        <w:trPr>
          <w:gridBefore w:val="1"/>
          <w:wBefore w:w="31" w:type="pct"/>
          <w:cantSplit/>
        </w:trPr>
        <w:tc>
          <w:tcPr>
            <w:tcW w:w="490" w:type="pct"/>
            <w:gridSpan w:val="3"/>
            <w:tcBorders>
              <w:bottom w:val="single" w:sz="8" w:space="0" w:color="auto"/>
            </w:tcBorders>
          </w:tcPr>
          <w:p w14:paraId="6E4EB9E1" w14:textId="77777777" w:rsidR="00E12731" w:rsidRPr="00A11210" w:rsidRDefault="00E12731" w:rsidP="00E12731">
            <w:pPr>
              <w:adjustRightInd w:val="0"/>
              <w:snapToGrid w:val="0"/>
              <w:jc w:val="center"/>
              <w:rPr>
                <w:rFonts w:ascii="Wingdings 2" w:hAnsi="Wingdings 2"/>
                <w:b/>
                <w:color w:val="000000" w:themeColor="text1"/>
                <w:sz w:val="40"/>
              </w:rPr>
            </w:pPr>
            <w:r w:rsidRPr="00E83351">
              <w:rPr>
                <w:rFonts w:ascii="Wingdings 2" w:hAnsi="Wingdings 2"/>
                <w:b/>
                <w:color w:val="000000" w:themeColor="text1"/>
                <w:sz w:val="40"/>
              </w:rPr>
              <w:t></w:t>
            </w:r>
          </w:p>
        </w:tc>
        <w:tc>
          <w:tcPr>
            <w:tcW w:w="4479" w:type="pct"/>
            <w:gridSpan w:val="4"/>
            <w:tcBorders>
              <w:bottom w:val="single" w:sz="8" w:space="0" w:color="auto"/>
            </w:tcBorders>
            <w:vAlign w:val="center"/>
          </w:tcPr>
          <w:p w14:paraId="5D3DEA3E" w14:textId="3E12D8F8" w:rsidR="00E12731" w:rsidRPr="009632C5" w:rsidRDefault="00E12731" w:rsidP="00E12731">
            <w:pPr>
              <w:rPr>
                <w:rFonts w:ascii="宋体" w:hAnsi="宋体"/>
                <w:b/>
                <w:color w:val="000000" w:themeColor="text1"/>
                <w:sz w:val="24"/>
              </w:rPr>
            </w:pPr>
            <w:r w:rsidRPr="00A11210">
              <w:rPr>
                <w:rFonts w:ascii="宋体" w:hAnsi="宋体" w:hint="eastAsia"/>
                <w:b/>
                <w:color w:val="000000" w:themeColor="text1"/>
                <w:sz w:val="24"/>
              </w:rPr>
              <w:t>如何支付保险费</w:t>
            </w:r>
          </w:p>
        </w:tc>
      </w:tr>
      <w:tr w:rsidR="00E12731" w:rsidRPr="00A11210" w14:paraId="3EBEBADB" w14:textId="77777777" w:rsidTr="006D7343">
        <w:trPr>
          <w:gridBefore w:val="1"/>
          <w:wBefore w:w="31" w:type="pct"/>
          <w:trHeight w:val="176"/>
        </w:trPr>
        <w:tc>
          <w:tcPr>
            <w:tcW w:w="490" w:type="pct"/>
            <w:gridSpan w:val="3"/>
          </w:tcPr>
          <w:p w14:paraId="3E4C7EE7" w14:textId="77777777" w:rsidR="00E12731" w:rsidRPr="00A11210" w:rsidRDefault="00E12731" w:rsidP="00E12731">
            <w:pPr>
              <w:jc w:val="center"/>
              <w:rPr>
                <w:rFonts w:ascii="宋体" w:hAnsi="宋体"/>
                <w:b/>
                <w:color w:val="000000" w:themeColor="text1"/>
                <w:szCs w:val="24"/>
              </w:rPr>
            </w:pPr>
          </w:p>
        </w:tc>
        <w:tc>
          <w:tcPr>
            <w:tcW w:w="947" w:type="pct"/>
            <w:gridSpan w:val="2"/>
          </w:tcPr>
          <w:p w14:paraId="17AD46E7" w14:textId="77777777" w:rsidR="00E12731" w:rsidRPr="00A11210" w:rsidRDefault="00E12731" w:rsidP="00E12731">
            <w:pPr>
              <w:rPr>
                <w:rFonts w:ascii="宋体" w:hAnsi="宋体"/>
                <w:b/>
                <w:color w:val="000000" w:themeColor="text1"/>
                <w:szCs w:val="24"/>
              </w:rPr>
            </w:pPr>
          </w:p>
        </w:tc>
        <w:tc>
          <w:tcPr>
            <w:tcW w:w="3532" w:type="pct"/>
            <w:gridSpan w:val="2"/>
          </w:tcPr>
          <w:p w14:paraId="6D85BD5E" w14:textId="77777777" w:rsidR="00E12731" w:rsidRPr="00A11210" w:rsidRDefault="00E12731" w:rsidP="00E12731">
            <w:pPr>
              <w:rPr>
                <w:rFonts w:ascii="Times New Roman" w:hAnsi="Times New Roman"/>
                <w:color w:val="000000" w:themeColor="text1"/>
                <w:szCs w:val="24"/>
              </w:rPr>
            </w:pPr>
          </w:p>
        </w:tc>
      </w:tr>
      <w:tr w:rsidR="00E12731" w:rsidRPr="00A11210" w14:paraId="593811AC" w14:textId="77777777" w:rsidTr="006D7343">
        <w:trPr>
          <w:gridBefore w:val="1"/>
          <w:wBefore w:w="31" w:type="pct"/>
        </w:trPr>
        <w:tc>
          <w:tcPr>
            <w:tcW w:w="490" w:type="pct"/>
            <w:gridSpan w:val="3"/>
          </w:tcPr>
          <w:p w14:paraId="36133934" w14:textId="77777777" w:rsidR="00E12731" w:rsidRPr="00A11210" w:rsidRDefault="00E12731" w:rsidP="00E12731">
            <w:pPr>
              <w:jc w:val="center"/>
              <w:rPr>
                <w:rFonts w:ascii="宋体" w:hAnsi="宋体"/>
                <w:b/>
                <w:color w:val="000000" w:themeColor="text1"/>
                <w:szCs w:val="24"/>
              </w:rPr>
            </w:pPr>
            <w:r>
              <w:rPr>
                <w:rFonts w:ascii="宋体" w:hAnsi="宋体" w:hint="eastAsia"/>
                <w:b/>
                <w:color w:val="000000" w:themeColor="text1"/>
                <w:szCs w:val="24"/>
              </w:rPr>
              <w:t>4</w:t>
            </w:r>
            <w:r w:rsidRPr="00A11210">
              <w:rPr>
                <w:rFonts w:ascii="宋体" w:hAnsi="宋体"/>
                <w:b/>
                <w:color w:val="000000" w:themeColor="text1"/>
                <w:szCs w:val="24"/>
              </w:rPr>
              <w:t>.1</w:t>
            </w:r>
          </w:p>
        </w:tc>
        <w:tc>
          <w:tcPr>
            <w:tcW w:w="947" w:type="pct"/>
            <w:gridSpan w:val="2"/>
          </w:tcPr>
          <w:p w14:paraId="1A864AF9" w14:textId="1D2A3916" w:rsidR="00E12731" w:rsidRPr="00A11210" w:rsidRDefault="00E12731" w:rsidP="00E12731">
            <w:pPr>
              <w:rPr>
                <w:rFonts w:ascii="宋体" w:hAnsi="宋体"/>
                <w:b/>
                <w:color w:val="000000" w:themeColor="text1"/>
                <w:szCs w:val="24"/>
              </w:rPr>
            </w:pPr>
            <w:r w:rsidRPr="00A11210">
              <w:rPr>
                <w:rFonts w:ascii="宋体" w:hAnsi="宋体" w:hint="eastAsia"/>
                <w:b/>
                <w:color w:val="000000" w:themeColor="text1"/>
                <w:szCs w:val="24"/>
              </w:rPr>
              <w:t>保险费的支付</w:t>
            </w:r>
          </w:p>
        </w:tc>
        <w:tc>
          <w:tcPr>
            <w:tcW w:w="3532" w:type="pct"/>
            <w:gridSpan w:val="2"/>
          </w:tcPr>
          <w:p w14:paraId="30D9D152" w14:textId="3474DD02" w:rsidR="00E12731" w:rsidRPr="00892205" w:rsidRDefault="00E12731" w:rsidP="00E12731">
            <w:pPr>
              <w:rPr>
                <w:rFonts w:ascii="宋体" w:hAnsi="宋体" w:cs="宋体"/>
              </w:rPr>
            </w:pPr>
            <w:r w:rsidRPr="00B4041E">
              <w:rPr>
                <w:rFonts w:ascii="宋体" w:hAnsi="宋体" w:cs="宋体" w:hint="eastAsia"/>
              </w:rPr>
              <w:t>本</w:t>
            </w:r>
            <w:r>
              <w:rPr>
                <w:rFonts w:ascii="宋体" w:hAnsi="宋体" w:cs="宋体" w:hint="eastAsia"/>
              </w:rPr>
              <w:t>保险上市时的费率表是初始费率表，初始</w:t>
            </w:r>
            <w:r w:rsidRPr="00B4041E">
              <w:rPr>
                <w:rFonts w:ascii="宋体" w:hAnsi="宋体" w:cs="宋体" w:hint="eastAsia"/>
              </w:rPr>
              <w:t>费</w:t>
            </w:r>
            <w:r>
              <w:rPr>
                <w:rFonts w:ascii="宋体" w:hAnsi="宋体" w:cs="宋体" w:hint="eastAsia"/>
              </w:rPr>
              <w:t>率表是</w:t>
            </w:r>
            <w:r w:rsidRPr="00B4041E">
              <w:rPr>
                <w:rFonts w:ascii="宋体" w:hAnsi="宋体" w:cs="宋体" w:hint="eastAsia"/>
              </w:rPr>
              <w:t>按照被保险人的年龄</w:t>
            </w:r>
            <w:r w:rsidR="005E5FB4" w:rsidRPr="001518AD">
              <w:rPr>
                <w:rFonts w:ascii="宋体" w:hAnsi="宋体" w:cs="宋体" w:hint="eastAsia"/>
              </w:rPr>
              <w:t>、性别</w:t>
            </w:r>
            <w:r w:rsidR="00C351A4">
              <w:rPr>
                <w:rFonts w:ascii="宋体" w:hAnsi="宋体" w:cs="宋体" w:hint="eastAsia"/>
              </w:rPr>
              <w:t>、</w:t>
            </w:r>
            <w:r w:rsidR="0001174A">
              <w:rPr>
                <w:rFonts w:ascii="宋体" w:hAnsi="宋体" w:cs="宋体" w:hint="eastAsia"/>
              </w:rPr>
              <w:t>是否享有</w:t>
            </w:r>
            <w:r>
              <w:rPr>
                <w:rFonts w:ascii="宋体" w:hAnsi="宋体" w:cs="宋体" w:hint="eastAsia"/>
              </w:rPr>
              <w:t>基本医疗保险或公费医疗</w:t>
            </w:r>
            <w:r w:rsidR="0090504D">
              <w:rPr>
                <w:rFonts w:ascii="宋体" w:hAnsi="宋体" w:cs="宋体" w:hint="eastAsia"/>
              </w:rPr>
              <w:t>以及</w:t>
            </w:r>
            <w:r w:rsidR="00C351A4">
              <w:rPr>
                <w:rFonts w:ascii="宋体" w:hAnsi="宋体" w:cs="宋体" w:hint="eastAsia"/>
              </w:rPr>
              <w:t>您投保时</w:t>
            </w:r>
            <w:r w:rsidR="0090504D">
              <w:rPr>
                <w:rFonts w:ascii="宋体" w:hAnsi="宋体" w:cs="宋体" w:hint="eastAsia"/>
              </w:rPr>
              <w:t>选择的保险计划</w:t>
            </w:r>
            <w:r>
              <w:rPr>
                <w:rFonts w:ascii="宋体" w:hAnsi="宋体" w:cs="宋体" w:hint="eastAsia"/>
              </w:rPr>
              <w:t>分组确定的。由于等待期的存在，首次投保的费率会低于续保的费率</w:t>
            </w:r>
            <w:r w:rsidRPr="00B4041E">
              <w:rPr>
                <w:rFonts w:ascii="宋体" w:hAnsi="宋体" w:cs="宋体" w:hint="eastAsia"/>
              </w:rPr>
              <w:t>。</w:t>
            </w:r>
          </w:p>
          <w:p w14:paraId="004E5C50" w14:textId="6072C77C" w:rsidR="00E12731" w:rsidRPr="00A81D86" w:rsidRDefault="00E12731" w:rsidP="00E12731">
            <w:pPr>
              <w:rPr>
                <w:rFonts w:ascii="宋体" w:hAnsi="宋体"/>
                <w:shd w:val="pct15" w:color="auto" w:fill="FFFFFF"/>
              </w:rPr>
            </w:pPr>
            <w:r>
              <w:rPr>
                <w:rFonts w:ascii="宋体" w:hAnsi="宋体" w:hint="eastAsia"/>
                <w:shd w:val="pct15" w:color="auto" w:fill="FFFFFF"/>
              </w:rPr>
              <w:t>在保证续保期间内，</w:t>
            </w:r>
            <w:r w:rsidRPr="00922A57">
              <w:rPr>
                <w:rFonts w:ascii="宋体" w:hAnsi="宋体"/>
                <w:shd w:val="pct15" w:color="auto" w:fill="FFFFFF"/>
              </w:rPr>
              <w:t>您应于</w:t>
            </w:r>
            <w:r w:rsidRPr="00922A57">
              <w:rPr>
                <w:rFonts w:ascii="宋体" w:hAnsi="宋体" w:hint="eastAsia"/>
                <w:shd w:val="pct15" w:color="auto" w:fill="FFFFFF"/>
              </w:rPr>
              <w:t>上一保险期间届满后</w:t>
            </w:r>
            <w:r w:rsidRPr="00922A57">
              <w:rPr>
                <w:rFonts w:ascii="宋体" w:hAnsi="宋体"/>
                <w:shd w:val="pct15" w:color="auto" w:fill="FFFFFF"/>
              </w:rPr>
              <w:t>60</w:t>
            </w:r>
            <w:r>
              <w:rPr>
                <w:rFonts w:ascii="宋体" w:hAnsi="宋体"/>
                <w:shd w:val="pct15" w:color="auto" w:fill="FFFFFF"/>
              </w:rPr>
              <w:t>日内</w:t>
            </w:r>
            <w:r>
              <w:rPr>
                <w:rFonts w:ascii="宋体" w:hAnsi="宋体" w:hint="eastAsia"/>
                <w:shd w:val="pct15" w:color="auto" w:fill="FFFFFF"/>
              </w:rPr>
              <w:t>向我们</w:t>
            </w:r>
            <w:r w:rsidRPr="00922A57">
              <w:rPr>
                <w:rFonts w:ascii="宋体" w:hAnsi="宋体"/>
                <w:shd w:val="pct15" w:color="auto" w:fill="FFFFFF"/>
              </w:rPr>
              <w:t>支付</w:t>
            </w:r>
            <w:r w:rsidRPr="00922A57">
              <w:rPr>
                <w:rFonts w:ascii="宋体" w:hAnsi="宋体" w:hint="eastAsia"/>
                <w:shd w:val="pct15" w:color="auto" w:fill="FFFFFF"/>
              </w:rPr>
              <w:t>应缴保险费；</w:t>
            </w:r>
            <w:r w:rsidRPr="00464BEE">
              <w:rPr>
                <w:rFonts w:ascii="宋体" w:hAnsi="宋体" w:hint="eastAsia"/>
                <w:shd w:val="pct15" w:color="auto" w:fill="FFFFFF"/>
              </w:rPr>
              <w:t>若</w:t>
            </w:r>
            <w:r w:rsidRPr="0059206F">
              <w:rPr>
                <w:rFonts w:ascii="宋体" w:hAnsi="宋体" w:hint="eastAsia"/>
                <w:shd w:val="pct15" w:color="auto" w:fill="FFFFFF"/>
              </w:rPr>
              <w:t>您未在上述</w:t>
            </w:r>
            <w:r w:rsidRPr="0059206F">
              <w:rPr>
                <w:rFonts w:ascii="宋体" w:hAnsi="宋体"/>
                <w:shd w:val="pct15" w:color="auto" w:fill="FFFFFF"/>
              </w:rPr>
              <w:t>60日内</w:t>
            </w:r>
            <w:r>
              <w:rPr>
                <w:rFonts w:ascii="宋体" w:hAnsi="宋体" w:hint="eastAsia"/>
                <w:shd w:val="pct15" w:color="auto" w:fill="FFFFFF"/>
              </w:rPr>
              <w:t>向我们</w:t>
            </w:r>
            <w:r w:rsidRPr="00922A57">
              <w:rPr>
                <w:rFonts w:ascii="宋体" w:hAnsi="宋体"/>
                <w:shd w:val="pct15" w:color="auto" w:fill="FFFFFF"/>
              </w:rPr>
              <w:t>支付</w:t>
            </w:r>
            <w:r w:rsidRPr="00922A57">
              <w:rPr>
                <w:rFonts w:ascii="宋体" w:hAnsi="宋体" w:hint="eastAsia"/>
                <w:shd w:val="pct15" w:color="auto" w:fill="FFFFFF"/>
              </w:rPr>
              <w:t>应缴保险费</w:t>
            </w:r>
            <w:r w:rsidRPr="0059206F">
              <w:rPr>
                <w:rFonts w:ascii="宋体" w:hAnsi="宋体"/>
                <w:shd w:val="pct15" w:color="auto" w:fill="FFFFFF"/>
              </w:rPr>
              <w:t>，本主险合同</w:t>
            </w:r>
            <w:r>
              <w:rPr>
                <w:rFonts w:ascii="宋体" w:hAnsi="宋体" w:hint="eastAsia"/>
                <w:shd w:val="pct15" w:color="auto" w:fill="FFFFFF"/>
              </w:rPr>
              <w:t>效力</w:t>
            </w:r>
            <w:r w:rsidRPr="0059206F">
              <w:rPr>
                <w:rFonts w:ascii="宋体" w:hAnsi="宋体"/>
                <w:shd w:val="pct15" w:color="auto" w:fill="FFFFFF"/>
              </w:rPr>
              <w:t>自</w:t>
            </w:r>
            <w:r>
              <w:rPr>
                <w:rFonts w:ascii="宋体" w:hAnsi="宋体" w:hint="eastAsia"/>
                <w:shd w:val="pct15" w:color="auto" w:fill="FFFFFF"/>
              </w:rPr>
              <w:t>本主险</w:t>
            </w:r>
            <w:r>
              <w:rPr>
                <w:rFonts w:ascii="宋体" w:hAnsi="宋体"/>
                <w:shd w:val="pct15" w:color="auto" w:fill="FFFFFF"/>
              </w:rPr>
              <w:t>合同</w:t>
            </w:r>
            <w:r>
              <w:rPr>
                <w:rFonts w:ascii="宋体" w:hAnsi="宋体" w:hint="eastAsia"/>
                <w:shd w:val="pct15" w:color="auto" w:fill="FFFFFF"/>
              </w:rPr>
              <w:t>约定</w:t>
            </w:r>
            <w:r>
              <w:rPr>
                <w:rFonts w:ascii="宋体" w:hAnsi="宋体"/>
                <w:shd w:val="pct15" w:color="auto" w:fill="FFFFFF"/>
              </w:rPr>
              <w:t>的</w:t>
            </w:r>
            <w:r w:rsidRPr="0059206F">
              <w:rPr>
                <w:rFonts w:ascii="宋体" w:hAnsi="宋体"/>
                <w:shd w:val="pct15" w:color="auto" w:fill="FFFFFF"/>
              </w:rPr>
              <w:t>保险期间届满时终止</w:t>
            </w:r>
            <w:r>
              <w:rPr>
                <w:rFonts w:ascii="宋体" w:hAnsi="宋体" w:hint="eastAsia"/>
                <w:shd w:val="pct15" w:color="auto" w:fill="FFFFFF"/>
              </w:rPr>
              <w:t>，保证续保期间也将一并终止</w:t>
            </w:r>
            <w:r w:rsidRPr="0059206F">
              <w:rPr>
                <w:rFonts w:ascii="宋体" w:hAnsi="宋体" w:hint="eastAsia"/>
                <w:shd w:val="pct15" w:color="auto" w:fill="FFFFFF"/>
              </w:rPr>
              <w:t>。</w:t>
            </w:r>
          </w:p>
        </w:tc>
      </w:tr>
      <w:tr w:rsidR="00E12731" w:rsidRPr="00A11210" w14:paraId="44948FDD" w14:textId="77777777" w:rsidTr="006D7343">
        <w:trPr>
          <w:gridBefore w:val="1"/>
          <w:wBefore w:w="31" w:type="pct"/>
          <w:trHeight w:hRule="exact" w:val="293"/>
        </w:trPr>
        <w:tc>
          <w:tcPr>
            <w:tcW w:w="490" w:type="pct"/>
            <w:gridSpan w:val="3"/>
          </w:tcPr>
          <w:p w14:paraId="570ADE8F" w14:textId="77777777" w:rsidR="00E12731" w:rsidRPr="00A11210" w:rsidRDefault="00E12731" w:rsidP="00E12731">
            <w:pPr>
              <w:jc w:val="center"/>
              <w:rPr>
                <w:rFonts w:ascii="宋体" w:hAnsi="宋体"/>
                <w:b/>
                <w:color w:val="000000" w:themeColor="text1"/>
                <w:szCs w:val="24"/>
              </w:rPr>
            </w:pPr>
          </w:p>
        </w:tc>
        <w:tc>
          <w:tcPr>
            <w:tcW w:w="947" w:type="pct"/>
            <w:gridSpan w:val="2"/>
          </w:tcPr>
          <w:p w14:paraId="5708EB77" w14:textId="77777777" w:rsidR="00E12731" w:rsidRPr="00A11210" w:rsidRDefault="00E12731" w:rsidP="00E12731">
            <w:pPr>
              <w:rPr>
                <w:rFonts w:ascii="宋体" w:hAnsi="宋体"/>
                <w:b/>
                <w:color w:val="000000" w:themeColor="text1"/>
                <w:szCs w:val="24"/>
              </w:rPr>
            </w:pPr>
          </w:p>
        </w:tc>
        <w:tc>
          <w:tcPr>
            <w:tcW w:w="3532" w:type="pct"/>
            <w:gridSpan w:val="2"/>
          </w:tcPr>
          <w:p w14:paraId="0C3E1411" w14:textId="77777777" w:rsidR="00E12731" w:rsidRPr="00A11210" w:rsidRDefault="00E12731" w:rsidP="00E12731">
            <w:pPr>
              <w:rPr>
                <w:rFonts w:ascii="宋体" w:hAnsi="宋体"/>
                <w:color w:val="000000" w:themeColor="text1"/>
                <w:szCs w:val="24"/>
              </w:rPr>
            </w:pPr>
          </w:p>
        </w:tc>
      </w:tr>
      <w:tr w:rsidR="00E12731" w:rsidRPr="00A11210" w14:paraId="45854A40" w14:textId="77777777" w:rsidTr="00FE68CF">
        <w:trPr>
          <w:gridBefore w:val="1"/>
          <w:wBefore w:w="31" w:type="pct"/>
        </w:trPr>
        <w:tc>
          <w:tcPr>
            <w:tcW w:w="490" w:type="pct"/>
            <w:gridSpan w:val="3"/>
          </w:tcPr>
          <w:p w14:paraId="02811EB1" w14:textId="247DA0C6" w:rsidR="00E12731" w:rsidRPr="00A11210" w:rsidRDefault="00E12731" w:rsidP="00E12731">
            <w:pPr>
              <w:jc w:val="center"/>
              <w:rPr>
                <w:rFonts w:ascii="宋体" w:hAnsi="宋体"/>
                <w:b/>
                <w:color w:val="000000" w:themeColor="text1"/>
                <w:szCs w:val="24"/>
              </w:rPr>
            </w:pPr>
            <w:r w:rsidRPr="005E599B">
              <w:rPr>
                <w:rFonts w:ascii="宋体"/>
                <w:b/>
              </w:rPr>
              <w:t>4</w:t>
            </w:r>
            <w:r w:rsidRPr="005E599B">
              <w:rPr>
                <w:rFonts w:ascii="宋体" w:hint="eastAsia"/>
                <w:b/>
              </w:rPr>
              <w:t>.2</w:t>
            </w:r>
          </w:p>
        </w:tc>
        <w:tc>
          <w:tcPr>
            <w:tcW w:w="947" w:type="pct"/>
            <w:gridSpan w:val="2"/>
          </w:tcPr>
          <w:p w14:paraId="2E83252C" w14:textId="028D851B" w:rsidR="00E12731" w:rsidRPr="00A11210" w:rsidRDefault="00E12731" w:rsidP="00E12731">
            <w:pPr>
              <w:rPr>
                <w:rFonts w:ascii="宋体" w:hAnsi="宋体"/>
                <w:b/>
                <w:color w:val="000000" w:themeColor="text1"/>
                <w:szCs w:val="24"/>
              </w:rPr>
            </w:pPr>
            <w:r w:rsidRPr="005E599B">
              <w:rPr>
                <w:rFonts w:ascii="宋体" w:hint="eastAsia"/>
                <w:b/>
              </w:rPr>
              <w:t>宽限期</w:t>
            </w:r>
          </w:p>
        </w:tc>
        <w:tc>
          <w:tcPr>
            <w:tcW w:w="3532" w:type="pct"/>
            <w:gridSpan w:val="2"/>
          </w:tcPr>
          <w:p w14:paraId="7DCD25B1" w14:textId="77777777" w:rsidR="00E12731" w:rsidRPr="000A5636" w:rsidRDefault="00E12731" w:rsidP="000A5636">
            <w:pPr>
              <w:rPr>
                <w:rFonts w:ascii="宋体"/>
              </w:rPr>
            </w:pPr>
            <w:r w:rsidRPr="000A5636">
              <w:rPr>
                <w:rFonts w:ascii="宋体" w:hint="eastAsia"/>
              </w:rPr>
              <w:t>在本主险合同1年的保险期间内分期支付保险费的，在支付首期保险费后，除本主险合同另有约定外，如果您到期未支付应缴保险费，自</w:t>
            </w:r>
            <w:r w:rsidRPr="000A5636">
              <w:rPr>
                <w:rFonts w:ascii="黑体" w:eastAsia="黑体" w:hAnsi="黑体" w:hint="eastAsia"/>
                <w:b/>
              </w:rPr>
              <w:t>保险费约定支付日</w:t>
            </w:r>
            <w:r w:rsidRPr="00BA6DE9">
              <w:rPr>
                <w:rStyle w:val="af5"/>
                <w:rFonts w:ascii="黑体" w:eastAsia="黑体" w:hAnsi="黑体"/>
                <w:b/>
              </w:rPr>
              <w:footnoteReference w:id="42"/>
            </w:r>
            <w:r w:rsidRPr="000A5636">
              <w:rPr>
                <w:rFonts w:ascii="宋体" w:hint="eastAsia"/>
              </w:rPr>
              <w:t>的次日零时起30日为宽限期。</w:t>
            </w:r>
          </w:p>
          <w:p w14:paraId="422BF3C2" w14:textId="6CF9CB8B" w:rsidR="00E12731" w:rsidRPr="000A5636" w:rsidRDefault="00E12731" w:rsidP="000A5636">
            <w:pPr>
              <w:autoSpaceDE w:val="0"/>
              <w:autoSpaceDN w:val="0"/>
              <w:adjustRightInd w:val="0"/>
              <w:rPr>
                <w:rFonts w:ascii="宋体"/>
                <w:shd w:val="pct15" w:color="auto" w:fill="FFFFFF"/>
              </w:rPr>
            </w:pPr>
            <w:r w:rsidRPr="000A5636">
              <w:rPr>
                <w:rFonts w:ascii="宋体" w:hint="eastAsia"/>
                <w:shd w:val="pct15" w:color="auto" w:fill="FFFFFF"/>
              </w:rPr>
              <w:t>如果您在宽限期届满时仍未缴纳保险费，则本主险合同自宽限期届满日的次日零时起效力中止，在本合同效力中止期间发生保险事故的，本公司不承担给付保险金的责任。</w:t>
            </w:r>
          </w:p>
          <w:p w14:paraId="2B332814" w14:textId="52AECB31" w:rsidR="00E12731" w:rsidRPr="000A5636" w:rsidRDefault="00E12731" w:rsidP="000A5636">
            <w:pPr>
              <w:autoSpaceDE w:val="0"/>
              <w:autoSpaceDN w:val="0"/>
              <w:adjustRightInd w:val="0"/>
              <w:rPr>
                <w:rFonts w:ascii="宋体"/>
              </w:rPr>
            </w:pPr>
            <w:r w:rsidRPr="000A5636">
              <w:rPr>
                <w:rFonts w:ascii="宋体" w:hint="eastAsia"/>
              </w:rPr>
              <w:t>自本主险合同效力中止之日起至保险期间届满前，您可以向我们申请恢复合同效力。</w:t>
            </w:r>
            <w:r w:rsidRPr="000A5636">
              <w:rPr>
                <w:rFonts w:ascii="宋体" w:hint="eastAsia"/>
                <w:shd w:val="pct15" w:color="auto" w:fill="FFFFFF"/>
              </w:rPr>
              <w:t>我们有权对被保险人的健康状况进行核保并有可能依法不同意恢复合同效力。</w:t>
            </w:r>
            <w:r w:rsidRPr="000A5636">
              <w:rPr>
                <w:rFonts w:ascii="宋体" w:hint="eastAsia"/>
              </w:rPr>
              <w:t>经本公司与您协商并达成协议，在您补缴保险费后，自您补缴保险费的次日零时起，本合同效力恢复。</w:t>
            </w:r>
          </w:p>
          <w:p w14:paraId="7835DDA7" w14:textId="45A46EAB" w:rsidR="00E12731" w:rsidRPr="000A5636" w:rsidRDefault="00E12731" w:rsidP="000A5636">
            <w:pPr>
              <w:rPr>
                <w:rFonts w:ascii="宋体" w:hAnsi="宋体"/>
                <w:szCs w:val="24"/>
              </w:rPr>
            </w:pPr>
            <w:r w:rsidRPr="000A5636">
              <w:rPr>
                <w:rFonts w:ascii="宋体" w:hint="eastAsia"/>
                <w:shd w:val="pct15" w:color="auto" w:fill="FFFFFF"/>
              </w:rPr>
              <w:t>自本主险合同效力</w:t>
            </w:r>
            <w:r w:rsidR="00DA221E">
              <w:rPr>
                <w:rFonts w:ascii="宋体" w:hint="eastAsia"/>
                <w:shd w:val="pct15" w:color="auto" w:fill="FFFFFF"/>
              </w:rPr>
              <w:t>中止之日起至保险期间届满日止仍未达成协议的，本主险合同效力终止，</w:t>
            </w:r>
            <w:r w:rsidR="005E5FB4" w:rsidRPr="001518AD">
              <w:rPr>
                <w:rFonts w:ascii="宋体" w:hAnsi="宋体" w:hint="eastAsia"/>
                <w:shd w:val="pct15" w:color="auto" w:fill="FFFFFF"/>
              </w:rPr>
              <w:t>保证续保期间也将一并终止。</w:t>
            </w:r>
          </w:p>
        </w:tc>
      </w:tr>
      <w:tr w:rsidR="00E12731" w:rsidRPr="00A11210" w14:paraId="525C06AE" w14:textId="77777777" w:rsidTr="00C05925">
        <w:trPr>
          <w:gridBefore w:val="1"/>
          <w:wBefore w:w="31" w:type="pct"/>
          <w:trHeight w:hRule="exact" w:val="60"/>
        </w:trPr>
        <w:tc>
          <w:tcPr>
            <w:tcW w:w="490" w:type="pct"/>
            <w:gridSpan w:val="3"/>
          </w:tcPr>
          <w:p w14:paraId="4D632468" w14:textId="77777777" w:rsidR="00E12731" w:rsidRPr="00A11210" w:rsidRDefault="00E12731" w:rsidP="00E12731">
            <w:pPr>
              <w:jc w:val="center"/>
              <w:rPr>
                <w:rFonts w:ascii="宋体" w:hAnsi="宋体"/>
                <w:b/>
                <w:color w:val="000000" w:themeColor="text1"/>
                <w:szCs w:val="24"/>
              </w:rPr>
            </w:pPr>
          </w:p>
        </w:tc>
        <w:tc>
          <w:tcPr>
            <w:tcW w:w="947" w:type="pct"/>
            <w:gridSpan w:val="2"/>
          </w:tcPr>
          <w:p w14:paraId="6F7889E9" w14:textId="77777777" w:rsidR="00E12731" w:rsidRPr="00A11210" w:rsidRDefault="00E12731" w:rsidP="00E12731">
            <w:pPr>
              <w:rPr>
                <w:rFonts w:ascii="宋体" w:hAnsi="宋体"/>
                <w:b/>
                <w:color w:val="000000" w:themeColor="text1"/>
                <w:szCs w:val="24"/>
              </w:rPr>
            </w:pPr>
          </w:p>
        </w:tc>
        <w:tc>
          <w:tcPr>
            <w:tcW w:w="3532" w:type="pct"/>
            <w:gridSpan w:val="2"/>
          </w:tcPr>
          <w:p w14:paraId="7E4FB191" w14:textId="77777777" w:rsidR="00E12731" w:rsidRPr="00A11210" w:rsidRDefault="00E12731" w:rsidP="00E12731">
            <w:pPr>
              <w:rPr>
                <w:rFonts w:ascii="宋体" w:hAnsi="宋体"/>
                <w:color w:val="000000" w:themeColor="text1"/>
                <w:szCs w:val="24"/>
              </w:rPr>
            </w:pPr>
          </w:p>
        </w:tc>
      </w:tr>
      <w:tr w:rsidR="00E12731" w:rsidRPr="00A11210" w14:paraId="5BF00228" w14:textId="77777777" w:rsidTr="006D7343">
        <w:trPr>
          <w:gridBefore w:val="1"/>
          <w:wBefore w:w="31" w:type="pct"/>
        </w:trPr>
        <w:tc>
          <w:tcPr>
            <w:tcW w:w="490" w:type="pct"/>
            <w:gridSpan w:val="3"/>
          </w:tcPr>
          <w:p w14:paraId="785E7B55" w14:textId="72B91F73" w:rsidR="00E12731" w:rsidRPr="00A11210" w:rsidRDefault="00E12731" w:rsidP="00E12731">
            <w:pPr>
              <w:jc w:val="center"/>
              <w:rPr>
                <w:rFonts w:ascii="宋体" w:hAnsi="宋体"/>
                <w:b/>
                <w:color w:val="000000" w:themeColor="text1"/>
                <w:szCs w:val="24"/>
              </w:rPr>
            </w:pPr>
          </w:p>
        </w:tc>
        <w:tc>
          <w:tcPr>
            <w:tcW w:w="947" w:type="pct"/>
            <w:gridSpan w:val="2"/>
          </w:tcPr>
          <w:p w14:paraId="5BAE5633" w14:textId="42F874CA" w:rsidR="00E12731" w:rsidRPr="00A11210" w:rsidRDefault="00E12731" w:rsidP="00E12731">
            <w:pPr>
              <w:rPr>
                <w:rFonts w:ascii="宋体" w:hAnsi="宋体"/>
                <w:b/>
                <w:color w:val="000000" w:themeColor="text1"/>
                <w:szCs w:val="24"/>
              </w:rPr>
            </w:pPr>
          </w:p>
        </w:tc>
        <w:tc>
          <w:tcPr>
            <w:tcW w:w="3532" w:type="pct"/>
            <w:gridSpan w:val="2"/>
          </w:tcPr>
          <w:p w14:paraId="4A2DD923" w14:textId="50A5520F" w:rsidR="00E12731" w:rsidRPr="00DA221E" w:rsidRDefault="00E12731" w:rsidP="00E12731">
            <w:pPr>
              <w:rPr>
                <w:rFonts w:ascii="宋体" w:hAnsi="宋体"/>
                <w:color w:val="000000" w:themeColor="text1"/>
                <w:szCs w:val="24"/>
              </w:rPr>
            </w:pPr>
          </w:p>
        </w:tc>
      </w:tr>
      <w:tr w:rsidR="00E12731" w:rsidRPr="002A3EA5" w14:paraId="3BF08DD8" w14:textId="77777777" w:rsidTr="00790030">
        <w:trPr>
          <w:gridBefore w:val="1"/>
          <w:wBefore w:w="31" w:type="pct"/>
          <w:cantSplit/>
        </w:trPr>
        <w:tc>
          <w:tcPr>
            <w:tcW w:w="490" w:type="pct"/>
            <w:gridSpan w:val="3"/>
            <w:tcBorders>
              <w:bottom w:val="single" w:sz="8" w:space="0" w:color="auto"/>
            </w:tcBorders>
          </w:tcPr>
          <w:p w14:paraId="64A5CF70" w14:textId="77777777" w:rsidR="00E12731" w:rsidRPr="00A11210" w:rsidRDefault="00E12731" w:rsidP="00E12731">
            <w:pPr>
              <w:adjustRightInd w:val="0"/>
              <w:snapToGrid w:val="0"/>
              <w:jc w:val="center"/>
              <w:rPr>
                <w:rFonts w:ascii="Wingdings 2" w:hAnsi="Wingdings 2"/>
                <w:b/>
                <w:color w:val="000000" w:themeColor="text1"/>
                <w:sz w:val="40"/>
              </w:rPr>
            </w:pPr>
            <w:r w:rsidRPr="00E83351">
              <w:rPr>
                <w:rFonts w:ascii="Wingdings 2" w:hAnsi="Wingdings 2"/>
                <w:b/>
                <w:color w:val="000000" w:themeColor="text1"/>
                <w:sz w:val="40"/>
              </w:rPr>
              <w:t></w:t>
            </w:r>
          </w:p>
        </w:tc>
        <w:tc>
          <w:tcPr>
            <w:tcW w:w="4479" w:type="pct"/>
            <w:gridSpan w:val="4"/>
            <w:tcBorders>
              <w:bottom w:val="single" w:sz="8" w:space="0" w:color="auto"/>
            </w:tcBorders>
            <w:vAlign w:val="center"/>
          </w:tcPr>
          <w:p w14:paraId="4813D574" w14:textId="5B23AEB7" w:rsidR="00E12731" w:rsidRPr="002A3EA5" w:rsidRDefault="00E12731" w:rsidP="00E12731">
            <w:pPr>
              <w:rPr>
                <w:rFonts w:ascii="宋体" w:hAnsi="宋体"/>
                <w:b/>
                <w:color w:val="000000" w:themeColor="text1"/>
                <w:sz w:val="24"/>
              </w:rPr>
            </w:pPr>
            <w:r>
              <w:rPr>
                <w:rFonts w:ascii="宋体" w:hAnsi="宋体" w:hint="eastAsia"/>
                <w:b/>
                <w:color w:val="000000" w:themeColor="text1"/>
                <w:sz w:val="24"/>
              </w:rPr>
              <w:t>保险费率的调整</w:t>
            </w:r>
          </w:p>
        </w:tc>
      </w:tr>
      <w:tr w:rsidR="00E12731" w:rsidRPr="00A11210" w14:paraId="48E38414" w14:textId="77777777" w:rsidTr="006D7343">
        <w:trPr>
          <w:gridBefore w:val="1"/>
          <w:wBefore w:w="31" w:type="pct"/>
        </w:trPr>
        <w:tc>
          <w:tcPr>
            <w:tcW w:w="490" w:type="pct"/>
            <w:gridSpan w:val="3"/>
          </w:tcPr>
          <w:p w14:paraId="167E74FB" w14:textId="77777777" w:rsidR="00E12731" w:rsidRPr="002A3EA5" w:rsidRDefault="00E12731" w:rsidP="00E12731">
            <w:pPr>
              <w:jc w:val="center"/>
              <w:rPr>
                <w:rFonts w:ascii="宋体" w:hAnsi="宋体"/>
                <w:b/>
                <w:color w:val="000000" w:themeColor="text1"/>
                <w:szCs w:val="24"/>
              </w:rPr>
            </w:pPr>
          </w:p>
        </w:tc>
        <w:tc>
          <w:tcPr>
            <w:tcW w:w="947" w:type="pct"/>
            <w:gridSpan w:val="2"/>
          </w:tcPr>
          <w:p w14:paraId="0C5A8F0A" w14:textId="77777777" w:rsidR="00E12731" w:rsidRPr="00A11210" w:rsidRDefault="00E12731" w:rsidP="00E12731">
            <w:pPr>
              <w:rPr>
                <w:rFonts w:ascii="宋体" w:hAnsi="宋体"/>
                <w:b/>
                <w:color w:val="000000" w:themeColor="text1"/>
                <w:szCs w:val="24"/>
              </w:rPr>
            </w:pPr>
          </w:p>
        </w:tc>
        <w:tc>
          <w:tcPr>
            <w:tcW w:w="3532" w:type="pct"/>
            <w:gridSpan w:val="2"/>
          </w:tcPr>
          <w:p w14:paraId="092E1B8C" w14:textId="77777777" w:rsidR="00E12731" w:rsidRPr="00A11210" w:rsidRDefault="00E12731" w:rsidP="00E12731">
            <w:pPr>
              <w:rPr>
                <w:rFonts w:ascii="宋体" w:hAnsi="宋体"/>
                <w:color w:val="000000" w:themeColor="text1"/>
                <w:szCs w:val="24"/>
              </w:rPr>
            </w:pPr>
          </w:p>
        </w:tc>
      </w:tr>
      <w:tr w:rsidR="00E12731" w:rsidRPr="00A11210" w14:paraId="63C6F344" w14:textId="77777777" w:rsidTr="006D7343">
        <w:trPr>
          <w:gridBefore w:val="1"/>
          <w:wBefore w:w="31" w:type="pct"/>
        </w:trPr>
        <w:tc>
          <w:tcPr>
            <w:tcW w:w="490" w:type="pct"/>
            <w:gridSpan w:val="3"/>
          </w:tcPr>
          <w:p w14:paraId="5B4ED246" w14:textId="0A346855" w:rsidR="00E12731" w:rsidRPr="00A11210" w:rsidRDefault="00E12731" w:rsidP="00E12731">
            <w:pPr>
              <w:jc w:val="center"/>
              <w:rPr>
                <w:rFonts w:ascii="宋体" w:hAnsi="宋体"/>
                <w:b/>
                <w:color w:val="000000" w:themeColor="text1"/>
                <w:szCs w:val="24"/>
              </w:rPr>
            </w:pPr>
            <w:r w:rsidRPr="003E6AC0">
              <w:rPr>
                <w:rFonts w:ascii="宋体" w:hAnsi="宋体"/>
                <w:b/>
                <w:color w:val="000000" w:themeColor="text1"/>
                <w:szCs w:val="24"/>
              </w:rPr>
              <w:t>5.1</w:t>
            </w:r>
          </w:p>
        </w:tc>
        <w:tc>
          <w:tcPr>
            <w:tcW w:w="947" w:type="pct"/>
            <w:gridSpan w:val="2"/>
          </w:tcPr>
          <w:p w14:paraId="79E5AD8E" w14:textId="08DF8A76" w:rsidR="00E12731" w:rsidRPr="002A3EA5" w:rsidRDefault="00E12731" w:rsidP="00E12731">
            <w:pPr>
              <w:rPr>
                <w:rFonts w:ascii="宋体" w:hAnsi="宋体"/>
                <w:b/>
                <w:color w:val="000000" w:themeColor="text1"/>
              </w:rPr>
            </w:pPr>
            <w:r w:rsidRPr="003E6AC0">
              <w:rPr>
                <w:rFonts w:ascii="宋体" w:hAnsi="宋体" w:hint="eastAsia"/>
                <w:b/>
                <w:color w:val="000000" w:themeColor="text1"/>
              </w:rPr>
              <w:t>保险费率的调整</w:t>
            </w:r>
          </w:p>
        </w:tc>
        <w:tc>
          <w:tcPr>
            <w:tcW w:w="3532" w:type="pct"/>
            <w:gridSpan w:val="2"/>
          </w:tcPr>
          <w:p w14:paraId="7114731C" w14:textId="77777777" w:rsidR="00E12731" w:rsidRPr="003E6AC0" w:rsidRDefault="00E12731" w:rsidP="00E12731">
            <w:pPr>
              <w:rPr>
                <w:rFonts w:ascii="宋体" w:hAnsi="宋体"/>
                <w:color w:val="000000" w:themeColor="text1"/>
                <w:szCs w:val="24"/>
              </w:rPr>
            </w:pPr>
            <w:r w:rsidRPr="003E6AC0">
              <w:rPr>
                <w:rFonts w:ascii="宋体" w:hAnsi="宋体" w:hint="eastAsia"/>
                <w:color w:val="000000" w:themeColor="text1"/>
                <w:szCs w:val="24"/>
              </w:rPr>
              <w:t>本保险是费率可调的长期医疗保险产品，在保证续保期间内您应缴纳的保险费可能在初始费率的基础上调整，但我们首次调整费率的时间不会早于本保险正式上市销售之日起满三年且每次调整费率的间隔时间不少于1年。</w:t>
            </w:r>
          </w:p>
          <w:p w14:paraId="7B401087" w14:textId="4A520231" w:rsidR="00E12731" w:rsidRPr="006D7343" w:rsidRDefault="00E12731" w:rsidP="00E12731">
            <w:pPr>
              <w:rPr>
                <w:rFonts w:asciiTheme="majorEastAsia" w:eastAsiaTheme="majorEastAsia" w:hAnsiTheme="majorEastAsia"/>
                <w:color w:val="000000" w:themeColor="text1"/>
                <w:szCs w:val="24"/>
              </w:rPr>
            </w:pPr>
            <w:r w:rsidRPr="003E6AC0">
              <w:rPr>
                <w:rFonts w:ascii="宋体" w:hAnsi="宋体" w:hint="eastAsia"/>
                <w:kern w:val="0"/>
                <w:szCs w:val="21"/>
              </w:rPr>
              <w:t>本保险的费率调整适用于所有被保险人或同一费率组别的所有被保险人，我们有权对不同组别的被保险人确定不同的费率调整幅度，分组方式根据您投保时或保费应缴日被保险人的年龄</w:t>
            </w:r>
            <w:r w:rsidR="005E5FB4" w:rsidRPr="001518AD">
              <w:rPr>
                <w:rFonts w:ascii="宋体" w:hAnsi="宋体" w:hint="eastAsia"/>
                <w:kern w:val="0"/>
                <w:szCs w:val="21"/>
              </w:rPr>
              <w:t>、性别</w:t>
            </w:r>
            <w:r w:rsidR="0090504D">
              <w:rPr>
                <w:rFonts w:ascii="宋体" w:hAnsi="宋体" w:hint="eastAsia"/>
                <w:kern w:val="0"/>
                <w:szCs w:val="21"/>
              </w:rPr>
              <w:t>、</w:t>
            </w:r>
            <w:r w:rsidRPr="001518AD">
              <w:rPr>
                <w:rFonts w:ascii="宋体" w:hAnsi="宋体" w:hint="eastAsia"/>
                <w:kern w:val="0"/>
                <w:szCs w:val="21"/>
              </w:rPr>
              <w:t>被保险人是否享有基本医疗保险</w:t>
            </w:r>
            <w:r w:rsidR="005E5FB4" w:rsidRPr="001518AD">
              <w:rPr>
                <w:rFonts w:ascii="宋体" w:hAnsi="宋体" w:hint="eastAsia"/>
                <w:kern w:val="0"/>
                <w:szCs w:val="21"/>
              </w:rPr>
              <w:t>或公费医疗</w:t>
            </w:r>
            <w:r w:rsidR="0090504D">
              <w:rPr>
                <w:rFonts w:ascii="宋体" w:hAnsi="宋体" w:hint="eastAsia"/>
                <w:kern w:val="0"/>
                <w:szCs w:val="21"/>
              </w:rPr>
              <w:t>以及被保险人的保险计划</w:t>
            </w:r>
            <w:r w:rsidRPr="003E6AC0">
              <w:rPr>
                <w:rFonts w:ascii="宋体" w:hAnsi="宋体" w:hint="eastAsia"/>
                <w:kern w:val="0"/>
                <w:szCs w:val="21"/>
              </w:rPr>
              <w:t>等因素确定。我们不会因单个被保险人身体状况的差异实行差别化费率调整政策。</w:t>
            </w:r>
          </w:p>
        </w:tc>
      </w:tr>
      <w:tr w:rsidR="00E12731" w:rsidRPr="00A11210" w14:paraId="54F9F041" w14:textId="77777777" w:rsidTr="006D7343">
        <w:trPr>
          <w:gridBefore w:val="1"/>
          <w:wBefore w:w="31" w:type="pct"/>
        </w:trPr>
        <w:tc>
          <w:tcPr>
            <w:tcW w:w="490" w:type="pct"/>
            <w:gridSpan w:val="3"/>
          </w:tcPr>
          <w:p w14:paraId="626F6B04" w14:textId="77777777" w:rsidR="00E12731" w:rsidRPr="00A11210" w:rsidRDefault="00E12731" w:rsidP="00E12731">
            <w:pPr>
              <w:jc w:val="center"/>
              <w:rPr>
                <w:rFonts w:ascii="宋体" w:hAnsi="宋体"/>
                <w:b/>
                <w:color w:val="000000" w:themeColor="text1"/>
                <w:szCs w:val="24"/>
                <w:highlight w:val="yellow"/>
              </w:rPr>
            </w:pPr>
          </w:p>
        </w:tc>
        <w:tc>
          <w:tcPr>
            <w:tcW w:w="947" w:type="pct"/>
            <w:gridSpan w:val="2"/>
          </w:tcPr>
          <w:p w14:paraId="67696732" w14:textId="77777777" w:rsidR="00E12731" w:rsidRPr="00A11210" w:rsidRDefault="00E12731" w:rsidP="00E12731">
            <w:pPr>
              <w:rPr>
                <w:rFonts w:ascii="宋体" w:hAnsi="宋体"/>
                <w:b/>
                <w:color w:val="000000" w:themeColor="text1"/>
                <w:highlight w:val="yellow"/>
              </w:rPr>
            </w:pPr>
          </w:p>
        </w:tc>
        <w:tc>
          <w:tcPr>
            <w:tcW w:w="3532" w:type="pct"/>
            <w:gridSpan w:val="2"/>
          </w:tcPr>
          <w:p w14:paraId="51A8D4D6" w14:textId="77777777" w:rsidR="00E12731" w:rsidRPr="006D7343" w:rsidRDefault="00E12731" w:rsidP="00E12731">
            <w:pPr>
              <w:rPr>
                <w:rFonts w:asciiTheme="majorEastAsia" w:eastAsiaTheme="majorEastAsia" w:hAnsiTheme="majorEastAsia"/>
                <w:color w:val="000000" w:themeColor="text1"/>
                <w:highlight w:val="yellow"/>
              </w:rPr>
            </w:pPr>
          </w:p>
        </w:tc>
      </w:tr>
      <w:tr w:rsidR="00E12731" w:rsidRPr="00683320" w14:paraId="3E6CEF67" w14:textId="77777777" w:rsidTr="006D7343">
        <w:trPr>
          <w:gridBefore w:val="1"/>
          <w:wBefore w:w="31" w:type="pct"/>
        </w:trPr>
        <w:tc>
          <w:tcPr>
            <w:tcW w:w="490" w:type="pct"/>
            <w:gridSpan w:val="3"/>
          </w:tcPr>
          <w:p w14:paraId="1382D7A4" w14:textId="5BBC7A6D" w:rsidR="00E12731" w:rsidRPr="00830B82" w:rsidRDefault="00E12731" w:rsidP="00E12731">
            <w:pPr>
              <w:jc w:val="center"/>
              <w:rPr>
                <w:rFonts w:asciiTheme="majorEastAsia" w:eastAsiaTheme="majorEastAsia" w:hAnsiTheme="majorEastAsia"/>
                <w:b/>
                <w:color w:val="000000" w:themeColor="text1"/>
                <w:szCs w:val="24"/>
              </w:rPr>
            </w:pPr>
            <w:r w:rsidRPr="00830B82">
              <w:rPr>
                <w:rFonts w:asciiTheme="majorEastAsia" w:eastAsiaTheme="majorEastAsia" w:hAnsiTheme="majorEastAsia" w:hint="eastAsia"/>
                <w:b/>
                <w:color w:val="000000" w:themeColor="text1"/>
                <w:szCs w:val="24"/>
              </w:rPr>
              <w:t>5</w:t>
            </w:r>
            <w:r w:rsidRPr="00830B82">
              <w:rPr>
                <w:rFonts w:asciiTheme="majorEastAsia" w:eastAsiaTheme="majorEastAsia" w:hAnsiTheme="majorEastAsia"/>
                <w:b/>
                <w:color w:val="000000" w:themeColor="text1"/>
                <w:szCs w:val="24"/>
              </w:rPr>
              <w:t>.2</w:t>
            </w:r>
          </w:p>
        </w:tc>
        <w:tc>
          <w:tcPr>
            <w:tcW w:w="947" w:type="pct"/>
            <w:gridSpan w:val="2"/>
          </w:tcPr>
          <w:p w14:paraId="1D9762E1" w14:textId="7FE45325" w:rsidR="00E12731" w:rsidRPr="00830B82" w:rsidRDefault="00E12731" w:rsidP="00E12731">
            <w:pPr>
              <w:rPr>
                <w:rFonts w:asciiTheme="majorEastAsia" w:eastAsiaTheme="majorEastAsia" w:hAnsiTheme="majorEastAsia"/>
                <w:b/>
                <w:color w:val="000000" w:themeColor="text1"/>
              </w:rPr>
            </w:pPr>
            <w:r w:rsidRPr="00830B82">
              <w:rPr>
                <w:rFonts w:asciiTheme="majorEastAsia" w:eastAsiaTheme="majorEastAsia" w:hAnsiTheme="majorEastAsia" w:hint="eastAsia"/>
                <w:b/>
                <w:color w:val="000000" w:themeColor="text1"/>
              </w:rPr>
              <w:t>保险费率调整的条件</w:t>
            </w:r>
          </w:p>
        </w:tc>
        <w:tc>
          <w:tcPr>
            <w:tcW w:w="3532" w:type="pct"/>
            <w:gridSpan w:val="2"/>
          </w:tcPr>
          <w:p w14:paraId="198BFBA4" w14:textId="77777777" w:rsidR="00E12731" w:rsidRPr="00830B82" w:rsidRDefault="00E12731" w:rsidP="00E12731">
            <w:pPr>
              <w:rPr>
                <w:rFonts w:asciiTheme="majorEastAsia" w:eastAsiaTheme="majorEastAsia" w:hAnsiTheme="majorEastAsia"/>
                <w:color w:val="000000" w:themeColor="text1"/>
              </w:rPr>
            </w:pPr>
            <w:r w:rsidRPr="00830B82">
              <w:rPr>
                <w:rFonts w:asciiTheme="majorEastAsia" w:eastAsiaTheme="majorEastAsia" w:hAnsiTheme="majorEastAsia" w:hint="eastAsia"/>
                <w:color w:val="000000" w:themeColor="text1"/>
              </w:rPr>
              <w:t>当满足以下任一条件时，我们有权对本主险合同的保险费率进行调整：</w:t>
            </w:r>
          </w:p>
          <w:p w14:paraId="2A417A67" w14:textId="48EC7DBF" w:rsidR="00E12731" w:rsidRPr="00830B82" w:rsidRDefault="00E12731" w:rsidP="00E12731">
            <w:pPr>
              <w:pStyle w:val="af9"/>
              <w:numPr>
                <w:ilvl w:val="0"/>
                <w:numId w:val="2"/>
              </w:numPr>
              <w:ind w:firstLineChars="0"/>
              <w:rPr>
                <w:rFonts w:asciiTheme="majorEastAsia" w:eastAsiaTheme="majorEastAsia" w:hAnsiTheme="majorEastAsia"/>
                <w:szCs w:val="21"/>
              </w:rPr>
            </w:pPr>
            <w:r w:rsidRPr="00830B82">
              <w:rPr>
                <w:rFonts w:asciiTheme="majorEastAsia" w:eastAsiaTheme="majorEastAsia" w:hAnsiTheme="majorEastAsia"/>
                <w:szCs w:val="21"/>
              </w:rPr>
              <w:t>上一年度本保险</w:t>
            </w:r>
            <w:r w:rsidRPr="002F5BB5">
              <w:rPr>
                <w:rFonts w:ascii="黑体" w:eastAsia="黑体" w:hAnsi="黑体"/>
                <w:b/>
                <w:szCs w:val="21"/>
              </w:rPr>
              <w:t>赔付率</w:t>
            </w:r>
            <w:r w:rsidRPr="002F5BB5">
              <w:rPr>
                <w:rStyle w:val="af5"/>
                <w:rFonts w:ascii="黑体" w:eastAsia="黑体" w:hAnsi="黑体"/>
                <w:b/>
                <w:szCs w:val="21"/>
              </w:rPr>
              <w:footnoteReference w:id="43"/>
            </w:r>
            <w:r w:rsidRPr="00830B82">
              <w:rPr>
                <w:rFonts w:asciiTheme="majorEastAsia" w:eastAsiaTheme="majorEastAsia" w:hAnsiTheme="majorEastAsia"/>
                <w:szCs w:val="21"/>
              </w:rPr>
              <w:t>≥85％；</w:t>
            </w:r>
          </w:p>
          <w:p w14:paraId="2D018142" w14:textId="0401A4DD" w:rsidR="00E12731" w:rsidRPr="00830B82" w:rsidRDefault="00E12731" w:rsidP="00E12731">
            <w:pPr>
              <w:pStyle w:val="af9"/>
              <w:numPr>
                <w:ilvl w:val="0"/>
                <w:numId w:val="2"/>
              </w:numPr>
              <w:ind w:firstLineChars="0"/>
              <w:rPr>
                <w:rFonts w:asciiTheme="majorEastAsia" w:eastAsiaTheme="majorEastAsia" w:hAnsiTheme="majorEastAsia"/>
                <w:color w:val="000000" w:themeColor="text1"/>
              </w:rPr>
            </w:pPr>
            <w:r w:rsidRPr="00830B82">
              <w:rPr>
                <w:rFonts w:asciiTheme="majorEastAsia" w:eastAsiaTheme="majorEastAsia" w:hAnsiTheme="majorEastAsia"/>
                <w:szCs w:val="21"/>
              </w:rPr>
              <w:t>上一年度本保险赔付率≥</w:t>
            </w:r>
            <w:r w:rsidRPr="00830B82">
              <w:rPr>
                <w:rFonts w:asciiTheme="majorEastAsia" w:eastAsiaTheme="majorEastAsia" w:hAnsiTheme="majorEastAsia" w:hint="eastAsia"/>
                <w:szCs w:val="21"/>
              </w:rPr>
              <w:t>上一年度</w:t>
            </w:r>
            <w:r w:rsidRPr="002F5BB5">
              <w:rPr>
                <w:rFonts w:ascii="黑体" w:eastAsia="黑体" w:hAnsi="黑体"/>
                <w:b/>
                <w:bCs/>
                <w:szCs w:val="21"/>
              </w:rPr>
              <w:t>行业平均赔付率</w:t>
            </w:r>
            <w:r w:rsidRPr="002F5BB5">
              <w:rPr>
                <w:rStyle w:val="af5"/>
                <w:rFonts w:ascii="黑体" w:eastAsia="黑体" w:hAnsi="黑体"/>
                <w:b/>
                <w:color w:val="000000"/>
                <w:szCs w:val="21"/>
              </w:rPr>
              <w:footnoteReference w:id="44"/>
            </w:r>
            <w:r w:rsidRPr="00830B82">
              <w:rPr>
                <w:rFonts w:asciiTheme="majorEastAsia" w:eastAsiaTheme="majorEastAsia" w:hAnsiTheme="majorEastAsia"/>
                <w:color w:val="000000"/>
                <w:szCs w:val="21"/>
              </w:rPr>
              <w:t>－</w:t>
            </w:r>
            <w:r w:rsidRPr="00830B82">
              <w:rPr>
                <w:rFonts w:asciiTheme="majorEastAsia" w:eastAsiaTheme="majorEastAsia" w:hAnsiTheme="majorEastAsia"/>
                <w:szCs w:val="21"/>
              </w:rPr>
              <w:t>10％</w:t>
            </w:r>
            <w:r w:rsidRPr="00830B82">
              <w:rPr>
                <w:rFonts w:asciiTheme="majorEastAsia" w:eastAsiaTheme="majorEastAsia" w:hAnsiTheme="majorEastAsia" w:hint="eastAsia"/>
                <w:szCs w:val="21"/>
              </w:rPr>
              <w:t>；</w:t>
            </w:r>
          </w:p>
          <w:p w14:paraId="13083F31" w14:textId="2DC89187" w:rsidR="00E12731" w:rsidRPr="00830B82" w:rsidRDefault="00E12731" w:rsidP="00E12731">
            <w:pPr>
              <w:pStyle w:val="af9"/>
              <w:numPr>
                <w:ilvl w:val="0"/>
                <w:numId w:val="2"/>
              </w:numPr>
              <w:ind w:firstLineChars="0"/>
              <w:rPr>
                <w:rFonts w:asciiTheme="majorEastAsia" w:eastAsiaTheme="majorEastAsia" w:hAnsiTheme="majorEastAsia"/>
                <w:color w:val="000000" w:themeColor="text1"/>
              </w:rPr>
            </w:pPr>
            <w:r w:rsidRPr="00830B82">
              <w:rPr>
                <w:rFonts w:asciiTheme="majorEastAsia" w:eastAsiaTheme="majorEastAsia" w:hAnsiTheme="majorEastAsia" w:hint="eastAsia"/>
                <w:szCs w:val="21"/>
              </w:rPr>
              <w:t>中华人民共和国基本医疗保险制度发生重大变化。</w:t>
            </w:r>
          </w:p>
        </w:tc>
      </w:tr>
      <w:tr w:rsidR="00E12731" w14:paraId="62EE0632" w14:textId="77777777" w:rsidTr="006D7343">
        <w:trPr>
          <w:gridBefore w:val="1"/>
          <w:wBefore w:w="31" w:type="pct"/>
        </w:trPr>
        <w:tc>
          <w:tcPr>
            <w:tcW w:w="490" w:type="pct"/>
            <w:gridSpan w:val="3"/>
          </w:tcPr>
          <w:p w14:paraId="74290986" w14:textId="77777777" w:rsidR="00E12731" w:rsidRPr="00830B82" w:rsidRDefault="00E12731" w:rsidP="00E12731">
            <w:pPr>
              <w:jc w:val="center"/>
              <w:rPr>
                <w:rFonts w:asciiTheme="majorEastAsia" w:eastAsiaTheme="majorEastAsia" w:hAnsiTheme="majorEastAsia"/>
                <w:b/>
                <w:color w:val="000000" w:themeColor="text1"/>
                <w:szCs w:val="24"/>
              </w:rPr>
            </w:pPr>
          </w:p>
        </w:tc>
        <w:tc>
          <w:tcPr>
            <w:tcW w:w="947" w:type="pct"/>
            <w:gridSpan w:val="2"/>
          </w:tcPr>
          <w:p w14:paraId="655F41FA" w14:textId="77777777" w:rsidR="00E12731" w:rsidRPr="00830B82" w:rsidRDefault="00E12731" w:rsidP="00E12731">
            <w:pPr>
              <w:rPr>
                <w:rFonts w:asciiTheme="majorEastAsia" w:eastAsiaTheme="majorEastAsia" w:hAnsiTheme="majorEastAsia"/>
                <w:b/>
                <w:color w:val="000000" w:themeColor="text1"/>
              </w:rPr>
            </w:pPr>
          </w:p>
        </w:tc>
        <w:tc>
          <w:tcPr>
            <w:tcW w:w="3532" w:type="pct"/>
            <w:gridSpan w:val="2"/>
          </w:tcPr>
          <w:p w14:paraId="12730E08" w14:textId="77777777" w:rsidR="00E12731" w:rsidRPr="00830B82" w:rsidRDefault="00E12731" w:rsidP="00E12731">
            <w:pPr>
              <w:rPr>
                <w:rFonts w:asciiTheme="majorEastAsia" w:eastAsiaTheme="majorEastAsia" w:hAnsiTheme="majorEastAsia"/>
                <w:color w:val="000000" w:themeColor="text1"/>
              </w:rPr>
            </w:pPr>
          </w:p>
        </w:tc>
      </w:tr>
      <w:tr w:rsidR="00E12731" w:rsidRPr="00670640" w14:paraId="76B8FE0B" w14:textId="77777777" w:rsidTr="006D7343">
        <w:trPr>
          <w:gridBefore w:val="1"/>
          <w:wBefore w:w="31" w:type="pct"/>
          <w:trHeight w:val="383"/>
        </w:trPr>
        <w:tc>
          <w:tcPr>
            <w:tcW w:w="490" w:type="pct"/>
            <w:gridSpan w:val="3"/>
          </w:tcPr>
          <w:p w14:paraId="60709C54" w14:textId="5C1C8F93" w:rsidR="00E12731" w:rsidRPr="00830B82" w:rsidRDefault="00E12731" w:rsidP="00E12731">
            <w:pPr>
              <w:jc w:val="center"/>
              <w:rPr>
                <w:rFonts w:asciiTheme="majorEastAsia" w:eastAsiaTheme="majorEastAsia" w:hAnsiTheme="majorEastAsia" w:cs="宋体"/>
                <w:b/>
                <w:bCs/>
              </w:rPr>
            </w:pPr>
            <w:r w:rsidRPr="00830B82">
              <w:rPr>
                <w:rFonts w:asciiTheme="majorEastAsia" w:eastAsiaTheme="majorEastAsia" w:hAnsiTheme="majorEastAsia" w:cs="宋体"/>
                <w:b/>
                <w:bCs/>
              </w:rPr>
              <w:t>5.3</w:t>
            </w:r>
          </w:p>
        </w:tc>
        <w:tc>
          <w:tcPr>
            <w:tcW w:w="947" w:type="pct"/>
            <w:gridSpan w:val="2"/>
          </w:tcPr>
          <w:p w14:paraId="5B2A3F7F" w14:textId="6EE24431" w:rsidR="00E12731" w:rsidRPr="00830B82" w:rsidRDefault="00E12731" w:rsidP="00E12731">
            <w:pPr>
              <w:rPr>
                <w:rFonts w:asciiTheme="majorEastAsia" w:eastAsiaTheme="majorEastAsia" w:hAnsiTheme="majorEastAsia" w:cs="宋体"/>
                <w:b/>
                <w:bCs/>
              </w:rPr>
            </w:pPr>
            <w:r w:rsidRPr="00830B82">
              <w:rPr>
                <w:rFonts w:asciiTheme="majorEastAsia" w:eastAsiaTheme="majorEastAsia" w:hAnsiTheme="majorEastAsia" w:cs="宋体" w:hint="eastAsia"/>
                <w:b/>
                <w:bCs/>
              </w:rPr>
              <w:t>保险费率调整</w:t>
            </w:r>
            <w:r>
              <w:rPr>
                <w:rFonts w:asciiTheme="majorEastAsia" w:eastAsiaTheme="majorEastAsia" w:hAnsiTheme="majorEastAsia" w:cs="宋体" w:hint="eastAsia"/>
                <w:b/>
                <w:bCs/>
              </w:rPr>
              <w:t>的</w:t>
            </w:r>
            <w:r w:rsidRPr="00830B82">
              <w:rPr>
                <w:rFonts w:asciiTheme="majorEastAsia" w:eastAsiaTheme="majorEastAsia" w:hAnsiTheme="majorEastAsia" w:cs="宋体" w:hint="eastAsia"/>
                <w:b/>
                <w:bCs/>
              </w:rPr>
              <w:t>上限</w:t>
            </w:r>
          </w:p>
        </w:tc>
        <w:tc>
          <w:tcPr>
            <w:tcW w:w="3532" w:type="pct"/>
            <w:gridSpan w:val="2"/>
          </w:tcPr>
          <w:p w14:paraId="7ED2C413" w14:textId="43607137" w:rsidR="00E12731" w:rsidRPr="00830B82" w:rsidRDefault="00E12731" w:rsidP="00E12731">
            <w:pPr>
              <w:rPr>
                <w:rFonts w:asciiTheme="majorEastAsia" w:eastAsiaTheme="majorEastAsia" w:hAnsiTheme="majorEastAsia" w:cs="宋体"/>
              </w:rPr>
            </w:pPr>
            <w:r w:rsidRPr="00830B82">
              <w:rPr>
                <w:rFonts w:asciiTheme="majorEastAsia" w:eastAsiaTheme="majorEastAsia" w:hAnsiTheme="majorEastAsia" w:cs="宋体" w:hint="eastAsia"/>
              </w:rPr>
              <w:t>费率调整时，本保险不同费率组别会有相同或者不同的调整幅度，但单个费率组别每次费率调整的上限为30%。</w:t>
            </w:r>
          </w:p>
        </w:tc>
      </w:tr>
      <w:tr w:rsidR="00E12731" w14:paraId="7B23CFDE" w14:textId="77777777" w:rsidTr="006D7343">
        <w:trPr>
          <w:gridBefore w:val="1"/>
          <w:wBefore w:w="31" w:type="pct"/>
        </w:trPr>
        <w:tc>
          <w:tcPr>
            <w:tcW w:w="490" w:type="pct"/>
            <w:gridSpan w:val="3"/>
          </w:tcPr>
          <w:p w14:paraId="31F6D0A0" w14:textId="77777777" w:rsidR="00E12731" w:rsidRPr="00830B82" w:rsidRDefault="00E12731" w:rsidP="00E12731">
            <w:pPr>
              <w:jc w:val="center"/>
              <w:rPr>
                <w:rFonts w:asciiTheme="majorEastAsia" w:eastAsiaTheme="majorEastAsia" w:hAnsiTheme="majorEastAsia" w:cs="宋体"/>
                <w:b/>
                <w:bCs/>
              </w:rPr>
            </w:pPr>
          </w:p>
        </w:tc>
        <w:tc>
          <w:tcPr>
            <w:tcW w:w="947" w:type="pct"/>
            <w:gridSpan w:val="2"/>
          </w:tcPr>
          <w:p w14:paraId="64AE61DD" w14:textId="77777777" w:rsidR="00E12731" w:rsidRPr="00830B82" w:rsidRDefault="00E12731" w:rsidP="00E12731">
            <w:pPr>
              <w:rPr>
                <w:rFonts w:asciiTheme="majorEastAsia" w:eastAsiaTheme="majorEastAsia" w:hAnsiTheme="majorEastAsia" w:cs="宋体"/>
                <w:b/>
                <w:bCs/>
              </w:rPr>
            </w:pPr>
          </w:p>
        </w:tc>
        <w:tc>
          <w:tcPr>
            <w:tcW w:w="3532" w:type="pct"/>
            <w:gridSpan w:val="2"/>
          </w:tcPr>
          <w:p w14:paraId="10ED5007" w14:textId="77777777" w:rsidR="00E12731" w:rsidRPr="00830B82" w:rsidRDefault="00E12731" w:rsidP="00E12731">
            <w:pPr>
              <w:rPr>
                <w:rFonts w:asciiTheme="majorEastAsia" w:eastAsiaTheme="majorEastAsia" w:hAnsiTheme="majorEastAsia" w:cs="宋体"/>
              </w:rPr>
            </w:pPr>
          </w:p>
        </w:tc>
      </w:tr>
      <w:tr w:rsidR="00E12731" w14:paraId="531803F9" w14:textId="77777777" w:rsidTr="006D7343">
        <w:trPr>
          <w:gridBefore w:val="1"/>
          <w:wBefore w:w="31" w:type="pct"/>
        </w:trPr>
        <w:tc>
          <w:tcPr>
            <w:tcW w:w="490" w:type="pct"/>
            <w:gridSpan w:val="3"/>
          </w:tcPr>
          <w:p w14:paraId="27EA61C0" w14:textId="7F003FF4" w:rsidR="00E12731" w:rsidRPr="00830B82" w:rsidRDefault="00E12731" w:rsidP="00E12731">
            <w:pPr>
              <w:jc w:val="center"/>
              <w:rPr>
                <w:rFonts w:asciiTheme="majorEastAsia" w:eastAsiaTheme="majorEastAsia" w:hAnsiTheme="majorEastAsia" w:cs="宋体"/>
                <w:b/>
                <w:bCs/>
              </w:rPr>
            </w:pPr>
            <w:r w:rsidRPr="00830B82">
              <w:rPr>
                <w:rFonts w:asciiTheme="majorEastAsia" w:eastAsiaTheme="majorEastAsia" w:hAnsiTheme="majorEastAsia" w:cs="宋体" w:hint="eastAsia"/>
                <w:b/>
                <w:bCs/>
              </w:rPr>
              <w:t>5.4</w:t>
            </w:r>
          </w:p>
        </w:tc>
        <w:tc>
          <w:tcPr>
            <w:tcW w:w="947" w:type="pct"/>
            <w:gridSpan w:val="2"/>
          </w:tcPr>
          <w:p w14:paraId="65B4BE04" w14:textId="795F0302" w:rsidR="00E12731" w:rsidRPr="00830B82" w:rsidRDefault="00E12731" w:rsidP="00E12731">
            <w:pPr>
              <w:rPr>
                <w:rFonts w:asciiTheme="majorEastAsia" w:eastAsiaTheme="majorEastAsia" w:hAnsiTheme="majorEastAsia" w:cs="宋体"/>
                <w:b/>
                <w:bCs/>
              </w:rPr>
            </w:pPr>
            <w:r w:rsidRPr="00830B82">
              <w:rPr>
                <w:rFonts w:asciiTheme="majorEastAsia" w:eastAsiaTheme="majorEastAsia" w:hAnsiTheme="majorEastAsia" w:cs="宋体" w:hint="eastAsia"/>
                <w:b/>
                <w:bCs/>
              </w:rPr>
              <w:t>保险费率调整</w:t>
            </w:r>
            <w:r>
              <w:rPr>
                <w:rFonts w:asciiTheme="majorEastAsia" w:eastAsiaTheme="majorEastAsia" w:hAnsiTheme="majorEastAsia" w:cs="宋体" w:hint="eastAsia"/>
                <w:b/>
                <w:bCs/>
              </w:rPr>
              <w:t>的</w:t>
            </w:r>
            <w:r w:rsidRPr="00830B82">
              <w:rPr>
                <w:rFonts w:asciiTheme="majorEastAsia" w:eastAsiaTheme="majorEastAsia" w:hAnsiTheme="majorEastAsia" w:cs="宋体" w:hint="eastAsia"/>
                <w:b/>
                <w:bCs/>
              </w:rPr>
              <w:t>流程</w:t>
            </w:r>
          </w:p>
        </w:tc>
        <w:tc>
          <w:tcPr>
            <w:tcW w:w="3532" w:type="pct"/>
            <w:gridSpan w:val="2"/>
          </w:tcPr>
          <w:p w14:paraId="204B4F9B" w14:textId="77777777" w:rsidR="00E12731" w:rsidRPr="00830B82" w:rsidRDefault="00E12731" w:rsidP="00E12731">
            <w:pPr>
              <w:rPr>
                <w:rFonts w:asciiTheme="majorEastAsia" w:eastAsiaTheme="majorEastAsia" w:hAnsiTheme="majorEastAsia"/>
                <w:kern w:val="0"/>
                <w:szCs w:val="21"/>
              </w:rPr>
            </w:pPr>
            <w:r w:rsidRPr="00830B82">
              <w:rPr>
                <w:rFonts w:asciiTheme="majorEastAsia" w:eastAsiaTheme="majorEastAsia" w:hAnsiTheme="majorEastAsia" w:hint="eastAsia"/>
                <w:kern w:val="0"/>
                <w:szCs w:val="21"/>
              </w:rPr>
              <w:t>我们会每年回顾本保险的既往赔付率，如果确定</w:t>
            </w:r>
            <w:r w:rsidRPr="00830B82">
              <w:rPr>
                <w:rFonts w:asciiTheme="majorEastAsia" w:eastAsiaTheme="majorEastAsia" w:hAnsiTheme="majorEastAsia"/>
                <w:szCs w:val="21"/>
              </w:rPr>
              <w:t>对本保险</w:t>
            </w:r>
            <w:r w:rsidRPr="00830B82">
              <w:rPr>
                <w:rFonts w:asciiTheme="majorEastAsia" w:eastAsiaTheme="majorEastAsia" w:hAnsiTheme="majorEastAsia" w:hint="eastAsia"/>
                <w:szCs w:val="21"/>
              </w:rPr>
              <w:t>的保险</w:t>
            </w:r>
            <w:r w:rsidRPr="00830B82">
              <w:rPr>
                <w:rFonts w:asciiTheme="majorEastAsia" w:eastAsiaTheme="majorEastAsia" w:hAnsiTheme="majorEastAsia"/>
                <w:szCs w:val="21"/>
              </w:rPr>
              <w:t>费率进行调整</w:t>
            </w:r>
            <w:r w:rsidRPr="00830B82">
              <w:rPr>
                <w:rFonts w:asciiTheme="majorEastAsia" w:eastAsiaTheme="majorEastAsia" w:hAnsiTheme="majorEastAsia" w:hint="eastAsia"/>
                <w:kern w:val="0"/>
                <w:szCs w:val="21"/>
              </w:rPr>
              <w:t>的，将在本公司主页（</w:t>
            </w:r>
            <w:r w:rsidRPr="00830B82">
              <w:rPr>
                <w:rFonts w:asciiTheme="majorEastAsia" w:eastAsiaTheme="majorEastAsia" w:hAnsiTheme="majorEastAsia"/>
                <w:kern w:val="0"/>
                <w:szCs w:val="21"/>
              </w:rPr>
              <w:t>health.pingan.com</w:t>
            </w:r>
            <w:r w:rsidRPr="00830B82">
              <w:rPr>
                <w:rFonts w:asciiTheme="majorEastAsia" w:eastAsiaTheme="majorEastAsia" w:hAnsiTheme="majorEastAsia" w:hint="eastAsia"/>
                <w:kern w:val="0"/>
                <w:szCs w:val="21"/>
              </w:rPr>
              <w:t>）“公开信息披露”专栏“专项信息”项下的“长期医疗保险”栏目中，对本保险的保险费率调整情况进行公示，说明费率调整的原因及调</w:t>
            </w:r>
            <w:r w:rsidRPr="00830B82">
              <w:rPr>
                <w:rFonts w:asciiTheme="majorEastAsia" w:eastAsiaTheme="majorEastAsia" w:hAnsiTheme="majorEastAsia"/>
                <w:kern w:val="0"/>
                <w:szCs w:val="21"/>
              </w:rPr>
              <w:t>整结果，并以本</w:t>
            </w:r>
            <w:r w:rsidRPr="00830B82">
              <w:rPr>
                <w:rFonts w:asciiTheme="majorEastAsia" w:eastAsiaTheme="majorEastAsia" w:hAnsiTheme="majorEastAsia" w:hint="eastAsia"/>
                <w:kern w:val="0"/>
                <w:szCs w:val="21"/>
              </w:rPr>
              <w:t>主险</w:t>
            </w:r>
            <w:r w:rsidRPr="00830B82">
              <w:rPr>
                <w:rFonts w:asciiTheme="majorEastAsia" w:eastAsiaTheme="majorEastAsia" w:hAnsiTheme="majorEastAsia"/>
                <w:kern w:val="0"/>
                <w:szCs w:val="21"/>
              </w:rPr>
              <w:t>合同约定的方式通知您。在我们进行调整前，</w:t>
            </w:r>
            <w:r w:rsidRPr="00830B82">
              <w:rPr>
                <w:rFonts w:asciiTheme="majorEastAsia" w:eastAsiaTheme="majorEastAsia" w:hAnsiTheme="majorEastAsia" w:hint="eastAsia"/>
                <w:kern w:val="0"/>
                <w:szCs w:val="21"/>
              </w:rPr>
              <w:t>费率</w:t>
            </w:r>
            <w:r w:rsidRPr="00830B82">
              <w:rPr>
                <w:rFonts w:asciiTheme="majorEastAsia" w:eastAsiaTheme="majorEastAsia" w:hAnsiTheme="majorEastAsia"/>
                <w:kern w:val="0"/>
                <w:szCs w:val="21"/>
              </w:rPr>
              <w:t>调整情况公示期不短于30日。对于公示期内您提出的问题，我们将以适当的方式予以回复。</w:t>
            </w:r>
          </w:p>
          <w:p w14:paraId="0439B4CB" w14:textId="77777777" w:rsidR="00E12731" w:rsidRPr="00830B82" w:rsidRDefault="00E12731" w:rsidP="00E12731">
            <w:pPr>
              <w:rPr>
                <w:rFonts w:asciiTheme="majorEastAsia" w:eastAsiaTheme="majorEastAsia" w:hAnsiTheme="majorEastAsia"/>
                <w:kern w:val="0"/>
                <w:szCs w:val="21"/>
              </w:rPr>
            </w:pPr>
            <w:r w:rsidRPr="00830B82">
              <w:rPr>
                <w:rFonts w:asciiTheme="majorEastAsia" w:eastAsiaTheme="majorEastAsia" w:hAnsiTheme="majorEastAsia" w:hint="eastAsia"/>
                <w:kern w:val="0"/>
                <w:szCs w:val="21"/>
              </w:rPr>
              <w:t>除本合同另有约定或公示另有说明外，公示期满后，我们将对本保险的保险费率进行调整。自费率调整之日（含）起：</w:t>
            </w:r>
          </w:p>
          <w:p w14:paraId="34D98E2A" w14:textId="6A371460" w:rsidR="00E12731" w:rsidRPr="00830B82" w:rsidRDefault="00E12731" w:rsidP="00E12731">
            <w:pPr>
              <w:ind w:left="529" w:hangingChars="252" w:hanging="529"/>
              <w:rPr>
                <w:rFonts w:asciiTheme="majorEastAsia" w:eastAsiaTheme="majorEastAsia" w:hAnsiTheme="majorEastAsia"/>
                <w:color w:val="000000"/>
                <w:szCs w:val="21"/>
              </w:rPr>
            </w:pPr>
            <w:r w:rsidRPr="00830B82">
              <w:rPr>
                <w:rFonts w:asciiTheme="majorEastAsia" w:eastAsiaTheme="majorEastAsia" w:hAnsiTheme="majorEastAsia"/>
                <w:kern w:val="0"/>
                <w:szCs w:val="21"/>
              </w:rPr>
              <w:t>（1）</w:t>
            </w:r>
            <w:r w:rsidRPr="00830B82">
              <w:rPr>
                <w:rFonts w:asciiTheme="majorEastAsia" w:eastAsiaTheme="majorEastAsia" w:hAnsiTheme="majorEastAsia" w:hint="eastAsia"/>
                <w:kern w:val="0"/>
                <w:szCs w:val="21"/>
              </w:rPr>
              <w:t>首次</w:t>
            </w:r>
            <w:r w:rsidRPr="00830B82">
              <w:rPr>
                <w:rFonts w:asciiTheme="majorEastAsia" w:eastAsiaTheme="majorEastAsia" w:hAnsiTheme="majorEastAsia"/>
                <w:kern w:val="0"/>
                <w:szCs w:val="21"/>
              </w:rPr>
              <w:t>投</w:t>
            </w:r>
            <w:r w:rsidRPr="00830B82">
              <w:rPr>
                <w:rFonts w:asciiTheme="majorEastAsia" w:eastAsiaTheme="majorEastAsia" w:hAnsiTheme="majorEastAsia"/>
                <w:color w:val="000000"/>
                <w:szCs w:val="21"/>
              </w:rPr>
              <w:t>保本保险的，</w:t>
            </w:r>
            <w:r w:rsidRPr="00830B82">
              <w:rPr>
                <w:rFonts w:asciiTheme="majorEastAsia" w:eastAsiaTheme="majorEastAsia" w:hAnsiTheme="majorEastAsia" w:hint="eastAsia"/>
                <w:color w:val="000000"/>
                <w:szCs w:val="21"/>
              </w:rPr>
              <w:t>您</w:t>
            </w:r>
            <w:r w:rsidRPr="00830B82">
              <w:rPr>
                <w:rFonts w:asciiTheme="majorEastAsia" w:eastAsiaTheme="majorEastAsia" w:hAnsiTheme="majorEastAsia" w:hint="eastAsia"/>
                <w:szCs w:val="21"/>
              </w:rPr>
              <w:t>应当</w:t>
            </w:r>
            <w:r w:rsidRPr="00830B82">
              <w:rPr>
                <w:rFonts w:asciiTheme="majorEastAsia" w:eastAsiaTheme="majorEastAsia" w:hAnsiTheme="majorEastAsia"/>
                <w:color w:val="000000"/>
                <w:szCs w:val="21"/>
              </w:rPr>
              <w:t>按调整后的费率</w:t>
            </w:r>
            <w:r w:rsidR="0001174A" w:rsidRPr="001518AD">
              <w:rPr>
                <w:rFonts w:asciiTheme="majorEastAsia" w:eastAsiaTheme="majorEastAsia" w:hAnsiTheme="majorEastAsia" w:hint="eastAsia"/>
                <w:szCs w:val="21"/>
              </w:rPr>
              <w:t>缴纳</w:t>
            </w:r>
            <w:r w:rsidRPr="001518AD">
              <w:rPr>
                <w:rFonts w:asciiTheme="majorEastAsia" w:eastAsiaTheme="majorEastAsia" w:hAnsiTheme="majorEastAsia"/>
                <w:szCs w:val="21"/>
              </w:rPr>
              <w:t>保</w:t>
            </w:r>
            <w:r w:rsidRPr="00830B82">
              <w:rPr>
                <w:rFonts w:asciiTheme="majorEastAsia" w:eastAsiaTheme="majorEastAsia" w:hAnsiTheme="majorEastAsia"/>
                <w:color w:val="000000"/>
                <w:szCs w:val="21"/>
              </w:rPr>
              <w:t>险费</w:t>
            </w:r>
            <w:r>
              <w:rPr>
                <w:rFonts w:asciiTheme="majorEastAsia" w:eastAsiaTheme="majorEastAsia" w:hAnsiTheme="majorEastAsia" w:hint="eastAsia"/>
                <w:color w:val="000000"/>
                <w:szCs w:val="21"/>
              </w:rPr>
              <w:t>；</w:t>
            </w:r>
          </w:p>
          <w:p w14:paraId="3A726EF8" w14:textId="20445012" w:rsidR="00E12731" w:rsidRPr="00830B82" w:rsidRDefault="00E12731" w:rsidP="00E12731">
            <w:pPr>
              <w:rPr>
                <w:rFonts w:asciiTheme="majorEastAsia" w:eastAsiaTheme="majorEastAsia" w:hAnsiTheme="majorEastAsia" w:cs="宋体"/>
              </w:rPr>
            </w:pPr>
            <w:r w:rsidRPr="00830B82">
              <w:rPr>
                <w:rFonts w:asciiTheme="majorEastAsia" w:eastAsiaTheme="majorEastAsia" w:hAnsiTheme="majorEastAsia"/>
                <w:color w:val="000000"/>
                <w:szCs w:val="21"/>
              </w:rPr>
              <w:t>（2）</w:t>
            </w:r>
            <w:r w:rsidRPr="00830B82">
              <w:rPr>
                <w:rFonts w:asciiTheme="majorEastAsia" w:eastAsiaTheme="majorEastAsia" w:hAnsiTheme="majorEastAsia" w:hint="eastAsia"/>
                <w:color w:val="000000"/>
                <w:szCs w:val="21"/>
              </w:rPr>
              <w:t>保证续保期间内续保的</w:t>
            </w:r>
            <w:r w:rsidRPr="00830B82">
              <w:rPr>
                <w:rFonts w:asciiTheme="majorEastAsia" w:eastAsiaTheme="majorEastAsia" w:hAnsiTheme="majorEastAsia"/>
                <w:color w:val="000000"/>
                <w:szCs w:val="21"/>
              </w:rPr>
              <w:t>，自</w:t>
            </w:r>
            <w:r w:rsidRPr="00830B82">
              <w:rPr>
                <w:rFonts w:asciiTheme="majorEastAsia" w:eastAsiaTheme="majorEastAsia" w:hAnsiTheme="majorEastAsia" w:hint="eastAsia"/>
                <w:color w:val="000000"/>
                <w:szCs w:val="21"/>
              </w:rPr>
              <w:t>下一个保险期间开始之日</w:t>
            </w:r>
            <w:r w:rsidRPr="00830B82">
              <w:rPr>
                <w:rFonts w:asciiTheme="majorEastAsia" w:eastAsiaTheme="majorEastAsia" w:hAnsiTheme="majorEastAsia"/>
                <w:color w:val="000000"/>
                <w:szCs w:val="21"/>
              </w:rPr>
              <w:t>起，</w:t>
            </w:r>
            <w:r w:rsidRPr="00830B82">
              <w:rPr>
                <w:rFonts w:asciiTheme="majorEastAsia" w:eastAsiaTheme="majorEastAsia" w:hAnsiTheme="majorEastAsia" w:hint="eastAsia"/>
                <w:color w:val="000000"/>
                <w:szCs w:val="21"/>
              </w:rPr>
              <w:t>您</w:t>
            </w:r>
            <w:r w:rsidRPr="00830B82">
              <w:rPr>
                <w:rFonts w:asciiTheme="majorEastAsia" w:eastAsiaTheme="majorEastAsia" w:hAnsiTheme="majorEastAsia" w:hint="eastAsia"/>
                <w:szCs w:val="21"/>
              </w:rPr>
              <w:t>应当</w:t>
            </w:r>
            <w:r w:rsidRPr="00830B82">
              <w:rPr>
                <w:rFonts w:asciiTheme="majorEastAsia" w:eastAsiaTheme="majorEastAsia" w:hAnsiTheme="majorEastAsia"/>
                <w:color w:val="000000"/>
                <w:szCs w:val="21"/>
              </w:rPr>
              <w:t>按调整后的费率</w:t>
            </w:r>
            <w:r w:rsidR="0001174A">
              <w:rPr>
                <w:rFonts w:asciiTheme="majorEastAsia" w:eastAsiaTheme="majorEastAsia" w:hAnsiTheme="majorEastAsia" w:hint="eastAsia"/>
                <w:color w:val="000000"/>
                <w:szCs w:val="21"/>
              </w:rPr>
              <w:t>缴纳</w:t>
            </w:r>
            <w:r w:rsidRPr="00830B82">
              <w:rPr>
                <w:rFonts w:asciiTheme="majorEastAsia" w:eastAsiaTheme="majorEastAsia" w:hAnsiTheme="majorEastAsia"/>
                <w:color w:val="000000"/>
                <w:szCs w:val="21"/>
              </w:rPr>
              <w:t>续期保险费，费率调整前已</w:t>
            </w:r>
            <w:r w:rsidR="0001174A">
              <w:rPr>
                <w:rFonts w:asciiTheme="majorEastAsia" w:eastAsiaTheme="majorEastAsia" w:hAnsiTheme="majorEastAsia" w:hint="eastAsia"/>
                <w:color w:val="000000"/>
                <w:szCs w:val="21"/>
              </w:rPr>
              <w:t>缴纳</w:t>
            </w:r>
            <w:r w:rsidRPr="00830B82">
              <w:rPr>
                <w:rFonts w:asciiTheme="majorEastAsia" w:eastAsiaTheme="majorEastAsia" w:hAnsiTheme="majorEastAsia"/>
                <w:color w:val="000000"/>
                <w:szCs w:val="21"/>
              </w:rPr>
              <w:t>的保险费不受影响。如果</w:t>
            </w:r>
            <w:r w:rsidRPr="00830B82">
              <w:rPr>
                <w:rFonts w:asciiTheme="majorEastAsia" w:eastAsiaTheme="majorEastAsia" w:hAnsiTheme="majorEastAsia" w:hint="eastAsia"/>
                <w:color w:val="000000"/>
                <w:szCs w:val="21"/>
              </w:rPr>
              <w:t>您</w:t>
            </w:r>
            <w:r w:rsidRPr="00830B82">
              <w:rPr>
                <w:rFonts w:asciiTheme="majorEastAsia" w:eastAsiaTheme="majorEastAsia" w:hAnsiTheme="majorEastAsia"/>
                <w:color w:val="000000"/>
                <w:szCs w:val="21"/>
              </w:rPr>
              <w:t>不同意按调整后的费率</w:t>
            </w:r>
            <w:r w:rsidR="0001174A">
              <w:rPr>
                <w:rFonts w:asciiTheme="majorEastAsia" w:eastAsiaTheme="majorEastAsia" w:hAnsiTheme="majorEastAsia" w:hint="eastAsia"/>
                <w:color w:val="000000"/>
                <w:szCs w:val="21"/>
              </w:rPr>
              <w:t>缴纳</w:t>
            </w:r>
            <w:r w:rsidRPr="00830B82">
              <w:rPr>
                <w:rFonts w:asciiTheme="majorEastAsia" w:eastAsiaTheme="majorEastAsia" w:hAnsiTheme="majorEastAsia"/>
                <w:color w:val="000000"/>
                <w:szCs w:val="21"/>
              </w:rPr>
              <w:t>续期保险费，可</w:t>
            </w:r>
            <w:r w:rsidRPr="00830B82">
              <w:rPr>
                <w:rFonts w:asciiTheme="majorEastAsia" w:eastAsiaTheme="majorEastAsia" w:hAnsiTheme="majorEastAsia" w:hint="eastAsia"/>
                <w:color w:val="000000"/>
                <w:szCs w:val="21"/>
              </w:rPr>
              <w:t>在当前保险期间结束后向我们明确声明不再续保</w:t>
            </w:r>
            <w:r w:rsidRPr="00830B82">
              <w:rPr>
                <w:rFonts w:asciiTheme="majorEastAsia" w:eastAsiaTheme="majorEastAsia" w:hAnsiTheme="majorEastAsia"/>
                <w:kern w:val="0"/>
                <w:szCs w:val="21"/>
              </w:rPr>
              <w:t>。</w:t>
            </w:r>
          </w:p>
        </w:tc>
      </w:tr>
      <w:tr w:rsidR="00E12731" w14:paraId="32073F44" w14:textId="77777777" w:rsidTr="006D7343">
        <w:trPr>
          <w:gridBefore w:val="1"/>
          <w:wBefore w:w="31" w:type="pct"/>
        </w:trPr>
        <w:tc>
          <w:tcPr>
            <w:tcW w:w="490" w:type="pct"/>
            <w:gridSpan w:val="3"/>
          </w:tcPr>
          <w:p w14:paraId="5B5D462A" w14:textId="77777777" w:rsidR="00E12731" w:rsidRDefault="00E12731" w:rsidP="00E12731">
            <w:pPr>
              <w:jc w:val="center"/>
              <w:rPr>
                <w:rFonts w:ascii="宋体" w:hAnsi="宋体" w:cs="宋体"/>
                <w:b/>
                <w:bCs/>
              </w:rPr>
            </w:pPr>
          </w:p>
        </w:tc>
        <w:tc>
          <w:tcPr>
            <w:tcW w:w="947" w:type="pct"/>
            <w:gridSpan w:val="2"/>
          </w:tcPr>
          <w:p w14:paraId="2459A9E1" w14:textId="77777777" w:rsidR="00E12731" w:rsidRDefault="00E12731" w:rsidP="00E12731">
            <w:pPr>
              <w:rPr>
                <w:rFonts w:ascii="宋体" w:hAnsi="宋体" w:cs="宋体"/>
                <w:b/>
                <w:bCs/>
              </w:rPr>
            </w:pPr>
          </w:p>
        </w:tc>
        <w:tc>
          <w:tcPr>
            <w:tcW w:w="3532" w:type="pct"/>
            <w:gridSpan w:val="2"/>
          </w:tcPr>
          <w:p w14:paraId="1ED6D071" w14:textId="77777777" w:rsidR="00E12731" w:rsidRDefault="00E12731" w:rsidP="00E12731">
            <w:pPr>
              <w:rPr>
                <w:rFonts w:ascii="宋体" w:hAnsi="宋体" w:cs="宋体"/>
              </w:rPr>
            </w:pPr>
          </w:p>
        </w:tc>
      </w:tr>
      <w:tr w:rsidR="00E12731" w:rsidRPr="006A13EA" w14:paraId="19BCF2B6" w14:textId="77777777" w:rsidTr="00790030">
        <w:trPr>
          <w:gridBefore w:val="1"/>
          <w:wBefore w:w="31" w:type="pct"/>
          <w:cantSplit/>
        </w:trPr>
        <w:tc>
          <w:tcPr>
            <w:tcW w:w="490" w:type="pct"/>
            <w:gridSpan w:val="3"/>
            <w:tcBorders>
              <w:bottom w:val="single" w:sz="8" w:space="0" w:color="auto"/>
            </w:tcBorders>
          </w:tcPr>
          <w:p w14:paraId="5B12E0BA" w14:textId="77777777" w:rsidR="00E12731" w:rsidRPr="00A11210" w:rsidRDefault="00E12731" w:rsidP="00E12731">
            <w:pPr>
              <w:adjustRightInd w:val="0"/>
              <w:snapToGrid w:val="0"/>
              <w:jc w:val="center"/>
              <w:rPr>
                <w:rFonts w:ascii="Wingdings 2" w:hAnsi="Wingdings 2"/>
                <w:b/>
                <w:color w:val="000000" w:themeColor="text1"/>
                <w:sz w:val="40"/>
              </w:rPr>
            </w:pPr>
            <w:r>
              <w:rPr>
                <w:rFonts w:ascii="Wingdings 2" w:hAnsi="Wingdings 2"/>
                <w:b/>
                <w:color w:val="000000" w:themeColor="text1"/>
                <w:sz w:val="40"/>
              </w:rPr>
              <w:sym w:font="Wingdings 2" w:char="F07A"/>
            </w:r>
          </w:p>
        </w:tc>
        <w:tc>
          <w:tcPr>
            <w:tcW w:w="4479" w:type="pct"/>
            <w:gridSpan w:val="4"/>
            <w:tcBorders>
              <w:bottom w:val="single" w:sz="8" w:space="0" w:color="auto"/>
            </w:tcBorders>
            <w:vAlign w:val="center"/>
          </w:tcPr>
          <w:p w14:paraId="7E443547" w14:textId="67257E40" w:rsidR="00E12731" w:rsidRPr="006A13EA" w:rsidRDefault="00E12731" w:rsidP="00E12731">
            <w:pPr>
              <w:rPr>
                <w:rFonts w:ascii="宋体" w:hAnsi="宋体"/>
                <w:b/>
                <w:color w:val="000000" w:themeColor="text1"/>
                <w:sz w:val="24"/>
              </w:rPr>
            </w:pPr>
            <w:r w:rsidRPr="00A11210">
              <w:rPr>
                <w:rFonts w:ascii="宋体" w:hAnsi="宋体" w:hint="eastAsia"/>
                <w:b/>
                <w:color w:val="000000" w:themeColor="text1"/>
                <w:sz w:val="24"/>
              </w:rPr>
              <w:t>如何领取保险金</w:t>
            </w:r>
          </w:p>
        </w:tc>
      </w:tr>
      <w:tr w:rsidR="00E12731" w:rsidRPr="00A11210" w14:paraId="6EA07C50" w14:textId="77777777" w:rsidTr="006D7343">
        <w:trPr>
          <w:gridBefore w:val="1"/>
          <w:wBefore w:w="31" w:type="pct"/>
          <w:trHeight w:hRule="exact" w:val="283"/>
        </w:trPr>
        <w:tc>
          <w:tcPr>
            <w:tcW w:w="490" w:type="pct"/>
            <w:gridSpan w:val="3"/>
            <w:tcBorders>
              <w:top w:val="single" w:sz="8" w:space="0" w:color="auto"/>
            </w:tcBorders>
          </w:tcPr>
          <w:p w14:paraId="00B7E4CC" w14:textId="77777777" w:rsidR="00E12731" w:rsidRPr="00A11210" w:rsidRDefault="00E12731" w:rsidP="00E12731">
            <w:pPr>
              <w:jc w:val="center"/>
              <w:rPr>
                <w:rFonts w:ascii="宋体" w:hAnsi="宋体"/>
                <w:color w:val="000000" w:themeColor="text1"/>
                <w:szCs w:val="24"/>
              </w:rPr>
            </w:pPr>
          </w:p>
        </w:tc>
        <w:tc>
          <w:tcPr>
            <w:tcW w:w="947" w:type="pct"/>
            <w:gridSpan w:val="2"/>
            <w:tcBorders>
              <w:top w:val="single" w:sz="8" w:space="0" w:color="auto"/>
            </w:tcBorders>
          </w:tcPr>
          <w:p w14:paraId="29D10DD3" w14:textId="77777777" w:rsidR="00E12731" w:rsidRPr="00A11210" w:rsidRDefault="00E12731" w:rsidP="00E12731">
            <w:pPr>
              <w:rPr>
                <w:rFonts w:ascii="宋体" w:hAnsi="宋体"/>
                <w:color w:val="000000" w:themeColor="text1"/>
                <w:szCs w:val="24"/>
              </w:rPr>
            </w:pPr>
          </w:p>
        </w:tc>
        <w:tc>
          <w:tcPr>
            <w:tcW w:w="3532" w:type="pct"/>
            <w:gridSpan w:val="2"/>
            <w:tcBorders>
              <w:top w:val="single" w:sz="8" w:space="0" w:color="auto"/>
            </w:tcBorders>
          </w:tcPr>
          <w:p w14:paraId="540C1578" w14:textId="77777777" w:rsidR="00E12731" w:rsidRPr="00A11210" w:rsidRDefault="00E12731" w:rsidP="00E12731">
            <w:pPr>
              <w:rPr>
                <w:rFonts w:ascii="宋体" w:hAnsi="宋体"/>
                <w:color w:val="000000" w:themeColor="text1"/>
                <w:szCs w:val="24"/>
              </w:rPr>
            </w:pPr>
          </w:p>
        </w:tc>
      </w:tr>
      <w:tr w:rsidR="00E12731" w:rsidRPr="00A11210" w14:paraId="11945E78" w14:textId="77777777" w:rsidTr="006D7343">
        <w:trPr>
          <w:gridBefore w:val="1"/>
          <w:wBefore w:w="31" w:type="pct"/>
        </w:trPr>
        <w:tc>
          <w:tcPr>
            <w:tcW w:w="490" w:type="pct"/>
            <w:gridSpan w:val="3"/>
          </w:tcPr>
          <w:p w14:paraId="1DCDF7CF" w14:textId="77777777" w:rsidR="00E12731" w:rsidRPr="00A11210" w:rsidRDefault="00E12731" w:rsidP="00E12731">
            <w:pPr>
              <w:jc w:val="center"/>
              <w:rPr>
                <w:rFonts w:ascii="宋体" w:hAnsi="宋体"/>
                <w:b/>
                <w:color w:val="000000" w:themeColor="text1"/>
                <w:szCs w:val="24"/>
              </w:rPr>
            </w:pPr>
            <w:r>
              <w:rPr>
                <w:rFonts w:ascii="宋体" w:hAnsi="宋体"/>
                <w:b/>
                <w:color w:val="000000" w:themeColor="text1"/>
                <w:szCs w:val="24"/>
              </w:rPr>
              <w:t>6</w:t>
            </w:r>
            <w:r w:rsidRPr="00A11210">
              <w:rPr>
                <w:rFonts w:ascii="宋体" w:hAnsi="宋体"/>
                <w:b/>
                <w:color w:val="000000" w:themeColor="text1"/>
                <w:szCs w:val="24"/>
              </w:rPr>
              <w:t>.1</w:t>
            </w:r>
          </w:p>
        </w:tc>
        <w:tc>
          <w:tcPr>
            <w:tcW w:w="947" w:type="pct"/>
            <w:gridSpan w:val="2"/>
          </w:tcPr>
          <w:p w14:paraId="01A885A9" w14:textId="4277C1A7" w:rsidR="00E12731" w:rsidRPr="00A11210" w:rsidRDefault="00E12731" w:rsidP="00E12731">
            <w:pPr>
              <w:rPr>
                <w:rFonts w:ascii="宋体" w:hAnsi="宋体"/>
                <w:b/>
                <w:color w:val="000000" w:themeColor="text1"/>
                <w:szCs w:val="24"/>
              </w:rPr>
            </w:pPr>
            <w:r w:rsidRPr="00A11210">
              <w:rPr>
                <w:rFonts w:ascii="宋体" w:hAnsi="宋体" w:hint="eastAsia"/>
                <w:b/>
                <w:color w:val="000000" w:themeColor="text1"/>
                <w:szCs w:val="24"/>
              </w:rPr>
              <w:t>受益人</w:t>
            </w:r>
          </w:p>
        </w:tc>
        <w:tc>
          <w:tcPr>
            <w:tcW w:w="3532" w:type="pct"/>
            <w:gridSpan w:val="2"/>
          </w:tcPr>
          <w:p w14:paraId="391C667B" w14:textId="77777777" w:rsidR="00E12731" w:rsidRPr="00A11210" w:rsidRDefault="00E12731" w:rsidP="00E12731">
            <w:pPr>
              <w:rPr>
                <w:rFonts w:ascii="宋体" w:hAnsi="宋体"/>
                <w:color w:val="000000" w:themeColor="text1"/>
                <w:szCs w:val="24"/>
              </w:rPr>
            </w:pPr>
            <w:r w:rsidRPr="00A11210">
              <w:rPr>
                <w:rFonts w:ascii="宋体" w:hAnsi="宋体" w:hint="eastAsia"/>
                <w:color w:val="000000" w:themeColor="text1"/>
              </w:rPr>
              <w:t>除另有约定外，本主险合同的受益人为被保险人本人。</w:t>
            </w:r>
          </w:p>
        </w:tc>
      </w:tr>
      <w:tr w:rsidR="00E12731" w:rsidRPr="00A11210" w14:paraId="0433F850" w14:textId="77777777" w:rsidTr="006D7343">
        <w:trPr>
          <w:gridBefore w:val="1"/>
          <w:wBefore w:w="31" w:type="pct"/>
        </w:trPr>
        <w:tc>
          <w:tcPr>
            <w:tcW w:w="490" w:type="pct"/>
            <w:gridSpan w:val="3"/>
          </w:tcPr>
          <w:p w14:paraId="03F8E21C" w14:textId="77777777" w:rsidR="00E12731" w:rsidRPr="00A11210" w:rsidRDefault="00E12731" w:rsidP="00E12731">
            <w:pPr>
              <w:jc w:val="center"/>
              <w:rPr>
                <w:rFonts w:ascii="宋体" w:hAnsi="宋体"/>
                <w:b/>
                <w:color w:val="000000" w:themeColor="text1"/>
                <w:szCs w:val="24"/>
              </w:rPr>
            </w:pPr>
          </w:p>
        </w:tc>
        <w:tc>
          <w:tcPr>
            <w:tcW w:w="947" w:type="pct"/>
            <w:gridSpan w:val="2"/>
          </w:tcPr>
          <w:p w14:paraId="7E070EB4" w14:textId="77777777" w:rsidR="00E12731" w:rsidRPr="00A11210" w:rsidRDefault="00E12731" w:rsidP="00E12731">
            <w:pPr>
              <w:rPr>
                <w:rFonts w:ascii="宋体" w:hAnsi="宋体"/>
                <w:b/>
                <w:color w:val="000000" w:themeColor="text1"/>
                <w:szCs w:val="24"/>
              </w:rPr>
            </w:pPr>
          </w:p>
        </w:tc>
        <w:tc>
          <w:tcPr>
            <w:tcW w:w="3532" w:type="pct"/>
            <w:gridSpan w:val="2"/>
          </w:tcPr>
          <w:p w14:paraId="6FCC1AFB" w14:textId="77777777" w:rsidR="00E12731" w:rsidRPr="00A11210" w:rsidRDefault="00E12731" w:rsidP="00E12731">
            <w:pPr>
              <w:rPr>
                <w:rFonts w:ascii="宋体" w:hAnsi="宋体"/>
                <w:color w:val="000000" w:themeColor="text1"/>
                <w:szCs w:val="24"/>
              </w:rPr>
            </w:pPr>
          </w:p>
        </w:tc>
      </w:tr>
      <w:tr w:rsidR="00E12731" w:rsidRPr="00A11210" w14:paraId="77470C52" w14:textId="77777777" w:rsidTr="006D7343">
        <w:trPr>
          <w:gridBefore w:val="1"/>
          <w:wBefore w:w="31" w:type="pct"/>
        </w:trPr>
        <w:tc>
          <w:tcPr>
            <w:tcW w:w="490" w:type="pct"/>
            <w:gridSpan w:val="3"/>
          </w:tcPr>
          <w:p w14:paraId="58C9C28B" w14:textId="77777777" w:rsidR="00E12731" w:rsidRPr="00A11210" w:rsidRDefault="00E12731" w:rsidP="00E12731">
            <w:pPr>
              <w:jc w:val="center"/>
              <w:rPr>
                <w:rFonts w:ascii="宋体" w:hAnsi="宋体"/>
                <w:b/>
                <w:color w:val="000000" w:themeColor="text1"/>
                <w:szCs w:val="24"/>
              </w:rPr>
            </w:pPr>
            <w:r>
              <w:rPr>
                <w:rFonts w:ascii="宋体" w:hAnsi="宋体"/>
                <w:b/>
                <w:color w:val="000000" w:themeColor="text1"/>
                <w:szCs w:val="24"/>
              </w:rPr>
              <w:t>6</w:t>
            </w:r>
            <w:r w:rsidRPr="00A11210">
              <w:rPr>
                <w:rFonts w:ascii="宋体" w:hAnsi="宋体"/>
                <w:b/>
                <w:color w:val="000000" w:themeColor="text1"/>
                <w:szCs w:val="24"/>
              </w:rPr>
              <w:t>.</w:t>
            </w:r>
            <w:r w:rsidRPr="00A11210">
              <w:rPr>
                <w:rFonts w:ascii="宋体" w:hAnsi="宋体" w:hint="eastAsia"/>
                <w:b/>
                <w:color w:val="000000" w:themeColor="text1"/>
                <w:szCs w:val="24"/>
              </w:rPr>
              <w:t>2</w:t>
            </w:r>
          </w:p>
        </w:tc>
        <w:tc>
          <w:tcPr>
            <w:tcW w:w="947" w:type="pct"/>
            <w:gridSpan w:val="2"/>
          </w:tcPr>
          <w:p w14:paraId="4F393226" w14:textId="77777777" w:rsidR="00E12731" w:rsidRPr="00A11210" w:rsidRDefault="00E12731" w:rsidP="00E12731">
            <w:pPr>
              <w:rPr>
                <w:rFonts w:ascii="宋体" w:hAnsi="宋体"/>
                <w:color w:val="000000" w:themeColor="text1"/>
              </w:rPr>
            </w:pPr>
            <w:r w:rsidRPr="00A11210">
              <w:rPr>
                <w:rFonts w:ascii="宋体" w:hAnsi="宋体" w:hint="eastAsia"/>
                <w:b/>
                <w:color w:val="000000" w:themeColor="text1"/>
              </w:rPr>
              <w:t>保险事故通知</w:t>
            </w:r>
          </w:p>
        </w:tc>
        <w:tc>
          <w:tcPr>
            <w:tcW w:w="3532" w:type="pct"/>
            <w:gridSpan w:val="2"/>
          </w:tcPr>
          <w:p w14:paraId="6045CBF8" w14:textId="77777777" w:rsidR="00E12731" w:rsidRPr="00A11210" w:rsidRDefault="00E12731" w:rsidP="00E12731">
            <w:pPr>
              <w:rPr>
                <w:rFonts w:ascii="宋体" w:hAnsi="宋体"/>
                <w:color w:val="000000" w:themeColor="text1"/>
              </w:rPr>
            </w:pPr>
            <w:r w:rsidRPr="00A11210">
              <w:rPr>
                <w:rFonts w:ascii="宋体" w:hAnsi="宋体" w:hint="eastAsia"/>
                <w:color w:val="000000" w:themeColor="text1"/>
              </w:rPr>
              <w:t>请您、被保险人或受益人在知道保险事故发生后10日</w:t>
            </w:r>
            <w:r w:rsidRPr="00A11210">
              <w:rPr>
                <w:rFonts w:ascii="宋体" w:hAnsi="宋体"/>
                <w:color w:val="000000" w:themeColor="text1"/>
              </w:rPr>
              <w:t>内通知我们。</w:t>
            </w:r>
          </w:p>
          <w:p w14:paraId="70AEE612" w14:textId="1614C703" w:rsidR="00E12731" w:rsidRPr="00A11210" w:rsidRDefault="00E12731" w:rsidP="00E12731">
            <w:pPr>
              <w:rPr>
                <w:rFonts w:ascii="宋体" w:hAnsi="宋体"/>
                <w:color w:val="000000" w:themeColor="text1"/>
              </w:rPr>
            </w:pPr>
            <w:r w:rsidRPr="00A11210">
              <w:rPr>
                <w:rFonts w:ascii="宋体" w:hAnsi="宋体" w:hint="eastAsia"/>
                <w:color w:val="000000" w:themeColor="text1"/>
                <w:shd w:val="pct15" w:color="auto" w:fill="FFFFFF"/>
              </w:rPr>
              <w:t>如果您、被保险人或受益人故意或者因重大过失未及时通知，致使保险事故的性质、原因、损失程度等难以确定的，我们对无法确定的部分，不承担</w:t>
            </w:r>
            <w:r>
              <w:rPr>
                <w:rFonts w:ascii="宋体" w:hAnsi="宋体" w:hint="eastAsia"/>
                <w:color w:val="000000" w:themeColor="text1"/>
                <w:shd w:val="pct15" w:color="auto" w:fill="FFFFFF"/>
              </w:rPr>
              <w:t>赔付</w:t>
            </w:r>
            <w:r w:rsidRPr="00A11210">
              <w:rPr>
                <w:rFonts w:ascii="宋体" w:hAnsi="宋体" w:hint="eastAsia"/>
                <w:color w:val="000000" w:themeColor="text1"/>
                <w:shd w:val="pct15" w:color="auto" w:fill="FFFFFF"/>
              </w:rPr>
              <w:t>保险金的责任，</w:t>
            </w:r>
            <w:r w:rsidRPr="00A11210">
              <w:rPr>
                <w:rFonts w:ascii="宋体" w:hAnsi="宋体" w:hint="eastAsia"/>
                <w:color w:val="000000" w:themeColor="text1"/>
              </w:rPr>
              <w:t>但我们通过其他途径已经及时知道或者应当及时知道保险事故发生或者虽未及时通知但不影响我们确定保险事故的性质、原因、损失程度的除外。</w:t>
            </w:r>
          </w:p>
          <w:p w14:paraId="00BD3FD9" w14:textId="6C6D546D" w:rsidR="00E12731" w:rsidRPr="00A11210" w:rsidRDefault="00E12731" w:rsidP="00E12731">
            <w:pPr>
              <w:rPr>
                <w:rFonts w:ascii="宋体" w:hAnsi="宋体"/>
                <w:color w:val="000000" w:themeColor="text1"/>
                <w:szCs w:val="24"/>
              </w:rPr>
            </w:pPr>
            <w:r w:rsidRPr="00A11210">
              <w:rPr>
                <w:rFonts w:ascii="宋体" w:hAnsi="宋体" w:hint="eastAsia"/>
                <w:color w:val="000000" w:themeColor="text1"/>
                <w:shd w:val="pct15" w:color="auto" w:fill="FFFFFF"/>
              </w:rPr>
              <w:t>被保险人应在本主险合同中约定的医院就诊，若因急诊未在约定的医院就诊的，应在3日内通知我们，并在病情好转后及时转入约定的医院。</w:t>
            </w:r>
            <w:r w:rsidR="000A02B7" w:rsidRPr="00D52754">
              <w:rPr>
                <w:rFonts w:ascii="宋体" w:hAnsi="宋体" w:hint="eastAsia"/>
                <w:shd w:val="pct15" w:color="auto" w:fill="FFFFFF"/>
              </w:rPr>
              <w:t>被保险人未在约定的医院就诊产生的医疗费用，我们不承担保险责任</w:t>
            </w:r>
            <w:r w:rsidR="000A02B7">
              <w:rPr>
                <w:rFonts w:ascii="宋体" w:hAnsi="宋体" w:hint="eastAsia"/>
                <w:shd w:val="pct15" w:color="auto" w:fill="FFFFFF"/>
              </w:rPr>
              <w:t>。</w:t>
            </w:r>
          </w:p>
        </w:tc>
      </w:tr>
      <w:tr w:rsidR="00E12731" w:rsidRPr="00A11210" w14:paraId="3F74B46E" w14:textId="77777777" w:rsidTr="006D7343">
        <w:trPr>
          <w:gridBefore w:val="1"/>
          <w:wBefore w:w="31" w:type="pct"/>
        </w:trPr>
        <w:tc>
          <w:tcPr>
            <w:tcW w:w="490" w:type="pct"/>
            <w:gridSpan w:val="3"/>
          </w:tcPr>
          <w:p w14:paraId="7BB0913C" w14:textId="77777777" w:rsidR="00E12731" w:rsidRPr="00A11210" w:rsidRDefault="00E12731" w:rsidP="00E12731">
            <w:pPr>
              <w:jc w:val="center"/>
              <w:rPr>
                <w:rFonts w:ascii="宋体" w:hAnsi="宋体"/>
                <w:b/>
                <w:color w:val="000000" w:themeColor="text1"/>
                <w:szCs w:val="24"/>
                <w:highlight w:val="yellow"/>
              </w:rPr>
            </w:pPr>
          </w:p>
        </w:tc>
        <w:tc>
          <w:tcPr>
            <w:tcW w:w="947" w:type="pct"/>
            <w:gridSpan w:val="2"/>
          </w:tcPr>
          <w:p w14:paraId="3FC0A24F" w14:textId="77777777" w:rsidR="00E12731" w:rsidRPr="00A11210" w:rsidRDefault="00E12731" w:rsidP="00E12731">
            <w:pPr>
              <w:rPr>
                <w:rFonts w:ascii="宋体" w:hAnsi="宋体"/>
                <w:b/>
                <w:color w:val="000000" w:themeColor="text1"/>
                <w:highlight w:val="yellow"/>
              </w:rPr>
            </w:pPr>
          </w:p>
        </w:tc>
        <w:tc>
          <w:tcPr>
            <w:tcW w:w="3532" w:type="pct"/>
            <w:gridSpan w:val="2"/>
          </w:tcPr>
          <w:p w14:paraId="5C1F7FBF" w14:textId="77777777" w:rsidR="00E12731" w:rsidRPr="00A11210" w:rsidRDefault="00E12731" w:rsidP="00E12731">
            <w:pPr>
              <w:rPr>
                <w:rFonts w:ascii="宋体" w:hAnsi="宋体"/>
                <w:color w:val="000000" w:themeColor="text1"/>
                <w:highlight w:val="yellow"/>
              </w:rPr>
            </w:pPr>
          </w:p>
        </w:tc>
      </w:tr>
      <w:tr w:rsidR="00E12731" w:rsidRPr="00A11210" w14:paraId="4A92EC3C" w14:textId="77777777" w:rsidTr="006D7343">
        <w:trPr>
          <w:gridBefore w:val="1"/>
          <w:wBefore w:w="31" w:type="pct"/>
        </w:trPr>
        <w:tc>
          <w:tcPr>
            <w:tcW w:w="490" w:type="pct"/>
            <w:gridSpan w:val="3"/>
          </w:tcPr>
          <w:p w14:paraId="7B3AA4F7" w14:textId="77777777" w:rsidR="00E12731" w:rsidRPr="00A11210" w:rsidRDefault="00E12731" w:rsidP="00E12731">
            <w:pPr>
              <w:jc w:val="center"/>
              <w:rPr>
                <w:rFonts w:ascii="宋体" w:hAnsi="宋体"/>
                <w:b/>
                <w:color w:val="000000" w:themeColor="text1"/>
                <w:szCs w:val="24"/>
              </w:rPr>
            </w:pPr>
            <w:r>
              <w:rPr>
                <w:rFonts w:ascii="宋体" w:hAnsi="宋体"/>
                <w:b/>
                <w:color w:val="000000" w:themeColor="text1"/>
                <w:szCs w:val="24"/>
              </w:rPr>
              <w:t>6</w:t>
            </w:r>
            <w:r w:rsidRPr="00A11210">
              <w:rPr>
                <w:rFonts w:ascii="宋体" w:hAnsi="宋体"/>
                <w:b/>
                <w:color w:val="000000" w:themeColor="text1"/>
                <w:szCs w:val="24"/>
              </w:rPr>
              <w:t>.</w:t>
            </w:r>
            <w:r w:rsidRPr="00A11210">
              <w:rPr>
                <w:rFonts w:ascii="宋体" w:hAnsi="宋体" w:hint="eastAsia"/>
                <w:b/>
                <w:color w:val="000000" w:themeColor="text1"/>
                <w:szCs w:val="24"/>
              </w:rPr>
              <w:t>3</w:t>
            </w:r>
          </w:p>
        </w:tc>
        <w:tc>
          <w:tcPr>
            <w:tcW w:w="947" w:type="pct"/>
            <w:gridSpan w:val="2"/>
          </w:tcPr>
          <w:p w14:paraId="13D7A31A" w14:textId="77777777" w:rsidR="00E12731" w:rsidRPr="00A11210" w:rsidRDefault="00E12731" w:rsidP="00E12731">
            <w:pPr>
              <w:rPr>
                <w:rFonts w:ascii="宋体" w:hAnsi="宋体"/>
                <w:b/>
                <w:color w:val="000000" w:themeColor="text1"/>
              </w:rPr>
            </w:pPr>
            <w:r w:rsidRPr="00A11210">
              <w:rPr>
                <w:rFonts w:ascii="宋体" w:hAnsi="宋体" w:hint="eastAsia"/>
                <w:b/>
                <w:color w:val="000000" w:themeColor="text1"/>
              </w:rPr>
              <w:t>保险金申请</w:t>
            </w:r>
          </w:p>
        </w:tc>
        <w:tc>
          <w:tcPr>
            <w:tcW w:w="3532" w:type="pct"/>
            <w:gridSpan w:val="2"/>
          </w:tcPr>
          <w:p w14:paraId="5298CA3A" w14:textId="77777777" w:rsidR="00E12731" w:rsidRPr="00A11210" w:rsidRDefault="00E12731" w:rsidP="00E12731">
            <w:pPr>
              <w:rPr>
                <w:rFonts w:ascii="宋体" w:hAnsi="宋体"/>
                <w:color w:val="000000" w:themeColor="text1"/>
              </w:rPr>
            </w:pPr>
            <w:r w:rsidRPr="00A11210">
              <w:rPr>
                <w:rFonts w:ascii="宋体" w:hAnsi="宋体" w:hint="eastAsia"/>
                <w:color w:val="000000" w:themeColor="text1"/>
              </w:rPr>
              <w:t>在申请保险金时，请按照下列方式办理：</w:t>
            </w:r>
          </w:p>
        </w:tc>
      </w:tr>
      <w:tr w:rsidR="00E12731" w:rsidRPr="00A11210" w14:paraId="4D91F110" w14:textId="77777777" w:rsidTr="00790030">
        <w:tblPrEx>
          <w:jc w:val="center"/>
        </w:tblPrEx>
        <w:trPr>
          <w:gridAfter w:val="1"/>
          <w:wAfter w:w="13" w:type="pct"/>
          <w:trHeight w:hRule="exact" w:val="227"/>
          <w:jc w:val="center"/>
        </w:trPr>
        <w:tc>
          <w:tcPr>
            <w:tcW w:w="507" w:type="pct"/>
            <w:gridSpan w:val="3"/>
          </w:tcPr>
          <w:p w14:paraId="017D997C" w14:textId="77777777" w:rsidR="00E12731" w:rsidRPr="00A11210" w:rsidRDefault="00E12731" w:rsidP="00E12731">
            <w:pPr>
              <w:rPr>
                <w:rFonts w:ascii="宋体"/>
                <w:strike/>
                <w:color w:val="000000" w:themeColor="text1"/>
              </w:rPr>
            </w:pPr>
          </w:p>
        </w:tc>
        <w:tc>
          <w:tcPr>
            <w:tcW w:w="947" w:type="pct"/>
            <w:gridSpan w:val="2"/>
          </w:tcPr>
          <w:p w14:paraId="4A75DBCD" w14:textId="77777777" w:rsidR="00E12731" w:rsidRPr="00A11210" w:rsidRDefault="00E12731" w:rsidP="00E12731">
            <w:pPr>
              <w:spacing w:line="320" w:lineRule="exact"/>
              <w:rPr>
                <w:rFonts w:ascii="华文新魏" w:eastAsia="华文新魏" w:hAnsi="宋体"/>
                <w:b/>
                <w:color w:val="000000" w:themeColor="text1"/>
                <w:sz w:val="24"/>
              </w:rPr>
            </w:pPr>
          </w:p>
        </w:tc>
        <w:tc>
          <w:tcPr>
            <w:tcW w:w="3533" w:type="pct"/>
            <w:gridSpan w:val="2"/>
          </w:tcPr>
          <w:p w14:paraId="267E1254" w14:textId="77777777" w:rsidR="00E12731" w:rsidRPr="00A11210" w:rsidRDefault="00E12731" w:rsidP="00E12731">
            <w:pPr>
              <w:autoSpaceDE w:val="0"/>
              <w:autoSpaceDN w:val="0"/>
              <w:adjustRightInd w:val="0"/>
              <w:jc w:val="left"/>
              <w:rPr>
                <w:rFonts w:ascii="宋体" w:hAnsi="宋体"/>
                <w:color w:val="000000" w:themeColor="text1"/>
              </w:rPr>
            </w:pPr>
          </w:p>
        </w:tc>
      </w:tr>
      <w:tr w:rsidR="00E12731" w:rsidRPr="00A11210" w14:paraId="0471BF21" w14:textId="77777777" w:rsidTr="00790030">
        <w:tblPrEx>
          <w:jc w:val="center"/>
        </w:tblPrEx>
        <w:trPr>
          <w:gridAfter w:val="1"/>
          <w:wAfter w:w="13" w:type="pct"/>
          <w:trHeight w:val="284"/>
          <w:jc w:val="center"/>
        </w:trPr>
        <w:tc>
          <w:tcPr>
            <w:tcW w:w="507" w:type="pct"/>
            <w:gridSpan w:val="3"/>
          </w:tcPr>
          <w:p w14:paraId="72D9D6C4" w14:textId="77777777" w:rsidR="00E12731" w:rsidRPr="00A11210" w:rsidRDefault="00E12731" w:rsidP="00E12731">
            <w:pPr>
              <w:rPr>
                <w:rFonts w:ascii="宋体"/>
                <w:strike/>
                <w:color w:val="000000" w:themeColor="text1"/>
              </w:rPr>
            </w:pPr>
          </w:p>
        </w:tc>
        <w:tc>
          <w:tcPr>
            <w:tcW w:w="947" w:type="pct"/>
            <w:gridSpan w:val="2"/>
          </w:tcPr>
          <w:p w14:paraId="2A1102E2" w14:textId="15C9C52B" w:rsidR="00E12731" w:rsidRPr="00A11210" w:rsidRDefault="00A8741E" w:rsidP="00A8741E">
            <w:pPr>
              <w:spacing w:line="320" w:lineRule="exact"/>
              <w:rPr>
                <w:rFonts w:ascii="华文新魏" w:eastAsia="华文新魏" w:hAnsi="宋体"/>
                <w:b/>
                <w:color w:val="000000" w:themeColor="text1"/>
                <w:sz w:val="24"/>
              </w:rPr>
            </w:pPr>
            <w:r>
              <w:rPr>
                <w:rFonts w:ascii="华文新魏" w:eastAsia="华文新魏" w:hAnsi="宋体" w:hint="eastAsia"/>
                <w:b/>
                <w:color w:val="000000" w:themeColor="text1"/>
                <w:sz w:val="24"/>
              </w:rPr>
              <w:t>一般医疗保险金、特定疾病医疗</w:t>
            </w:r>
            <w:r w:rsidRPr="00A11210">
              <w:rPr>
                <w:rFonts w:ascii="华文新魏" w:eastAsia="华文新魏" w:hAnsi="宋体" w:hint="eastAsia"/>
                <w:b/>
                <w:color w:val="000000" w:themeColor="text1"/>
                <w:sz w:val="24"/>
              </w:rPr>
              <w:t>保险金</w:t>
            </w:r>
            <w:r>
              <w:rPr>
                <w:rFonts w:ascii="华文新魏" w:eastAsia="华文新魏" w:hAnsi="宋体" w:hint="eastAsia"/>
                <w:b/>
                <w:color w:val="000000" w:themeColor="text1"/>
                <w:sz w:val="24"/>
              </w:rPr>
              <w:t>、重大疾病医疗保险金的</w:t>
            </w:r>
            <w:r w:rsidRPr="00A11210">
              <w:rPr>
                <w:rFonts w:ascii="华文新魏" w:eastAsia="华文新魏" w:hAnsi="宋体" w:hint="eastAsia"/>
                <w:b/>
                <w:color w:val="000000" w:themeColor="text1"/>
                <w:sz w:val="24"/>
              </w:rPr>
              <w:t>申请</w:t>
            </w:r>
          </w:p>
        </w:tc>
        <w:tc>
          <w:tcPr>
            <w:tcW w:w="3533" w:type="pct"/>
            <w:gridSpan w:val="2"/>
          </w:tcPr>
          <w:p w14:paraId="69A85E4F" w14:textId="0A07AAFF" w:rsidR="00E12731" w:rsidRPr="00A11210" w:rsidRDefault="00E12731" w:rsidP="00E12731">
            <w:pPr>
              <w:rPr>
                <w:rFonts w:ascii="宋体" w:hAnsi="宋体"/>
                <w:color w:val="000000" w:themeColor="text1"/>
              </w:rPr>
            </w:pPr>
            <w:r w:rsidRPr="00A11210">
              <w:rPr>
                <w:rFonts w:ascii="宋体" w:hAnsi="宋体" w:hint="eastAsia"/>
                <w:color w:val="000000" w:themeColor="text1"/>
              </w:rPr>
              <w:t>由受益人填写保险金</w:t>
            </w:r>
            <w:r>
              <w:rPr>
                <w:rFonts w:ascii="宋体" w:hAnsi="宋体" w:hint="eastAsia"/>
                <w:color w:val="000000" w:themeColor="text1"/>
              </w:rPr>
              <w:t>赔付</w:t>
            </w:r>
            <w:r w:rsidRPr="00A11210">
              <w:rPr>
                <w:rFonts w:ascii="宋体" w:hAnsi="宋体" w:hint="eastAsia"/>
                <w:color w:val="000000" w:themeColor="text1"/>
              </w:rPr>
              <w:t>申请书，并提供下列证明和资料：</w:t>
            </w:r>
          </w:p>
          <w:p w14:paraId="7B36DE1A" w14:textId="77777777" w:rsidR="00E12731" w:rsidRPr="00E66D0E" w:rsidRDefault="00E12731" w:rsidP="00E12731">
            <w:pPr>
              <w:pStyle w:val="af9"/>
              <w:numPr>
                <w:ilvl w:val="0"/>
                <w:numId w:val="6"/>
              </w:numPr>
              <w:tabs>
                <w:tab w:val="left" w:pos="586"/>
              </w:tabs>
              <w:ind w:left="586" w:firstLineChars="0" w:hanging="586"/>
              <w:rPr>
                <w:rFonts w:ascii="宋体" w:hAnsi="宋体"/>
                <w:color w:val="000000" w:themeColor="text1"/>
              </w:rPr>
            </w:pPr>
            <w:r w:rsidRPr="00E66D0E">
              <w:rPr>
                <w:rFonts w:ascii="宋体" w:hAnsi="宋体"/>
                <w:color w:val="000000" w:themeColor="text1"/>
              </w:rPr>
              <w:t>保险合同；</w:t>
            </w:r>
          </w:p>
          <w:p w14:paraId="02F390BF" w14:textId="77777777" w:rsidR="00E12731" w:rsidRPr="00E66D0E" w:rsidRDefault="00E12731" w:rsidP="00E12731">
            <w:pPr>
              <w:pStyle w:val="af9"/>
              <w:numPr>
                <w:ilvl w:val="0"/>
                <w:numId w:val="6"/>
              </w:numPr>
              <w:tabs>
                <w:tab w:val="left" w:pos="586"/>
              </w:tabs>
              <w:ind w:left="586" w:firstLineChars="0" w:hanging="586"/>
              <w:rPr>
                <w:rFonts w:ascii="宋体" w:hAnsi="宋体"/>
                <w:color w:val="000000" w:themeColor="text1"/>
              </w:rPr>
            </w:pPr>
            <w:r w:rsidRPr="00E66D0E">
              <w:rPr>
                <w:rFonts w:ascii="宋体" w:hAnsi="宋体"/>
                <w:color w:val="000000" w:themeColor="text1"/>
              </w:rPr>
              <w:t>受益人</w:t>
            </w:r>
            <w:r w:rsidRPr="00E66D0E">
              <w:rPr>
                <w:rFonts w:ascii="宋体" w:hAnsi="宋体" w:hint="eastAsia"/>
                <w:color w:val="000000" w:themeColor="text1"/>
              </w:rPr>
              <w:t>的</w:t>
            </w:r>
            <w:r w:rsidRPr="00E66D0E">
              <w:rPr>
                <w:rFonts w:asciiTheme="minorEastAsia" w:eastAsiaTheme="minorEastAsia" w:hAnsiTheme="minorEastAsia" w:hint="eastAsia"/>
                <w:color w:val="000000" w:themeColor="text1"/>
                <w:szCs w:val="21"/>
              </w:rPr>
              <w:t>有效身份证件</w:t>
            </w:r>
            <w:r w:rsidRPr="00E66D0E">
              <w:rPr>
                <w:rFonts w:ascii="宋体" w:hAnsi="宋体"/>
                <w:color w:val="000000" w:themeColor="text1"/>
              </w:rPr>
              <w:t>；</w:t>
            </w:r>
          </w:p>
          <w:p w14:paraId="5504A842" w14:textId="3824C4E8" w:rsidR="00E12731" w:rsidRPr="00E66D0E" w:rsidRDefault="00E12731" w:rsidP="00E12731">
            <w:pPr>
              <w:pStyle w:val="af9"/>
              <w:numPr>
                <w:ilvl w:val="0"/>
                <w:numId w:val="6"/>
              </w:numPr>
              <w:tabs>
                <w:tab w:val="left" w:pos="586"/>
              </w:tabs>
              <w:ind w:left="586" w:firstLineChars="0" w:hanging="586"/>
              <w:rPr>
                <w:rFonts w:ascii="宋体" w:hAnsi="宋体"/>
                <w:color w:val="000000" w:themeColor="text1"/>
              </w:rPr>
            </w:pPr>
            <w:r w:rsidRPr="00E66D0E">
              <w:rPr>
                <w:rFonts w:ascii="宋体" w:hAnsi="宋体" w:hint="eastAsia"/>
                <w:color w:val="000000" w:themeColor="text1"/>
              </w:rPr>
              <w:t>医院出具的医疗诊断书、医疗病历或出院小结、检查检验报告及</w:t>
            </w:r>
            <w:r w:rsidR="00AB6183">
              <w:rPr>
                <w:rFonts w:ascii="宋体" w:hAnsi="宋体" w:hint="eastAsia"/>
                <w:color w:val="000000" w:themeColor="text1"/>
              </w:rPr>
              <w:t>费用清单</w:t>
            </w:r>
            <w:r w:rsidRPr="00E66D0E">
              <w:rPr>
                <w:rFonts w:ascii="宋体" w:hAnsi="宋体" w:hint="eastAsia"/>
                <w:color w:val="000000" w:themeColor="text1"/>
              </w:rPr>
              <w:t>；</w:t>
            </w:r>
          </w:p>
          <w:p w14:paraId="2EB7C0A6" w14:textId="613FE1BE" w:rsidR="00E12731" w:rsidRDefault="00E12731" w:rsidP="00E12731">
            <w:pPr>
              <w:pStyle w:val="af9"/>
              <w:numPr>
                <w:ilvl w:val="0"/>
                <w:numId w:val="6"/>
              </w:numPr>
              <w:tabs>
                <w:tab w:val="left" w:pos="586"/>
              </w:tabs>
              <w:ind w:left="586" w:firstLineChars="0" w:hanging="586"/>
              <w:rPr>
                <w:rFonts w:ascii="宋体" w:hAnsi="宋体"/>
                <w:color w:val="000000" w:themeColor="text1"/>
              </w:rPr>
            </w:pPr>
            <w:r w:rsidRPr="00E66D0E">
              <w:rPr>
                <w:rFonts w:ascii="宋体" w:hAnsi="宋体"/>
                <w:color w:val="000000" w:themeColor="text1"/>
              </w:rPr>
              <w:t>医院出具的医疗费用原始凭证和医疗费用结算清单（被保险人享有基本医疗保险或公费医疗保障的，需包含按基本医疗保险或公费医疗有关规定取得医疗费用补偿的证明）</w:t>
            </w:r>
            <w:r w:rsidRPr="00E66D0E">
              <w:rPr>
                <w:rFonts w:ascii="宋体" w:hAnsi="宋体" w:hint="eastAsia"/>
                <w:color w:val="000000" w:themeColor="text1"/>
              </w:rPr>
              <w:t>；</w:t>
            </w:r>
          </w:p>
          <w:p w14:paraId="5A667486" w14:textId="77777777" w:rsidR="00E12731" w:rsidRPr="00E66D0E" w:rsidRDefault="00E12731" w:rsidP="00E12731">
            <w:pPr>
              <w:pStyle w:val="af9"/>
              <w:numPr>
                <w:ilvl w:val="0"/>
                <w:numId w:val="6"/>
              </w:numPr>
              <w:tabs>
                <w:tab w:val="left" w:pos="586"/>
              </w:tabs>
              <w:ind w:left="586" w:firstLineChars="0" w:hanging="586"/>
              <w:rPr>
                <w:rFonts w:ascii="宋体" w:hAnsi="宋体"/>
                <w:color w:val="000000" w:themeColor="text1"/>
              </w:rPr>
            </w:pPr>
            <w:r w:rsidRPr="00E66D0E">
              <w:rPr>
                <w:rFonts w:ascii="宋体" w:hAnsi="宋体"/>
                <w:color w:val="000000" w:themeColor="text1"/>
              </w:rPr>
              <w:t>所能提供的与确认保险事故的性质、原因等有关的其他证明和资料。</w:t>
            </w:r>
          </w:p>
          <w:p w14:paraId="279118D1" w14:textId="77777777" w:rsidR="00E12731" w:rsidRPr="00A11210" w:rsidRDefault="00E12731" w:rsidP="00E12731">
            <w:pPr>
              <w:rPr>
                <w:rFonts w:ascii="宋体" w:hAnsi="宋体"/>
                <w:color w:val="000000" w:themeColor="text1"/>
              </w:rPr>
            </w:pPr>
            <w:r w:rsidRPr="00A11210">
              <w:rPr>
                <w:rFonts w:ascii="宋体" w:hAnsi="宋体" w:hint="eastAsia"/>
                <w:color w:val="000000" w:themeColor="text1"/>
              </w:rPr>
              <w:t>以上证明和资料不完整的，我们将及时一次性通知受益人补充提供有关证明和资料。</w:t>
            </w:r>
          </w:p>
        </w:tc>
      </w:tr>
      <w:tr w:rsidR="00A8741E" w:rsidRPr="00A11210" w14:paraId="5A591B6A" w14:textId="77777777" w:rsidTr="00790030">
        <w:tblPrEx>
          <w:jc w:val="center"/>
        </w:tblPrEx>
        <w:trPr>
          <w:gridAfter w:val="1"/>
          <w:wAfter w:w="13" w:type="pct"/>
          <w:trHeight w:val="284"/>
          <w:jc w:val="center"/>
        </w:trPr>
        <w:tc>
          <w:tcPr>
            <w:tcW w:w="507" w:type="pct"/>
            <w:gridSpan w:val="3"/>
          </w:tcPr>
          <w:p w14:paraId="16041537" w14:textId="77777777" w:rsidR="00A8741E" w:rsidRPr="00A11210" w:rsidRDefault="00A8741E" w:rsidP="00E12731">
            <w:pPr>
              <w:rPr>
                <w:rFonts w:ascii="宋体"/>
                <w:strike/>
                <w:color w:val="000000" w:themeColor="text1"/>
              </w:rPr>
            </w:pPr>
          </w:p>
        </w:tc>
        <w:tc>
          <w:tcPr>
            <w:tcW w:w="947" w:type="pct"/>
            <w:gridSpan w:val="2"/>
          </w:tcPr>
          <w:p w14:paraId="35AE9C46" w14:textId="77777777" w:rsidR="00A8741E" w:rsidRDefault="00A8741E" w:rsidP="00A8741E">
            <w:pPr>
              <w:spacing w:line="320" w:lineRule="exact"/>
              <w:rPr>
                <w:rFonts w:ascii="华文新魏" w:eastAsia="华文新魏" w:hAnsi="宋体"/>
                <w:b/>
                <w:color w:val="000000" w:themeColor="text1"/>
                <w:sz w:val="24"/>
              </w:rPr>
            </w:pPr>
          </w:p>
        </w:tc>
        <w:tc>
          <w:tcPr>
            <w:tcW w:w="3533" w:type="pct"/>
            <w:gridSpan w:val="2"/>
          </w:tcPr>
          <w:p w14:paraId="06ADF33D" w14:textId="77777777" w:rsidR="00A8741E" w:rsidRPr="00A11210" w:rsidRDefault="00A8741E" w:rsidP="00E12731">
            <w:pPr>
              <w:rPr>
                <w:rFonts w:ascii="宋体" w:hAnsi="宋体"/>
                <w:color w:val="000000" w:themeColor="text1"/>
              </w:rPr>
            </w:pPr>
          </w:p>
        </w:tc>
      </w:tr>
      <w:tr w:rsidR="00A8741E" w:rsidRPr="00A11210" w14:paraId="02010FF3" w14:textId="77777777" w:rsidTr="00790030">
        <w:tblPrEx>
          <w:jc w:val="center"/>
        </w:tblPrEx>
        <w:trPr>
          <w:gridAfter w:val="1"/>
          <w:wAfter w:w="13" w:type="pct"/>
          <w:trHeight w:val="284"/>
          <w:jc w:val="center"/>
        </w:trPr>
        <w:tc>
          <w:tcPr>
            <w:tcW w:w="507" w:type="pct"/>
            <w:gridSpan w:val="3"/>
          </w:tcPr>
          <w:p w14:paraId="51A61292" w14:textId="77777777" w:rsidR="00A8741E" w:rsidRPr="00A11210" w:rsidRDefault="00A8741E" w:rsidP="00E12731">
            <w:pPr>
              <w:rPr>
                <w:rFonts w:ascii="宋体"/>
                <w:strike/>
                <w:color w:val="000000" w:themeColor="text1"/>
              </w:rPr>
            </w:pPr>
          </w:p>
        </w:tc>
        <w:tc>
          <w:tcPr>
            <w:tcW w:w="947" w:type="pct"/>
            <w:gridSpan w:val="2"/>
          </w:tcPr>
          <w:p w14:paraId="6B23519D" w14:textId="366E245E" w:rsidR="00A8741E" w:rsidRDefault="00A8741E" w:rsidP="00A8741E">
            <w:pPr>
              <w:spacing w:line="320" w:lineRule="exact"/>
              <w:rPr>
                <w:rFonts w:ascii="华文新魏" w:eastAsia="华文新魏" w:hAnsi="宋体"/>
                <w:b/>
                <w:color w:val="000000" w:themeColor="text1"/>
                <w:sz w:val="24"/>
              </w:rPr>
            </w:pPr>
            <w:r>
              <w:rPr>
                <w:rFonts w:ascii="华文新魏" w:eastAsia="华文新魏" w:hAnsi="宋体" w:hint="eastAsia"/>
                <w:b/>
                <w:color w:val="000000" w:themeColor="text1"/>
                <w:sz w:val="24"/>
              </w:rPr>
              <w:t>重大疾病关爱保险金的申请</w:t>
            </w:r>
          </w:p>
        </w:tc>
        <w:tc>
          <w:tcPr>
            <w:tcW w:w="3533" w:type="pct"/>
            <w:gridSpan w:val="2"/>
          </w:tcPr>
          <w:p w14:paraId="4370EBD0" w14:textId="1CBD39C7" w:rsidR="00A8741E" w:rsidRPr="00A11210" w:rsidRDefault="00A8741E" w:rsidP="00A8741E">
            <w:pPr>
              <w:rPr>
                <w:rFonts w:ascii="宋体" w:hAnsi="宋体"/>
                <w:color w:val="000000" w:themeColor="text1"/>
              </w:rPr>
            </w:pPr>
            <w:r w:rsidRPr="00A11210">
              <w:rPr>
                <w:rFonts w:ascii="宋体" w:hAnsi="宋体" w:hint="eastAsia"/>
                <w:color w:val="000000" w:themeColor="text1"/>
              </w:rPr>
              <w:t>由受益人填写保险金</w:t>
            </w:r>
            <w:r>
              <w:rPr>
                <w:rFonts w:ascii="宋体" w:hAnsi="宋体" w:hint="eastAsia"/>
                <w:color w:val="000000" w:themeColor="text1"/>
              </w:rPr>
              <w:t>给付</w:t>
            </w:r>
            <w:r w:rsidRPr="00A11210">
              <w:rPr>
                <w:rFonts w:ascii="宋体" w:hAnsi="宋体" w:hint="eastAsia"/>
                <w:color w:val="000000" w:themeColor="text1"/>
              </w:rPr>
              <w:t>申请书，并提供下列证明和资料：</w:t>
            </w:r>
          </w:p>
          <w:p w14:paraId="5E135D6F" w14:textId="39D20DFE" w:rsidR="00A8741E" w:rsidRPr="00A8741E" w:rsidRDefault="00A8741E" w:rsidP="00A8741E">
            <w:pPr>
              <w:pStyle w:val="af9"/>
              <w:numPr>
                <w:ilvl w:val="0"/>
                <w:numId w:val="36"/>
              </w:numPr>
              <w:tabs>
                <w:tab w:val="left" w:pos="586"/>
              </w:tabs>
              <w:ind w:firstLineChars="0"/>
              <w:rPr>
                <w:rFonts w:ascii="宋体" w:hAnsi="宋体"/>
                <w:color w:val="000000" w:themeColor="text1"/>
              </w:rPr>
            </w:pPr>
            <w:r w:rsidRPr="00A8741E">
              <w:rPr>
                <w:rFonts w:ascii="宋体" w:hAnsi="宋体"/>
                <w:color w:val="000000" w:themeColor="text1"/>
              </w:rPr>
              <w:t>保险合同；</w:t>
            </w:r>
          </w:p>
          <w:p w14:paraId="27F4411E" w14:textId="77777777" w:rsidR="00A8741E" w:rsidRPr="00E66D0E" w:rsidRDefault="00A8741E" w:rsidP="00A8741E">
            <w:pPr>
              <w:pStyle w:val="af9"/>
              <w:numPr>
                <w:ilvl w:val="0"/>
                <w:numId w:val="36"/>
              </w:numPr>
              <w:tabs>
                <w:tab w:val="left" w:pos="586"/>
              </w:tabs>
              <w:ind w:left="586" w:firstLineChars="0" w:hanging="586"/>
              <w:rPr>
                <w:rFonts w:ascii="宋体" w:hAnsi="宋体"/>
                <w:color w:val="000000" w:themeColor="text1"/>
              </w:rPr>
            </w:pPr>
            <w:r w:rsidRPr="00E66D0E">
              <w:rPr>
                <w:rFonts w:ascii="宋体" w:hAnsi="宋体"/>
                <w:color w:val="000000" w:themeColor="text1"/>
              </w:rPr>
              <w:t>受益人</w:t>
            </w:r>
            <w:r w:rsidRPr="00E66D0E">
              <w:rPr>
                <w:rFonts w:ascii="宋体" w:hAnsi="宋体" w:hint="eastAsia"/>
                <w:color w:val="000000" w:themeColor="text1"/>
              </w:rPr>
              <w:t>的</w:t>
            </w:r>
            <w:r w:rsidRPr="00E66D0E">
              <w:rPr>
                <w:rFonts w:asciiTheme="minorEastAsia" w:eastAsiaTheme="minorEastAsia" w:hAnsiTheme="minorEastAsia" w:hint="eastAsia"/>
                <w:color w:val="000000" w:themeColor="text1"/>
                <w:szCs w:val="21"/>
              </w:rPr>
              <w:t>有效身份证件</w:t>
            </w:r>
            <w:r w:rsidRPr="00E66D0E">
              <w:rPr>
                <w:rFonts w:ascii="宋体" w:hAnsi="宋体"/>
                <w:color w:val="000000" w:themeColor="text1"/>
              </w:rPr>
              <w:t>；</w:t>
            </w:r>
          </w:p>
          <w:p w14:paraId="6072F4E9" w14:textId="10BCD541" w:rsidR="00A8741E" w:rsidRPr="00E66D0E" w:rsidRDefault="00AB6183" w:rsidP="00A8741E">
            <w:pPr>
              <w:pStyle w:val="af9"/>
              <w:numPr>
                <w:ilvl w:val="0"/>
                <w:numId w:val="36"/>
              </w:numPr>
              <w:tabs>
                <w:tab w:val="left" w:pos="586"/>
              </w:tabs>
              <w:ind w:left="586" w:firstLineChars="0" w:hanging="586"/>
              <w:rPr>
                <w:rFonts w:ascii="宋体" w:hAnsi="宋体"/>
                <w:color w:val="000000" w:themeColor="text1"/>
              </w:rPr>
            </w:pPr>
            <w:r>
              <w:rPr>
                <w:rFonts w:asciiTheme="minorEastAsia" w:eastAsiaTheme="minorEastAsia" w:hAnsiTheme="minorEastAsia"/>
              </w:rPr>
              <w:t>由</w:t>
            </w:r>
            <w:r>
              <w:rPr>
                <w:rFonts w:asciiTheme="minorEastAsia" w:eastAsiaTheme="minorEastAsia" w:hAnsiTheme="minorEastAsia" w:hint="eastAsia"/>
              </w:rPr>
              <w:t>本主险合同约定</w:t>
            </w:r>
            <w:r w:rsidR="00525366" w:rsidRPr="0062785D">
              <w:rPr>
                <w:rFonts w:asciiTheme="minorEastAsia" w:eastAsiaTheme="minorEastAsia" w:hAnsiTheme="minorEastAsia"/>
              </w:rPr>
              <w:t>的医院专科医生出具的疾病诊断证明书、病历记录，以及由</w:t>
            </w:r>
            <w:r w:rsidR="00ED16D8">
              <w:rPr>
                <w:rFonts w:asciiTheme="minorEastAsia" w:eastAsiaTheme="minorEastAsia" w:hAnsiTheme="minorEastAsia" w:hint="eastAsia"/>
              </w:rPr>
              <w:t>本主险合同约定</w:t>
            </w:r>
            <w:r w:rsidR="00ED16D8" w:rsidRPr="0062785D">
              <w:rPr>
                <w:rFonts w:asciiTheme="minorEastAsia" w:eastAsiaTheme="minorEastAsia" w:hAnsiTheme="minorEastAsia"/>
              </w:rPr>
              <w:t>的医院</w:t>
            </w:r>
            <w:r w:rsidR="00525366" w:rsidRPr="0062785D">
              <w:rPr>
                <w:rFonts w:asciiTheme="minorEastAsia" w:eastAsiaTheme="minorEastAsia" w:hAnsiTheme="minorEastAsia"/>
              </w:rPr>
              <w:t>出具的确诊疾</w:t>
            </w:r>
            <w:r w:rsidR="00525366">
              <w:rPr>
                <w:rFonts w:asciiTheme="minorEastAsia" w:eastAsiaTheme="minorEastAsia" w:hAnsiTheme="minorEastAsia"/>
              </w:rPr>
              <w:t>病必需的病理显微镜检查、血液检查、影像学检查及其他医学检验报告</w:t>
            </w:r>
            <w:r w:rsidR="00525366" w:rsidRPr="00542C98">
              <w:rPr>
                <w:rFonts w:ascii="宋体" w:hAnsi="宋体" w:hint="eastAsia"/>
              </w:rPr>
              <w:t>；</w:t>
            </w:r>
          </w:p>
          <w:p w14:paraId="3B807A79" w14:textId="77777777" w:rsidR="00A8741E" w:rsidRPr="00E66D0E" w:rsidRDefault="00A8741E" w:rsidP="00A8741E">
            <w:pPr>
              <w:pStyle w:val="af9"/>
              <w:numPr>
                <w:ilvl w:val="0"/>
                <w:numId w:val="36"/>
              </w:numPr>
              <w:tabs>
                <w:tab w:val="left" w:pos="586"/>
              </w:tabs>
              <w:ind w:left="586" w:firstLineChars="0" w:hanging="586"/>
              <w:rPr>
                <w:rFonts w:ascii="宋体" w:hAnsi="宋体"/>
                <w:color w:val="000000" w:themeColor="text1"/>
              </w:rPr>
            </w:pPr>
            <w:r w:rsidRPr="00E66D0E">
              <w:rPr>
                <w:rFonts w:ascii="宋体" w:hAnsi="宋体"/>
                <w:color w:val="000000" w:themeColor="text1"/>
              </w:rPr>
              <w:t>所能提供的与确认保险事故的性质、原因等有关的其他证明和资料。</w:t>
            </w:r>
          </w:p>
          <w:p w14:paraId="44FEE76D" w14:textId="4AE73E10" w:rsidR="00A8741E" w:rsidRPr="00A11210" w:rsidRDefault="00A8741E" w:rsidP="00A8741E">
            <w:pPr>
              <w:rPr>
                <w:rFonts w:ascii="宋体" w:hAnsi="宋体"/>
                <w:color w:val="000000" w:themeColor="text1"/>
              </w:rPr>
            </w:pPr>
            <w:r w:rsidRPr="00A11210">
              <w:rPr>
                <w:rFonts w:ascii="宋体" w:hAnsi="宋体" w:hint="eastAsia"/>
                <w:color w:val="000000" w:themeColor="text1"/>
              </w:rPr>
              <w:t>以上证明和资料不完整的，我们将及时一次性通知受益人补充提供有关证明和资料。</w:t>
            </w:r>
          </w:p>
        </w:tc>
      </w:tr>
      <w:tr w:rsidR="00A8741E" w:rsidRPr="00A11210" w14:paraId="0E918028" w14:textId="77777777" w:rsidTr="00790030">
        <w:tblPrEx>
          <w:jc w:val="center"/>
        </w:tblPrEx>
        <w:trPr>
          <w:gridAfter w:val="1"/>
          <w:wAfter w:w="13" w:type="pct"/>
          <w:trHeight w:val="284"/>
          <w:jc w:val="center"/>
        </w:trPr>
        <w:tc>
          <w:tcPr>
            <w:tcW w:w="507" w:type="pct"/>
            <w:gridSpan w:val="3"/>
          </w:tcPr>
          <w:p w14:paraId="3EC5A67B" w14:textId="77777777" w:rsidR="00A8741E" w:rsidRPr="00A11210" w:rsidRDefault="00A8741E" w:rsidP="00E12731">
            <w:pPr>
              <w:rPr>
                <w:rFonts w:ascii="宋体"/>
                <w:strike/>
                <w:color w:val="000000" w:themeColor="text1"/>
              </w:rPr>
            </w:pPr>
          </w:p>
        </w:tc>
        <w:tc>
          <w:tcPr>
            <w:tcW w:w="947" w:type="pct"/>
            <w:gridSpan w:val="2"/>
          </w:tcPr>
          <w:p w14:paraId="3F90A2D0" w14:textId="77777777" w:rsidR="00A8741E" w:rsidRPr="00A11210" w:rsidRDefault="00A8741E" w:rsidP="00E12731">
            <w:pPr>
              <w:spacing w:line="320" w:lineRule="exact"/>
              <w:rPr>
                <w:rFonts w:ascii="华文新魏" w:eastAsia="华文新魏" w:hAnsi="宋体"/>
                <w:b/>
                <w:color w:val="000000" w:themeColor="text1"/>
                <w:sz w:val="24"/>
              </w:rPr>
            </w:pPr>
          </w:p>
        </w:tc>
        <w:tc>
          <w:tcPr>
            <w:tcW w:w="3533" w:type="pct"/>
            <w:gridSpan w:val="2"/>
          </w:tcPr>
          <w:p w14:paraId="2AC2CF25" w14:textId="77777777" w:rsidR="00A8741E" w:rsidRPr="00A11210" w:rsidRDefault="00A8741E" w:rsidP="00E12731">
            <w:pPr>
              <w:rPr>
                <w:rFonts w:ascii="宋体" w:hAnsi="宋体"/>
                <w:color w:val="000000" w:themeColor="text1"/>
              </w:rPr>
            </w:pPr>
          </w:p>
        </w:tc>
      </w:tr>
      <w:tr w:rsidR="00A8741E" w:rsidRPr="00A11210" w14:paraId="6D98E5C1" w14:textId="77777777" w:rsidTr="00790030">
        <w:tblPrEx>
          <w:jc w:val="center"/>
        </w:tblPrEx>
        <w:trPr>
          <w:gridAfter w:val="1"/>
          <w:wAfter w:w="13" w:type="pct"/>
          <w:trHeight w:val="284"/>
          <w:jc w:val="center"/>
        </w:trPr>
        <w:tc>
          <w:tcPr>
            <w:tcW w:w="507" w:type="pct"/>
            <w:gridSpan w:val="3"/>
          </w:tcPr>
          <w:p w14:paraId="357CD164" w14:textId="77777777" w:rsidR="00A8741E" w:rsidRPr="00A11210" w:rsidRDefault="00A8741E" w:rsidP="00A8741E">
            <w:pPr>
              <w:rPr>
                <w:rFonts w:ascii="宋体"/>
                <w:strike/>
                <w:color w:val="000000" w:themeColor="text1"/>
              </w:rPr>
            </w:pPr>
          </w:p>
        </w:tc>
        <w:tc>
          <w:tcPr>
            <w:tcW w:w="947" w:type="pct"/>
            <w:gridSpan w:val="2"/>
          </w:tcPr>
          <w:p w14:paraId="1079BA2E" w14:textId="021C5AE7" w:rsidR="00A8741E" w:rsidRPr="00A11210" w:rsidRDefault="00A8741E" w:rsidP="00A8741E">
            <w:pPr>
              <w:spacing w:line="320" w:lineRule="exact"/>
              <w:rPr>
                <w:rFonts w:ascii="华文新魏" w:eastAsia="华文新魏" w:hAnsi="宋体"/>
                <w:b/>
                <w:color w:val="000000" w:themeColor="text1"/>
                <w:sz w:val="24"/>
              </w:rPr>
            </w:pPr>
            <w:r>
              <w:rPr>
                <w:rFonts w:ascii="华文新魏" w:eastAsia="华文新魏" w:hAnsi="宋体" w:hint="eastAsia"/>
                <w:b/>
                <w:color w:val="000000" w:themeColor="text1"/>
                <w:sz w:val="24"/>
              </w:rPr>
              <w:t>院外恶性肿瘤特定药品费用医疗</w:t>
            </w:r>
            <w:r w:rsidRPr="00B8035B">
              <w:rPr>
                <w:rFonts w:ascii="华文新魏" w:eastAsia="华文新魏" w:hAnsi="宋体" w:hint="eastAsia"/>
                <w:b/>
                <w:color w:val="000000" w:themeColor="text1"/>
                <w:sz w:val="24"/>
              </w:rPr>
              <w:t>保险金的申请</w:t>
            </w:r>
            <w:r>
              <w:rPr>
                <w:rFonts w:ascii="华文新魏" w:eastAsia="华文新魏" w:hAnsi="宋体" w:hint="eastAsia"/>
                <w:b/>
                <w:color w:val="000000" w:themeColor="text1"/>
                <w:sz w:val="24"/>
              </w:rPr>
              <w:t>和赔付</w:t>
            </w:r>
          </w:p>
        </w:tc>
        <w:tc>
          <w:tcPr>
            <w:tcW w:w="3533" w:type="pct"/>
            <w:gridSpan w:val="2"/>
          </w:tcPr>
          <w:p w14:paraId="738AB503" w14:textId="77777777" w:rsidR="00A8741E" w:rsidRDefault="00A8741E" w:rsidP="009C444C">
            <w:pPr>
              <w:rPr>
                <w:rFonts w:ascii="宋体" w:hAnsi="宋体"/>
                <w:b/>
              </w:rPr>
            </w:pPr>
            <w:r>
              <w:rPr>
                <w:rFonts w:ascii="宋体" w:hAnsi="宋体" w:hint="eastAsia"/>
                <w:b/>
              </w:rPr>
              <w:t>院外恶性肿瘤特定药品费用医疗保险金必须按以下流程申请保险金：</w:t>
            </w:r>
          </w:p>
          <w:p w14:paraId="2B4F2409" w14:textId="77777777" w:rsidR="00A8741E" w:rsidRPr="005E599B" w:rsidRDefault="00A8741E" w:rsidP="009C444C">
            <w:pPr>
              <w:rPr>
                <w:rFonts w:ascii="宋体" w:hAnsi="宋体"/>
                <w:b/>
              </w:rPr>
            </w:pPr>
            <w:r w:rsidRPr="005E599B">
              <w:rPr>
                <w:rFonts w:ascii="宋体" w:hAnsi="宋体" w:hint="eastAsia"/>
                <w:b/>
              </w:rPr>
              <w:t>1．提交用药和保险金赔付申请</w:t>
            </w:r>
          </w:p>
          <w:p w14:paraId="16262F22" w14:textId="77777777" w:rsidR="00A8741E" w:rsidRDefault="00A8741E" w:rsidP="009C444C">
            <w:pPr>
              <w:rPr>
                <w:rFonts w:ascii="宋体" w:hAnsi="宋体"/>
              </w:rPr>
            </w:pPr>
            <w:r w:rsidRPr="002C45BB">
              <w:rPr>
                <w:rFonts w:ascii="宋体" w:hAnsi="宋体" w:hint="eastAsia"/>
              </w:rPr>
              <w:t>被保险人取得了符合本主险合同约定标准的</w:t>
            </w:r>
            <w:r>
              <w:rPr>
                <w:rFonts w:ascii="宋体" w:hAnsi="宋体" w:hint="eastAsia"/>
              </w:rPr>
              <w:t>药品</w:t>
            </w:r>
            <w:r w:rsidRPr="002C45BB">
              <w:rPr>
                <w:rFonts w:ascii="宋体" w:hAnsi="宋体" w:hint="eastAsia"/>
              </w:rPr>
              <w:t>处方，</w:t>
            </w:r>
            <w:r w:rsidRPr="000746E7">
              <w:rPr>
                <w:rFonts w:ascii="宋体" w:hAnsi="宋体" w:hint="eastAsia"/>
                <w:shd w:val="pct15" w:color="auto" w:fill="FFFFFF"/>
              </w:rPr>
              <w:t>最晚应在处方有效期到期前</w:t>
            </w:r>
            <w:r w:rsidRPr="000746E7">
              <w:rPr>
                <w:rFonts w:ascii="宋体" w:hAnsi="宋体"/>
                <w:shd w:val="pct15" w:color="auto" w:fill="FFFFFF"/>
              </w:rPr>
              <w:t>1个工作日内</w:t>
            </w:r>
            <w:r>
              <w:rPr>
                <w:rFonts w:ascii="宋体" w:hAnsi="宋体" w:hint="eastAsia"/>
              </w:rPr>
              <w:t>通过我们指定的渠道提交如下材料：</w:t>
            </w:r>
          </w:p>
          <w:p w14:paraId="51EAF83A" w14:textId="77777777" w:rsidR="00A8741E" w:rsidRPr="002C45BB" w:rsidRDefault="00A8741E" w:rsidP="009C444C">
            <w:pPr>
              <w:rPr>
                <w:rFonts w:ascii="宋体" w:hAnsi="宋体"/>
              </w:rPr>
            </w:pPr>
            <w:r>
              <w:rPr>
                <w:rFonts w:ascii="宋体" w:hAnsi="宋体" w:hint="eastAsia"/>
              </w:rPr>
              <w:t>（1）</w:t>
            </w:r>
            <w:r w:rsidRPr="002C45BB">
              <w:rPr>
                <w:rFonts w:ascii="宋体" w:hAnsi="宋体" w:hint="eastAsia"/>
              </w:rPr>
              <w:t>个人</w:t>
            </w:r>
            <w:r>
              <w:rPr>
                <w:rFonts w:ascii="宋体" w:hAnsi="宋体" w:hint="eastAsia"/>
              </w:rPr>
              <w:t>医疗</w:t>
            </w:r>
            <w:r w:rsidRPr="002C45BB">
              <w:rPr>
                <w:rFonts w:ascii="宋体" w:hAnsi="宋体" w:hint="eastAsia"/>
              </w:rPr>
              <w:t>保险理赔申请书原件；</w:t>
            </w:r>
          </w:p>
          <w:p w14:paraId="3E41B0D9" w14:textId="77777777" w:rsidR="00A8741E" w:rsidRPr="002C45BB" w:rsidRDefault="00A8741E" w:rsidP="009C444C">
            <w:pPr>
              <w:rPr>
                <w:rFonts w:ascii="宋体" w:hAnsi="宋体"/>
              </w:rPr>
            </w:pPr>
            <w:r>
              <w:rPr>
                <w:rFonts w:ascii="宋体" w:hAnsi="宋体" w:hint="eastAsia"/>
              </w:rPr>
              <w:t>（2）</w:t>
            </w:r>
            <w:r w:rsidRPr="002C45BB">
              <w:rPr>
                <w:rFonts w:ascii="宋体" w:hAnsi="宋体" w:hint="eastAsia"/>
              </w:rPr>
              <w:t xml:space="preserve">被保险人的有效身份证件正反面复印件； </w:t>
            </w:r>
          </w:p>
          <w:p w14:paraId="792A3E42" w14:textId="77777777" w:rsidR="00A8741E" w:rsidRPr="002C45BB" w:rsidRDefault="00A8741E" w:rsidP="009C444C">
            <w:pPr>
              <w:rPr>
                <w:rFonts w:ascii="宋体" w:hAnsi="宋体"/>
              </w:rPr>
            </w:pPr>
            <w:r>
              <w:rPr>
                <w:rFonts w:ascii="宋体" w:hAnsi="宋体" w:hint="eastAsia"/>
              </w:rPr>
              <w:t>（3）</w:t>
            </w:r>
            <w:r w:rsidRPr="002C45BB">
              <w:rPr>
                <w:rFonts w:ascii="宋体" w:hAnsi="宋体" w:hint="eastAsia"/>
              </w:rPr>
              <w:t>支持处方审核的全部证明、信息和证据，包括但不限于医院出具的病历资料、医学诊断书、基因检测</w:t>
            </w:r>
            <w:r>
              <w:rPr>
                <w:rFonts w:ascii="宋体" w:hAnsi="宋体" w:hint="eastAsia"/>
              </w:rPr>
              <w:t>结果报告、</w:t>
            </w:r>
            <w:r w:rsidRPr="002C45BB">
              <w:rPr>
                <w:rFonts w:ascii="宋体" w:hAnsi="宋体" w:hint="eastAsia"/>
              </w:rPr>
              <w:t>处方原件</w:t>
            </w:r>
            <w:r w:rsidRPr="002C45BB">
              <w:rPr>
                <w:rFonts w:ascii="宋体" w:hAnsi="宋体"/>
              </w:rPr>
              <w:t>（</w:t>
            </w:r>
            <w:r w:rsidRPr="005231BD">
              <w:rPr>
                <w:rFonts w:ascii="宋体" w:hAnsi="宋体" w:hint="eastAsia"/>
                <w:shd w:val="pct15" w:color="auto" w:fill="FFFFFF"/>
              </w:rPr>
              <w:t>收取</w:t>
            </w:r>
            <w:r w:rsidRPr="005231BD">
              <w:rPr>
                <w:rFonts w:ascii="宋体" w:hAnsi="宋体"/>
                <w:shd w:val="pct15" w:color="auto" w:fill="FFFFFF"/>
              </w:rPr>
              <w:t>不返还</w:t>
            </w:r>
            <w:r w:rsidRPr="002C45BB">
              <w:rPr>
                <w:rFonts w:ascii="宋体" w:hAnsi="宋体"/>
              </w:rPr>
              <w:t>）</w:t>
            </w:r>
            <w:r w:rsidRPr="002C45BB">
              <w:rPr>
                <w:rFonts w:ascii="宋体" w:hAnsi="宋体" w:hint="eastAsia"/>
              </w:rPr>
              <w:t>、</w:t>
            </w:r>
            <w:r>
              <w:rPr>
                <w:rFonts w:ascii="宋体" w:hAnsi="宋体" w:hint="eastAsia"/>
              </w:rPr>
              <w:t>病理检查报告、化验检查报告、费用明细单据等原件或复印件。被保险人</w:t>
            </w:r>
            <w:r w:rsidRPr="002C45BB">
              <w:rPr>
                <w:rFonts w:ascii="宋体" w:hAnsi="宋体" w:hint="eastAsia"/>
              </w:rPr>
              <w:t xml:space="preserve">因特殊原因不能提供上述材料的，应提供其它合法有效的材料原件； </w:t>
            </w:r>
          </w:p>
          <w:p w14:paraId="64A36A7A" w14:textId="77777777" w:rsidR="00A8741E" w:rsidRPr="0043516D" w:rsidRDefault="00A8741E" w:rsidP="009C444C">
            <w:pPr>
              <w:rPr>
                <w:rFonts w:ascii="宋体" w:hAnsi="宋体"/>
              </w:rPr>
            </w:pPr>
            <w:r>
              <w:rPr>
                <w:rFonts w:ascii="宋体" w:hAnsi="宋体" w:hint="eastAsia"/>
              </w:rPr>
              <w:t>（4）被保险人</w:t>
            </w:r>
            <w:r w:rsidRPr="002C45BB">
              <w:rPr>
                <w:rFonts w:ascii="宋体" w:hAnsi="宋体" w:hint="eastAsia"/>
              </w:rPr>
              <w:t>所能</w:t>
            </w:r>
            <w:r>
              <w:rPr>
                <w:rFonts w:ascii="宋体" w:hAnsi="宋体" w:hint="eastAsia"/>
              </w:rPr>
              <w:t>提供的其他与确认保险事故的性质、原因等有关的证明和资料原件。</w:t>
            </w:r>
          </w:p>
          <w:p w14:paraId="6C38B7F0" w14:textId="77777777" w:rsidR="00A8741E" w:rsidRPr="002C45BB" w:rsidRDefault="00A8741E" w:rsidP="009C444C">
            <w:pPr>
              <w:rPr>
                <w:rFonts w:ascii="宋体" w:hAnsi="宋体"/>
              </w:rPr>
            </w:pPr>
            <w:r w:rsidRPr="002C45BB">
              <w:rPr>
                <w:rFonts w:ascii="宋体" w:hAnsi="宋体" w:hint="eastAsia"/>
              </w:rPr>
              <w:t>如果药品处方审核出现以下情况，我们有权要求</w:t>
            </w:r>
            <w:r>
              <w:rPr>
                <w:rFonts w:ascii="宋体" w:hAnsi="宋体" w:hint="eastAsia"/>
              </w:rPr>
              <w:t>被保险人</w:t>
            </w:r>
            <w:r w:rsidRPr="002C45BB">
              <w:rPr>
                <w:rFonts w:ascii="宋体" w:hAnsi="宋体" w:hint="eastAsia"/>
              </w:rPr>
              <w:t>提供其他与药品处方审核相关的医学材料：</w:t>
            </w:r>
          </w:p>
          <w:p w14:paraId="56F5686C" w14:textId="77777777" w:rsidR="00A8741E" w:rsidRPr="002C45BB" w:rsidRDefault="00A8741E" w:rsidP="009C444C">
            <w:pPr>
              <w:rPr>
                <w:rFonts w:ascii="宋体" w:hAnsi="宋体"/>
              </w:rPr>
            </w:pPr>
            <w:r>
              <w:rPr>
                <w:rFonts w:ascii="宋体" w:hAnsi="宋体" w:hint="eastAsia"/>
              </w:rPr>
              <w:t>（1）被保险人</w:t>
            </w:r>
            <w:r w:rsidRPr="002C45BB">
              <w:rPr>
                <w:rFonts w:ascii="宋体" w:hAnsi="宋体" w:hint="eastAsia"/>
              </w:rPr>
              <w:t>申请时提交的医学材料不足以支持药品处方的开具或审核；</w:t>
            </w:r>
          </w:p>
          <w:p w14:paraId="1FB3E95A" w14:textId="77777777" w:rsidR="00A8741E" w:rsidRDefault="00A8741E" w:rsidP="009C444C">
            <w:pPr>
              <w:rPr>
                <w:rFonts w:ascii="宋体" w:hAnsi="宋体"/>
              </w:rPr>
            </w:pPr>
            <w:r>
              <w:rPr>
                <w:rFonts w:ascii="宋体" w:hAnsi="宋体" w:hint="eastAsia"/>
              </w:rPr>
              <w:t>（2）</w:t>
            </w:r>
            <w:r w:rsidRPr="002C45BB">
              <w:rPr>
                <w:rFonts w:ascii="宋体" w:hAnsi="宋体" w:hint="eastAsia"/>
              </w:rPr>
              <w:t>医学材料中相关的科学检验方法报告结果不支持药品处方的开具。</w:t>
            </w:r>
          </w:p>
          <w:p w14:paraId="68A9C05D" w14:textId="77777777" w:rsidR="00A8741E" w:rsidRPr="0043516D" w:rsidRDefault="00A8741E" w:rsidP="009C444C">
            <w:pPr>
              <w:rPr>
                <w:rFonts w:ascii="宋体" w:hAnsi="宋体"/>
              </w:rPr>
            </w:pPr>
            <w:r>
              <w:rPr>
                <w:rFonts w:ascii="宋体" w:hAnsi="宋体" w:hint="eastAsia"/>
              </w:rPr>
              <w:t>首次申请用药和保险金赔付的，我们将在收到上述所有证明和资料之日起最长30日内作出核定。非首次申请用药和保险金赔付的，我们将在收到上述所有证明和资料之日起最长5日内作出核定。</w:t>
            </w:r>
          </w:p>
          <w:p w14:paraId="5345AAAB" w14:textId="77777777" w:rsidR="00A8741E" w:rsidRDefault="00A8741E" w:rsidP="009C444C">
            <w:pPr>
              <w:ind w:leftChars="-9" w:left="-19" w:firstLineChars="9" w:firstLine="19"/>
              <w:rPr>
                <w:rFonts w:ascii="宋体" w:hAnsi="宋体"/>
                <w:shd w:val="pct15" w:color="auto" w:fill="FFFFFF"/>
              </w:rPr>
            </w:pPr>
            <w:r w:rsidRPr="00285DFE">
              <w:rPr>
                <w:rFonts w:ascii="宋体" w:hAnsi="宋体" w:hint="eastAsia"/>
                <w:shd w:val="pct15" w:color="auto" w:fill="FFFFFF"/>
              </w:rPr>
              <w:t>如果</w:t>
            </w:r>
            <w:r>
              <w:rPr>
                <w:rFonts w:ascii="宋体" w:hAnsi="宋体" w:hint="eastAsia"/>
                <w:shd w:val="pct15" w:color="auto" w:fill="FFFFFF"/>
              </w:rPr>
              <w:t>被保险人</w:t>
            </w:r>
            <w:r w:rsidRPr="00285DFE">
              <w:rPr>
                <w:rFonts w:ascii="宋体" w:hAnsi="宋体" w:hint="eastAsia"/>
                <w:shd w:val="pct15" w:color="auto" w:fill="FFFFFF"/>
              </w:rPr>
              <w:t>的药品处方审核未通过，我们不承担</w:t>
            </w:r>
            <w:r>
              <w:rPr>
                <w:rFonts w:ascii="宋体" w:hAnsi="宋体" w:hint="eastAsia"/>
                <w:shd w:val="pct15" w:color="auto" w:fill="FFFFFF"/>
              </w:rPr>
              <w:t>赔付</w:t>
            </w:r>
            <w:r w:rsidRPr="00285DFE">
              <w:rPr>
                <w:rFonts w:ascii="宋体" w:hAnsi="宋体" w:hint="eastAsia"/>
                <w:shd w:val="pct15" w:color="auto" w:fill="FFFFFF"/>
              </w:rPr>
              <w:t>保险金的责任。</w:t>
            </w:r>
          </w:p>
          <w:p w14:paraId="0F7B3D52" w14:textId="77777777" w:rsidR="00F24D55" w:rsidRDefault="00F24D55" w:rsidP="009C444C">
            <w:pPr>
              <w:rPr>
                <w:rFonts w:ascii="宋体" w:hAnsi="宋体"/>
                <w:b/>
                <w:color w:val="000000" w:themeColor="text1"/>
              </w:rPr>
            </w:pPr>
          </w:p>
          <w:p w14:paraId="53B52548" w14:textId="415FDC10" w:rsidR="00A8741E" w:rsidRPr="005E599B" w:rsidRDefault="00A8741E" w:rsidP="009C444C">
            <w:pPr>
              <w:rPr>
                <w:rFonts w:ascii="宋体" w:hAnsi="宋体"/>
                <w:b/>
                <w:color w:val="000000" w:themeColor="text1"/>
              </w:rPr>
            </w:pPr>
            <w:r>
              <w:rPr>
                <w:rFonts w:ascii="宋体" w:hAnsi="宋体" w:hint="eastAsia"/>
                <w:b/>
                <w:color w:val="000000" w:themeColor="text1"/>
              </w:rPr>
              <w:t>2</w:t>
            </w:r>
            <w:r w:rsidRPr="005E599B">
              <w:rPr>
                <w:rFonts w:ascii="宋体" w:hAnsi="宋体" w:hint="eastAsia"/>
                <w:b/>
                <w:color w:val="000000" w:themeColor="text1"/>
              </w:rPr>
              <w:t>.药品购买和保险金</w:t>
            </w:r>
            <w:r>
              <w:rPr>
                <w:rFonts w:ascii="宋体" w:hAnsi="宋体" w:hint="eastAsia"/>
                <w:b/>
                <w:color w:val="000000" w:themeColor="text1"/>
              </w:rPr>
              <w:t>赔付</w:t>
            </w:r>
          </w:p>
          <w:p w14:paraId="67641525" w14:textId="77777777" w:rsidR="00A8741E" w:rsidRPr="002C45BB" w:rsidRDefault="00A8741E" w:rsidP="009C444C">
            <w:pPr>
              <w:rPr>
                <w:rFonts w:ascii="宋体" w:hAnsi="宋体"/>
              </w:rPr>
            </w:pPr>
            <w:r>
              <w:rPr>
                <w:rFonts w:ascii="宋体" w:hAnsi="宋体" w:hint="eastAsia"/>
              </w:rPr>
              <w:t>用药和保险金赔付申请核定通过后</w:t>
            </w:r>
            <w:r w:rsidRPr="002C45BB">
              <w:rPr>
                <w:rFonts w:ascii="宋体" w:hAnsi="宋体" w:hint="eastAsia"/>
              </w:rPr>
              <w:t>，我们将会提供购药凭证。</w:t>
            </w:r>
            <w:r>
              <w:rPr>
                <w:rFonts w:ascii="宋体" w:hAnsi="宋体" w:hint="eastAsia"/>
              </w:rPr>
              <w:t>被保险人</w:t>
            </w:r>
            <w:r w:rsidRPr="002C45BB">
              <w:rPr>
                <w:rFonts w:ascii="宋体" w:hAnsi="宋体" w:hint="eastAsia"/>
              </w:rPr>
              <w:t>前往指定药店</w:t>
            </w:r>
            <w:r>
              <w:rPr>
                <w:rFonts w:ascii="宋体" w:hAnsi="宋体" w:hint="eastAsia"/>
              </w:rPr>
              <w:t>购买</w:t>
            </w:r>
            <w:r w:rsidRPr="002C45BB">
              <w:rPr>
                <w:rFonts w:ascii="宋体" w:hAnsi="宋体" w:hint="eastAsia"/>
              </w:rPr>
              <w:t>药品。</w:t>
            </w:r>
            <w:r w:rsidRPr="00A16AFA">
              <w:rPr>
                <w:rFonts w:ascii="宋体" w:hAnsi="宋体" w:hint="eastAsia"/>
                <w:b/>
                <w:shd w:val="pct15" w:color="auto" w:fill="FFFFFF"/>
              </w:rPr>
              <w:t>如果被保险人</w:t>
            </w:r>
            <w:r>
              <w:rPr>
                <w:rFonts w:ascii="宋体" w:hAnsi="宋体" w:hint="eastAsia"/>
                <w:b/>
                <w:shd w:val="pct15" w:color="auto" w:fill="FFFFFF"/>
              </w:rPr>
              <w:t>因赔付比例原因需要自行承担部分药品</w:t>
            </w:r>
            <w:r w:rsidRPr="00A16AFA">
              <w:rPr>
                <w:rFonts w:ascii="宋体" w:hAnsi="宋体" w:hint="eastAsia"/>
                <w:b/>
                <w:shd w:val="pct15" w:color="auto" w:fill="FFFFFF"/>
              </w:rPr>
              <w:t>费，则需要在领取药品时支付自负部分的药品费。</w:t>
            </w:r>
          </w:p>
          <w:p w14:paraId="28E829D0" w14:textId="058C0C0E" w:rsidR="00A8741E" w:rsidRPr="00A11210" w:rsidRDefault="00A8741E" w:rsidP="009C444C">
            <w:pPr>
              <w:rPr>
                <w:rFonts w:ascii="宋体" w:hAnsi="宋体"/>
                <w:color w:val="000000" w:themeColor="text1"/>
              </w:rPr>
            </w:pPr>
            <w:r>
              <w:rPr>
                <w:rFonts w:ascii="宋体" w:hAnsi="宋体" w:hint="eastAsia"/>
                <w:shd w:val="pct15" w:color="auto" w:fill="FFFFFF"/>
              </w:rPr>
              <w:t>保险金将由我们</w:t>
            </w:r>
            <w:r w:rsidRPr="003F4002">
              <w:rPr>
                <w:rFonts w:ascii="宋体" w:hAnsi="宋体" w:hint="eastAsia"/>
                <w:shd w:val="pct15" w:color="auto" w:fill="FFFFFF"/>
              </w:rPr>
              <w:t>与</w:t>
            </w:r>
            <w:r>
              <w:rPr>
                <w:rFonts w:ascii="宋体" w:hAnsi="宋体" w:hint="eastAsia"/>
                <w:shd w:val="pct15" w:color="auto" w:fill="FFFFFF"/>
              </w:rPr>
              <w:t>指定药店</w:t>
            </w:r>
            <w:r w:rsidRPr="003F4002">
              <w:rPr>
                <w:rFonts w:ascii="宋体" w:hAnsi="宋体" w:hint="eastAsia"/>
                <w:shd w:val="pct15" w:color="auto" w:fill="FFFFFF"/>
              </w:rPr>
              <w:t>直接结算。属于本主险合同保险责任范围内的费用，</w:t>
            </w:r>
            <w:r>
              <w:rPr>
                <w:rFonts w:ascii="宋体" w:hAnsi="宋体" w:hint="eastAsia"/>
                <w:shd w:val="pct15" w:color="auto" w:fill="FFFFFF"/>
              </w:rPr>
              <w:t>被保险人</w:t>
            </w:r>
            <w:r w:rsidRPr="003F4002">
              <w:rPr>
                <w:rFonts w:ascii="宋体" w:hAnsi="宋体" w:hint="eastAsia"/>
                <w:shd w:val="pct15" w:color="auto" w:fill="FFFFFF"/>
              </w:rPr>
              <w:t>无需支付该部分费用且不应向我们申请该部分保险金的支付。</w:t>
            </w:r>
          </w:p>
        </w:tc>
      </w:tr>
      <w:tr w:rsidR="00A8741E" w:rsidRPr="00A11210" w14:paraId="2537BA47" w14:textId="77777777" w:rsidTr="00790030">
        <w:tblPrEx>
          <w:jc w:val="center"/>
        </w:tblPrEx>
        <w:trPr>
          <w:gridAfter w:val="1"/>
          <w:wAfter w:w="13" w:type="pct"/>
          <w:trHeight w:hRule="exact" w:val="284"/>
          <w:jc w:val="center"/>
        </w:trPr>
        <w:tc>
          <w:tcPr>
            <w:tcW w:w="507" w:type="pct"/>
            <w:gridSpan w:val="3"/>
          </w:tcPr>
          <w:p w14:paraId="1ABE071E" w14:textId="77777777" w:rsidR="00A8741E" w:rsidRPr="00A11210" w:rsidRDefault="00A8741E" w:rsidP="00A8741E">
            <w:pPr>
              <w:rPr>
                <w:rFonts w:ascii="宋体"/>
                <w:color w:val="000000" w:themeColor="text1"/>
              </w:rPr>
            </w:pPr>
          </w:p>
        </w:tc>
        <w:tc>
          <w:tcPr>
            <w:tcW w:w="947" w:type="pct"/>
            <w:gridSpan w:val="2"/>
          </w:tcPr>
          <w:p w14:paraId="0723D13C" w14:textId="77777777" w:rsidR="00A8741E" w:rsidRPr="00A11210" w:rsidRDefault="00A8741E" w:rsidP="00A8741E">
            <w:pPr>
              <w:rPr>
                <w:rFonts w:ascii="宋体"/>
                <w:color w:val="000000" w:themeColor="text1"/>
              </w:rPr>
            </w:pPr>
          </w:p>
        </w:tc>
        <w:tc>
          <w:tcPr>
            <w:tcW w:w="3533" w:type="pct"/>
            <w:gridSpan w:val="2"/>
          </w:tcPr>
          <w:p w14:paraId="041E9B48" w14:textId="77777777" w:rsidR="00A8741E" w:rsidRPr="00A11210" w:rsidRDefault="00A8741E" w:rsidP="00A8741E">
            <w:pPr>
              <w:rPr>
                <w:rFonts w:ascii="宋体"/>
                <w:color w:val="000000" w:themeColor="text1"/>
              </w:rPr>
            </w:pPr>
          </w:p>
        </w:tc>
      </w:tr>
      <w:tr w:rsidR="00A8741E" w:rsidRPr="00A11210" w14:paraId="0CA9768A" w14:textId="77777777" w:rsidTr="006D7343">
        <w:trPr>
          <w:gridBefore w:val="1"/>
          <w:wBefore w:w="31" w:type="pct"/>
        </w:trPr>
        <w:tc>
          <w:tcPr>
            <w:tcW w:w="490" w:type="pct"/>
            <w:gridSpan w:val="3"/>
          </w:tcPr>
          <w:p w14:paraId="65F1F435" w14:textId="77777777" w:rsidR="00A8741E" w:rsidRPr="00A11210" w:rsidRDefault="00A8741E" w:rsidP="00A8741E">
            <w:pPr>
              <w:jc w:val="center"/>
              <w:rPr>
                <w:rFonts w:ascii="宋体" w:hAnsi="宋体"/>
                <w:color w:val="000000" w:themeColor="text1"/>
                <w:szCs w:val="24"/>
              </w:rPr>
            </w:pPr>
            <w:r>
              <w:rPr>
                <w:rFonts w:ascii="宋体" w:hAnsi="宋体"/>
                <w:b/>
                <w:color w:val="000000" w:themeColor="text1"/>
                <w:szCs w:val="24"/>
              </w:rPr>
              <w:t>6</w:t>
            </w:r>
            <w:r w:rsidRPr="00A11210">
              <w:rPr>
                <w:rFonts w:ascii="宋体" w:hAnsi="宋体"/>
                <w:b/>
                <w:color w:val="000000" w:themeColor="text1"/>
                <w:szCs w:val="24"/>
              </w:rPr>
              <w:t>.</w:t>
            </w:r>
            <w:r w:rsidRPr="00A11210">
              <w:rPr>
                <w:rFonts w:ascii="宋体" w:hAnsi="宋体" w:hint="eastAsia"/>
                <w:b/>
                <w:color w:val="000000" w:themeColor="text1"/>
                <w:szCs w:val="24"/>
              </w:rPr>
              <w:t>4</w:t>
            </w:r>
          </w:p>
        </w:tc>
        <w:tc>
          <w:tcPr>
            <w:tcW w:w="947" w:type="pct"/>
            <w:gridSpan w:val="2"/>
          </w:tcPr>
          <w:p w14:paraId="0E327ADC" w14:textId="6A3181F0" w:rsidR="00A8741E" w:rsidRPr="00A11210" w:rsidRDefault="00A8741E" w:rsidP="00A8741E">
            <w:pPr>
              <w:rPr>
                <w:rFonts w:ascii="宋体" w:hAnsi="宋体"/>
                <w:color w:val="000000" w:themeColor="text1"/>
                <w:szCs w:val="24"/>
              </w:rPr>
            </w:pPr>
            <w:r w:rsidRPr="00A11210">
              <w:rPr>
                <w:rFonts w:ascii="宋体" w:hAnsi="宋体" w:hint="eastAsia"/>
                <w:b/>
                <w:color w:val="000000" w:themeColor="text1"/>
                <w:szCs w:val="24"/>
              </w:rPr>
              <w:t>保险金的</w:t>
            </w:r>
            <w:r>
              <w:rPr>
                <w:rFonts w:ascii="宋体" w:hAnsi="宋体" w:hint="eastAsia"/>
                <w:b/>
                <w:color w:val="000000" w:themeColor="text1"/>
                <w:szCs w:val="24"/>
              </w:rPr>
              <w:t>赔付</w:t>
            </w:r>
          </w:p>
        </w:tc>
        <w:tc>
          <w:tcPr>
            <w:tcW w:w="3532" w:type="pct"/>
            <w:gridSpan w:val="2"/>
          </w:tcPr>
          <w:p w14:paraId="593349AE" w14:textId="6A291D31" w:rsidR="00A8741E" w:rsidRPr="00A11210" w:rsidRDefault="00A8741E" w:rsidP="00A8741E">
            <w:pPr>
              <w:rPr>
                <w:rFonts w:ascii="宋体" w:hAnsi="宋体"/>
                <w:color w:val="000000" w:themeColor="text1"/>
              </w:rPr>
            </w:pPr>
            <w:r w:rsidRPr="00A11210">
              <w:rPr>
                <w:rFonts w:ascii="宋体" w:hAnsi="宋体" w:hint="eastAsia"/>
                <w:color w:val="000000" w:themeColor="text1"/>
              </w:rPr>
              <w:t>我们在收到</w:t>
            </w:r>
            <w:r>
              <w:rPr>
                <w:rFonts w:ascii="宋体" w:hAnsi="宋体" w:hint="eastAsia"/>
                <w:color w:val="000000" w:themeColor="text1"/>
              </w:rPr>
              <w:t>保险金的赔付</w:t>
            </w:r>
            <w:r w:rsidRPr="00A11210">
              <w:rPr>
                <w:rFonts w:ascii="宋体" w:hAnsi="宋体" w:hint="eastAsia"/>
                <w:color w:val="000000" w:themeColor="text1"/>
              </w:rPr>
              <w:t>申请书及上述有关证明和资料后，将在5日内作出核定；情形复杂的，在30日内作出核定。</w:t>
            </w:r>
          </w:p>
          <w:p w14:paraId="1F9E780C" w14:textId="77777777" w:rsidR="00A8741E" w:rsidRDefault="00A8741E" w:rsidP="00A8741E">
            <w:pPr>
              <w:rPr>
                <w:rFonts w:ascii="宋体" w:hAnsi="宋体"/>
                <w:color w:val="000000" w:themeColor="text1"/>
              </w:rPr>
            </w:pPr>
            <w:r w:rsidRPr="00A11210">
              <w:rPr>
                <w:rFonts w:ascii="宋体" w:hAnsi="宋体" w:hint="eastAsia"/>
                <w:color w:val="000000" w:themeColor="text1"/>
              </w:rPr>
              <w:t>对属于保险责任的，我们在与</w:t>
            </w:r>
            <w:r w:rsidRPr="00A11210">
              <w:rPr>
                <w:rFonts w:ascii="宋体" w:hAnsi="宋体"/>
                <w:color w:val="000000" w:themeColor="text1"/>
              </w:rPr>
              <w:t>受益人</w:t>
            </w:r>
            <w:r w:rsidRPr="00A11210">
              <w:rPr>
                <w:rFonts w:ascii="宋体" w:hAnsi="宋体" w:hint="eastAsia"/>
                <w:color w:val="000000" w:themeColor="text1"/>
              </w:rPr>
              <w:t>达成</w:t>
            </w:r>
            <w:r>
              <w:rPr>
                <w:rFonts w:ascii="宋体" w:hAnsi="宋体" w:hint="eastAsia"/>
                <w:color w:val="000000" w:themeColor="text1"/>
              </w:rPr>
              <w:t>赔付</w:t>
            </w:r>
            <w:r w:rsidRPr="00A11210">
              <w:rPr>
                <w:rFonts w:ascii="宋体" w:hAnsi="宋体" w:hint="eastAsia"/>
                <w:color w:val="000000" w:themeColor="text1"/>
              </w:rPr>
              <w:t>保险金的协议后</w:t>
            </w:r>
            <w:r w:rsidRPr="00A11210">
              <w:rPr>
                <w:rFonts w:ascii="宋体" w:hAnsi="宋体"/>
                <w:color w:val="000000" w:themeColor="text1"/>
              </w:rPr>
              <w:t>10</w:t>
            </w:r>
            <w:r w:rsidRPr="00A11210">
              <w:rPr>
                <w:rFonts w:ascii="宋体" w:hAnsi="宋体" w:hint="eastAsia"/>
                <w:color w:val="000000" w:themeColor="text1"/>
              </w:rPr>
              <w:t>日</w:t>
            </w:r>
            <w:r w:rsidRPr="00A11210">
              <w:rPr>
                <w:rFonts w:ascii="宋体" w:hAnsi="宋体"/>
                <w:color w:val="000000" w:themeColor="text1"/>
              </w:rPr>
              <w:t>内，履行</w:t>
            </w:r>
            <w:r>
              <w:rPr>
                <w:rFonts w:ascii="宋体" w:hAnsi="宋体"/>
                <w:color w:val="000000" w:themeColor="text1"/>
              </w:rPr>
              <w:t>赔付</w:t>
            </w:r>
            <w:r w:rsidRPr="00A11210">
              <w:rPr>
                <w:rFonts w:ascii="宋体" w:hAnsi="宋体"/>
                <w:color w:val="000000" w:themeColor="text1"/>
              </w:rPr>
              <w:t>保险金</w:t>
            </w:r>
            <w:r w:rsidRPr="00A11210">
              <w:rPr>
                <w:rFonts w:ascii="宋体" w:hAnsi="宋体" w:hint="eastAsia"/>
                <w:color w:val="000000" w:themeColor="text1"/>
              </w:rPr>
              <w:t>义务；若我们在收到保险金</w:t>
            </w:r>
            <w:r>
              <w:rPr>
                <w:rFonts w:ascii="宋体" w:hAnsi="宋体" w:hint="eastAsia"/>
                <w:color w:val="000000" w:themeColor="text1"/>
              </w:rPr>
              <w:t>赔付</w:t>
            </w:r>
            <w:r w:rsidRPr="00A11210">
              <w:rPr>
                <w:rFonts w:ascii="宋体" w:hAnsi="宋体" w:hint="eastAsia"/>
                <w:color w:val="000000" w:themeColor="text1"/>
              </w:rPr>
              <w:t>申请书及上述有关证明和资料后第30日仍未作出核定，除支付保险金外，我们将从第31日起按超过天数赔偿受益人因此受到的利息损失。利息按照我们公示的利率按单利计算，且保证该利率不低于中国人民银行公布的同期金融机构人民币活期存</w:t>
            </w:r>
            <w:r w:rsidRPr="00A11210">
              <w:rPr>
                <w:rFonts w:ascii="宋体" w:hAnsi="宋体" w:hint="eastAsia"/>
                <w:color w:val="000000" w:themeColor="text1"/>
              </w:rPr>
              <w:lastRenderedPageBreak/>
              <w:t>款基准利率。</w:t>
            </w:r>
          </w:p>
          <w:p w14:paraId="1D70240D" w14:textId="77777777" w:rsidR="00A8741E" w:rsidRPr="00A11210" w:rsidRDefault="00A8741E" w:rsidP="00A8741E">
            <w:pPr>
              <w:rPr>
                <w:rFonts w:ascii="宋体" w:hAnsi="宋体"/>
                <w:color w:val="000000" w:themeColor="text1"/>
              </w:rPr>
            </w:pPr>
            <w:r w:rsidRPr="00A11210">
              <w:rPr>
                <w:rFonts w:ascii="宋体" w:hAnsi="宋体" w:hint="eastAsia"/>
                <w:color w:val="000000" w:themeColor="text1"/>
              </w:rPr>
              <w:t>如我们要求</w:t>
            </w:r>
            <w:r>
              <w:rPr>
                <w:rFonts w:ascii="宋体" w:hAnsi="宋体" w:hint="eastAsia"/>
                <w:color w:val="000000" w:themeColor="text1"/>
              </w:rPr>
              <w:t>您</w:t>
            </w:r>
            <w:r w:rsidRPr="00A11210">
              <w:rPr>
                <w:rFonts w:ascii="宋体" w:hAnsi="宋体" w:hint="eastAsia"/>
                <w:color w:val="000000" w:themeColor="text1"/>
              </w:rPr>
              <w:t>、被保险人或者受益人补充提供有关证明和资料的，</w:t>
            </w:r>
            <w:r>
              <w:rPr>
                <w:rFonts w:ascii="宋体" w:hAnsi="宋体" w:hint="eastAsia"/>
                <w:color w:val="000000" w:themeColor="text1"/>
              </w:rPr>
              <w:t>那么自您</w:t>
            </w:r>
            <w:r w:rsidRPr="00A11210">
              <w:rPr>
                <w:rFonts w:ascii="宋体" w:hAnsi="宋体" w:hint="eastAsia"/>
                <w:color w:val="000000" w:themeColor="text1"/>
              </w:rPr>
              <w:t>、被保险人或者受益人</w:t>
            </w:r>
            <w:r>
              <w:rPr>
                <w:rFonts w:ascii="宋体" w:hAnsi="宋体" w:hint="eastAsia"/>
                <w:color w:val="000000" w:themeColor="text1"/>
              </w:rPr>
              <w:t>收到</w:t>
            </w:r>
            <w:r w:rsidRPr="00A11210">
              <w:rPr>
                <w:rFonts w:ascii="宋体" w:hAnsi="宋体" w:hint="eastAsia"/>
                <w:color w:val="000000" w:themeColor="text1"/>
              </w:rPr>
              <w:t>补充提供有关证明和资料</w:t>
            </w:r>
            <w:r>
              <w:rPr>
                <w:rFonts w:ascii="宋体" w:hAnsi="宋体" w:hint="eastAsia"/>
                <w:color w:val="000000" w:themeColor="text1"/>
              </w:rPr>
              <w:t>的通知之日起直至我们收到</w:t>
            </w:r>
            <w:r w:rsidRPr="00A11210">
              <w:rPr>
                <w:rFonts w:ascii="宋体" w:hAnsi="宋体" w:hint="eastAsia"/>
                <w:color w:val="000000" w:themeColor="text1"/>
              </w:rPr>
              <w:t>补充提供的有关证明和资料</w:t>
            </w:r>
            <w:r>
              <w:rPr>
                <w:rFonts w:ascii="宋体" w:hAnsi="宋体" w:hint="eastAsia"/>
                <w:color w:val="000000" w:themeColor="text1"/>
              </w:rPr>
              <w:t>的</w:t>
            </w:r>
            <w:r w:rsidRPr="00A11210">
              <w:rPr>
                <w:rFonts w:ascii="宋体" w:hAnsi="宋体" w:hint="eastAsia"/>
                <w:color w:val="000000" w:themeColor="text1"/>
              </w:rPr>
              <w:t>期间</w:t>
            </w:r>
            <w:r>
              <w:rPr>
                <w:rFonts w:ascii="宋体" w:hAnsi="宋体" w:hint="eastAsia"/>
                <w:color w:val="000000" w:themeColor="text1"/>
              </w:rPr>
              <w:t>将不计入上述30日</w:t>
            </w:r>
            <w:r w:rsidRPr="00A11210">
              <w:rPr>
                <w:rFonts w:ascii="宋体" w:hAnsi="宋体" w:hint="eastAsia"/>
                <w:color w:val="000000" w:themeColor="text1"/>
              </w:rPr>
              <w:t>。</w:t>
            </w:r>
          </w:p>
          <w:p w14:paraId="7223C955" w14:textId="15ACC41B" w:rsidR="00A8741E" w:rsidRPr="00A11210" w:rsidRDefault="00A8741E" w:rsidP="00A8741E">
            <w:pPr>
              <w:rPr>
                <w:rFonts w:ascii="宋体" w:hAnsi="宋体"/>
                <w:color w:val="000000" w:themeColor="text1"/>
              </w:rPr>
            </w:pPr>
            <w:r w:rsidRPr="00A11210">
              <w:rPr>
                <w:rFonts w:ascii="宋体" w:hAnsi="宋体"/>
                <w:color w:val="000000" w:themeColor="text1"/>
              </w:rPr>
              <w:t>对不属于保险责任的，</w:t>
            </w:r>
            <w:r w:rsidRPr="00A11210">
              <w:rPr>
                <w:rFonts w:ascii="宋体" w:hAnsi="宋体" w:hint="eastAsia"/>
                <w:color w:val="000000" w:themeColor="text1"/>
              </w:rPr>
              <w:t>我们自作出核定之日起</w:t>
            </w:r>
            <w:r>
              <w:rPr>
                <w:rFonts w:ascii="宋体" w:hAnsi="宋体" w:hint="eastAsia"/>
                <w:color w:val="000000" w:themeColor="text1"/>
              </w:rPr>
              <w:t>1个工作日</w:t>
            </w:r>
            <w:r w:rsidRPr="00A11210">
              <w:rPr>
                <w:rFonts w:ascii="宋体" w:hAnsi="宋体" w:hint="eastAsia"/>
                <w:color w:val="000000" w:themeColor="text1"/>
              </w:rPr>
              <w:t>内</w:t>
            </w:r>
            <w:r w:rsidRPr="00A11210">
              <w:rPr>
                <w:rFonts w:ascii="宋体" w:hAnsi="宋体"/>
                <w:color w:val="000000" w:themeColor="text1"/>
              </w:rPr>
              <w:t>向受益人发出拒绝</w:t>
            </w:r>
            <w:r>
              <w:rPr>
                <w:rFonts w:ascii="宋体" w:hAnsi="宋体"/>
                <w:color w:val="000000" w:themeColor="text1"/>
              </w:rPr>
              <w:t>赔付</w:t>
            </w:r>
            <w:r w:rsidRPr="00A11210">
              <w:rPr>
                <w:rFonts w:ascii="宋体" w:hAnsi="宋体"/>
                <w:color w:val="000000" w:themeColor="text1"/>
              </w:rPr>
              <w:t>保险金通知书</w:t>
            </w:r>
            <w:r w:rsidRPr="00A11210">
              <w:rPr>
                <w:rFonts w:ascii="宋体" w:hAnsi="宋体" w:hint="eastAsia"/>
                <w:color w:val="000000" w:themeColor="text1"/>
              </w:rPr>
              <w:t>并说明理由</w:t>
            </w:r>
            <w:r w:rsidRPr="00A11210">
              <w:rPr>
                <w:rFonts w:ascii="宋体" w:hAnsi="宋体"/>
                <w:color w:val="000000" w:themeColor="text1"/>
              </w:rPr>
              <w:t>。</w:t>
            </w:r>
          </w:p>
          <w:p w14:paraId="41D7BE39" w14:textId="61EFAE13" w:rsidR="00A8741E" w:rsidRPr="00A11210" w:rsidRDefault="00A8741E" w:rsidP="00A8741E">
            <w:pPr>
              <w:ind w:leftChars="-9" w:left="-19" w:firstLineChars="9" w:firstLine="19"/>
              <w:rPr>
                <w:rFonts w:ascii="宋体" w:hAnsi="宋体"/>
                <w:color w:val="000000" w:themeColor="text1"/>
              </w:rPr>
            </w:pPr>
            <w:r w:rsidRPr="00A11210">
              <w:rPr>
                <w:rFonts w:ascii="宋体" w:hAnsi="宋体" w:hint="eastAsia"/>
                <w:color w:val="000000" w:themeColor="text1"/>
              </w:rPr>
              <w:t>我们在收到受益人的保险金</w:t>
            </w:r>
            <w:r>
              <w:rPr>
                <w:rFonts w:ascii="宋体" w:hAnsi="宋体" w:hint="eastAsia"/>
                <w:color w:val="000000" w:themeColor="text1"/>
              </w:rPr>
              <w:t>赔付</w:t>
            </w:r>
            <w:r w:rsidRPr="00A11210">
              <w:rPr>
                <w:rFonts w:ascii="宋体" w:hAnsi="宋体" w:hint="eastAsia"/>
                <w:color w:val="000000" w:themeColor="text1"/>
              </w:rPr>
              <w:t>申请书及有关证明和资料之日起60日内，对</w:t>
            </w:r>
            <w:r>
              <w:rPr>
                <w:rFonts w:ascii="宋体" w:hAnsi="宋体" w:hint="eastAsia"/>
                <w:color w:val="000000" w:themeColor="text1"/>
              </w:rPr>
              <w:t>赔付</w:t>
            </w:r>
            <w:r w:rsidRPr="00A11210">
              <w:rPr>
                <w:rFonts w:ascii="宋体" w:hAnsi="宋体" w:hint="eastAsia"/>
                <w:color w:val="000000" w:themeColor="text1"/>
              </w:rPr>
              <w:t>保险金的数额不能确定的，根据已有证明和资料可以确定的数额先予支付；我们最终确定</w:t>
            </w:r>
            <w:r>
              <w:rPr>
                <w:rFonts w:ascii="宋体" w:hAnsi="宋体" w:hint="eastAsia"/>
                <w:color w:val="000000" w:themeColor="text1"/>
              </w:rPr>
              <w:t>赔付</w:t>
            </w:r>
            <w:r w:rsidRPr="00A11210">
              <w:rPr>
                <w:rFonts w:ascii="宋体" w:hAnsi="宋体" w:hint="eastAsia"/>
                <w:color w:val="000000" w:themeColor="text1"/>
              </w:rPr>
              <w:t>保险金的数额后，将支付相应的差额。</w:t>
            </w:r>
          </w:p>
        </w:tc>
      </w:tr>
      <w:tr w:rsidR="00A8741E" w:rsidRPr="00A11210" w14:paraId="17DF0801" w14:textId="77777777" w:rsidTr="006D7343">
        <w:trPr>
          <w:gridBefore w:val="1"/>
          <w:wBefore w:w="31" w:type="pct"/>
          <w:trHeight w:hRule="exact" w:val="340"/>
        </w:trPr>
        <w:tc>
          <w:tcPr>
            <w:tcW w:w="490" w:type="pct"/>
            <w:gridSpan w:val="3"/>
          </w:tcPr>
          <w:p w14:paraId="037ECBDB" w14:textId="77777777" w:rsidR="00A8741E" w:rsidRPr="00A11210" w:rsidRDefault="00A8741E" w:rsidP="00A8741E">
            <w:pPr>
              <w:jc w:val="center"/>
              <w:rPr>
                <w:rFonts w:ascii="宋体" w:hAnsi="宋体"/>
                <w:color w:val="000000" w:themeColor="text1"/>
                <w:szCs w:val="24"/>
              </w:rPr>
            </w:pPr>
          </w:p>
        </w:tc>
        <w:tc>
          <w:tcPr>
            <w:tcW w:w="947" w:type="pct"/>
            <w:gridSpan w:val="2"/>
          </w:tcPr>
          <w:p w14:paraId="325F41F0" w14:textId="77777777" w:rsidR="00A8741E" w:rsidRPr="00A11210" w:rsidRDefault="00A8741E" w:rsidP="00A8741E">
            <w:pPr>
              <w:rPr>
                <w:rFonts w:ascii="宋体" w:hAnsi="宋体"/>
                <w:color w:val="000000" w:themeColor="text1"/>
                <w:szCs w:val="24"/>
              </w:rPr>
            </w:pPr>
          </w:p>
        </w:tc>
        <w:tc>
          <w:tcPr>
            <w:tcW w:w="3532" w:type="pct"/>
            <w:gridSpan w:val="2"/>
          </w:tcPr>
          <w:p w14:paraId="0B716291" w14:textId="77777777" w:rsidR="00A8741E" w:rsidRPr="00A11210" w:rsidRDefault="00A8741E" w:rsidP="00A8741E">
            <w:pPr>
              <w:rPr>
                <w:rFonts w:ascii="宋体" w:hAnsi="宋体"/>
                <w:color w:val="000000" w:themeColor="text1"/>
                <w:szCs w:val="24"/>
              </w:rPr>
            </w:pPr>
          </w:p>
        </w:tc>
      </w:tr>
      <w:tr w:rsidR="00A8741E" w:rsidRPr="00A11210" w14:paraId="15FFCFDD" w14:textId="77777777" w:rsidTr="006D7343">
        <w:trPr>
          <w:gridBefore w:val="1"/>
          <w:wBefore w:w="31" w:type="pct"/>
          <w:trHeight w:hRule="exact" w:val="663"/>
        </w:trPr>
        <w:tc>
          <w:tcPr>
            <w:tcW w:w="490" w:type="pct"/>
            <w:gridSpan w:val="3"/>
          </w:tcPr>
          <w:p w14:paraId="65BDB2D8" w14:textId="0B8D6CF0" w:rsidR="00A8741E" w:rsidRPr="00A11210" w:rsidRDefault="00A8741E" w:rsidP="00A8741E">
            <w:pPr>
              <w:jc w:val="center"/>
              <w:rPr>
                <w:rFonts w:ascii="宋体" w:hAnsi="宋体"/>
                <w:color w:val="000000" w:themeColor="text1"/>
                <w:szCs w:val="24"/>
              </w:rPr>
            </w:pPr>
            <w:r w:rsidRPr="00C41CFD">
              <w:rPr>
                <w:rFonts w:ascii="宋体" w:hAnsi="宋体"/>
                <w:b/>
                <w:color w:val="000000" w:themeColor="text1"/>
                <w:szCs w:val="24"/>
              </w:rPr>
              <w:t>6.</w:t>
            </w:r>
            <w:r>
              <w:rPr>
                <w:rFonts w:ascii="宋体" w:hAnsi="宋体" w:hint="eastAsia"/>
                <w:b/>
                <w:color w:val="000000" w:themeColor="text1"/>
                <w:szCs w:val="24"/>
              </w:rPr>
              <w:t>5</w:t>
            </w:r>
          </w:p>
        </w:tc>
        <w:tc>
          <w:tcPr>
            <w:tcW w:w="947" w:type="pct"/>
            <w:gridSpan w:val="2"/>
          </w:tcPr>
          <w:p w14:paraId="3982EEAC" w14:textId="4B98E3AA" w:rsidR="00A8741E" w:rsidRPr="00A11210" w:rsidRDefault="00A8741E" w:rsidP="00A8741E">
            <w:pPr>
              <w:rPr>
                <w:rFonts w:ascii="宋体" w:hAnsi="宋体"/>
                <w:color w:val="000000" w:themeColor="text1"/>
                <w:szCs w:val="24"/>
              </w:rPr>
            </w:pPr>
            <w:r w:rsidRPr="00454C1A">
              <w:rPr>
                <w:rFonts w:ascii="宋体" w:hAnsi="宋体" w:hint="eastAsia"/>
                <w:b/>
                <w:color w:val="000000" w:themeColor="text1"/>
                <w:szCs w:val="24"/>
              </w:rPr>
              <w:t>诉讼时效</w:t>
            </w:r>
          </w:p>
        </w:tc>
        <w:tc>
          <w:tcPr>
            <w:tcW w:w="3532" w:type="pct"/>
            <w:gridSpan w:val="2"/>
          </w:tcPr>
          <w:p w14:paraId="6F0B0D08" w14:textId="1233C7E0" w:rsidR="00A8741E" w:rsidRPr="00A11210" w:rsidRDefault="00A8741E" w:rsidP="00A8741E">
            <w:pPr>
              <w:rPr>
                <w:rFonts w:ascii="宋体" w:hAnsi="宋体"/>
                <w:color w:val="000000" w:themeColor="text1"/>
                <w:szCs w:val="24"/>
              </w:rPr>
            </w:pPr>
            <w:r w:rsidRPr="00C02766">
              <w:rPr>
                <w:rFonts w:ascii="宋体" w:hAnsi="宋体" w:hint="eastAsia"/>
                <w:color w:val="000000" w:themeColor="text1"/>
              </w:rPr>
              <w:t>受益人向我们请求赔付保险金的诉讼时效适用现行有效法律规定，自其知道或者应当知道保险事故发生之日起计算。</w:t>
            </w:r>
          </w:p>
        </w:tc>
      </w:tr>
      <w:tr w:rsidR="00A8741E" w:rsidRPr="00A11210" w14:paraId="7C893A08" w14:textId="77777777" w:rsidTr="006D7343">
        <w:trPr>
          <w:gridBefore w:val="1"/>
          <w:wBefore w:w="31" w:type="pct"/>
          <w:trHeight w:hRule="exact" w:val="340"/>
        </w:trPr>
        <w:tc>
          <w:tcPr>
            <w:tcW w:w="490" w:type="pct"/>
            <w:gridSpan w:val="3"/>
          </w:tcPr>
          <w:p w14:paraId="5C3539D6" w14:textId="77777777" w:rsidR="00A8741E" w:rsidRPr="00A11210" w:rsidRDefault="00A8741E" w:rsidP="00A8741E">
            <w:pPr>
              <w:jc w:val="center"/>
              <w:rPr>
                <w:rFonts w:ascii="宋体" w:hAnsi="宋体"/>
                <w:color w:val="000000" w:themeColor="text1"/>
                <w:szCs w:val="24"/>
              </w:rPr>
            </w:pPr>
          </w:p>
        </w:tc>
        <w:tc>
          <w:tcPr>
            <w:tcW w:w="947" w:type="pct"/>
            <w:gridSpan w:val="2"/>
          </w:tcPr>
          <w:p w14:paraId="00F8BF4E" w14:textId="77777777" w:rsidR="00A8741E" w:rsidRPr="00A11210" w:rsidRDefault="00A8741E" w:rsidP="00A8741E">
            <w:pPr>
              <w:rPr>
                <w:rFonts w:ascii="宋体" w:hAnsi="宋体"/>
                <w:color w:val="000000" w:themeColor="text1"/>
                <w:szCs w:val="24"/>
              </w:rPr>
            </w:pPr>
          </w:p>
        </w:tc>
        <w:tc>
          <w:tcPr>
            <w:tcW w:w="3532" w:type="pct"/>
            <w:gridSpan w:val="2"/>
          </w:tcPr>
          <w:p w14:paraId="61CFD0C7" w14:textId="77777777" w:rsidR="00A8741E" w:rsidRPr="00A11210" w:rsidRDefault="00A8741E" w:rsidP="00A8741E">
            <w:pPr>
              <w:rPr>
                <w:rFonts w:ascii="宋体" w:hAnsi="宋体"/>
                <w:color w:val="000000" w:themeColor="text1"/>
                <w:szCs w:val="24"/>
              </w:rPr>
            </w:pPr>
          </w:p>
        </w:tc>
      </w:tr>
      <w:tr w:rsidR="00A8741E" w:rsidRPr="007A6D64" w14:paraId="2F9B5BBB" w14:textId="77777777" w:rsidTr="00790030">
        <w:trPr>
          <w:gridBefore w:val="1"/>
          <w:wBefore w:w="31" w:type="pct"/>
        </w:trPr>
        <w:tc>
          <w:tcPr>
            <w:tcW w:w="490" w:type="pct"/>
            <w:gridSpan w:val="3"/>
            <w:tcBorders>
              <w:bottom w:val="single" w:sz="8" w:space="0" w:color="auto"/>
            </w:tcBorders>
          </w:tcPr>
          <w:p w14:paraId="3784451C" w14:textId="77777777" w:rsidR="00A8741E" w:rsidRPr="00A11210" w:rsidRDefault="00A8741E" w:rsidP="00A8741E">
            <w:pPr>
              <w:adjustRightInd w:val="0"/>
              <w:snapToGrid w:val="0"/>
              <w:jc w:val="center"/>
              <w:rPr>
                <w:rFonts w:ascii="Wingdings 2" w:hAnsi="Wingdings 2"/>
                <w:b/>
                <w:color w:val="000000" w:themeColor="text1"/>
                <w:sz w:val="40"/>
              </w:rPr>
            </w:pPr>
            <w:r>
              <w:rPr>
                <w:rFonts w:ascii="Wingdings 2" w:hAnsi="Wingdings 2"/>
                <w:b/>
                <w:color w:val="000000" w:themeColor="text1"/>
                <w:sz w:val="40"/>
              </w:rPr>
              <w:sym w:font="Wingdings 2" w:char="F07B"/>
            </w:r>
          </w:p>
        </w:tc>
        <w:tc>
          <w:tcPr>
            <w:tcW w:w="4479" w:type="pct"/>
            <w:gridSpan w:val="4"/>
            <w:tcBorders>
              <w:bottom w:val="single" w:sz="8" w:space="0" w:color="auto"/>
            </w:tcBorders>
            <w:vAlign w:val="center"/>
          </w:tcPr>
          <w:p w14:paraId="685C14EB" w14:textId="203A888A" w:rsidR="00A8741E" w:rsidRPr="007A6D64" w:rsidRDefault="00A8741E" w:rsidP="00A8741E">
            <w:pPr>
              <w:rPr>
                <w:rFonts w:ascii="宋体" w:hAnsi="宋体"/>
                <w:b/>
                <w:color w:val="000000" w:themeColor="text1"/>
                <w:sz w:val="24"/>
              </w:rPr>
            </w:pPr>
            <w:r w:rsidRPr="00A11210">
              <w:rPr>
                <w:rFonts w:ascii="宋体" w:hAnsi="宋体" w:hint="eastAsia"/>
                <w:b/>
                <w:color w:val="000000" w:themeColor="text1"/>
                <w:sz w:val="24"/>
              </w:rPr>
              <w:t>如何</w:t>
            </w:r>
            <w:r>
              <w:rPr>
                <w:rFonts w:ascii="宋体" w:hAnsi="宋体" w:hint="eastAsia"/>
                <w:b/>
                <w:color w:val="000000" w:themeColor="text1"/>
                <w:sz w:val="24"/>
              </w:rPr>
              <w:t>解除保险合同</w:t>
            </w:r>
          </w:p>
        </w:tc>
      </w:tr>
      <w:tr w:rsidR="00A8741E" w:rsidRPr="00A11210" w14:paraId="0FD6CAF7" w14:textId="77777777" w:rsidTr="006D7343">
        <w:trPr>
          <w:gridBefore w:val="1"/>
          <w:wBefore w:w="31" w:type="pct"/>
          <w:trHeight w:hRule="exact" w:val="340"/>
        </w:trPr>
        <w:tc>
          <w:tcPr>
            <w:tcW w:w="490" w:type="pct"/>
            <w:gridSpan w:val="3"/>
          </w:tcPr>
          <w:p w14:paraId="761ADF09" w14:textId="77777777" w:rsidR="00A8741E" w:rsidRPr="00A11210" w:rsidRDefault="00A8741E" w:rsidP="00A8741E">
            <w:pPr>
              <w:jc w:val="center"/>
              <w:rPr>
                <w:rFonts w:ascii="宋体" w:hAnsi="宋体"/>
                <w:b/>
                <w:color w:val="000000" w:themeColor="text1"/>
                <w:szCs w:val="24"/>
              </w:rPr>
            </w:pPr>
          </w:p>
        </w:tc>
        <w:tc>
          <w:tcPr>
            <w:tcW w:w="947" w:type="pct"/>
            <w:gridSpan w:val="2"/>
          </w:tcPr>
          <w:p w14:paraId="7FEB4EC2" w14:textId="77777777" w:rsidR="00A8741E" w:rsidRPr="00A11210" w:rsidRDefault="00A8741E" w:rsidP="00A8741E">
            <w:pPr>
              <w:rPr>
                <w:rFonts w:ascii="宋体" w:hAnsi="宋体"/>
                <w:b/>
                <w:color w:val="000000" w:themeColor="text1"/>
                <w:szCs w:val="24"/>
              </w:rPr>
            </w:pPr>
          </w:p>
        </w:tc>
        <w:tc>
          <w:tcPr>
            <w:tcW w:w="3532" w:type="pct"/>
            <w:gridSpan w:val="2"/>
          </w:tcPr>
          <w:p w14:paraId="0139574D" w14:textId="77777777" w:rsidR="00A8741E" w:rsidRPr="00A11210" w:rsidRDefault="00A8741E" w:rsidP="00A8741E">
            <w:pPr>
              <w:rPr>
                <w:rFonts w:ascii="宋体" w:hAnsi="宋体"/>
                <w:color w:val="000000" w:themeColor="text1"/>
              </w:rPr>
            </w:pPr>
          </w:p>
        </w:tc>
      </w:tr>
      <w:tr w:rsidR="00A8741E" w:rsidRPr="00A11210" w14:paraId="0840EE67" w14:textId="77777777" w:rsidTr="006D7343">
        <w:trPr>
          <w:gridBefore w:val="1"/>
          <w:wBefore w:w="31" w:type="pct"/>
        </w:trPr>
        <w:tc>
          <w:tcPr>
            <w:tcW w:w="490" w:type="pct"/>
            <w:gridSpan w:val="3"/>
          </w:tcPr>
          <w:p w14:paraId="3E351CBB" w14:textId="77777777" w:rsidR="00A8741E" w:rsidRPr="00A11210" w:rsidRDefault="00A8741E" w:rsidP="00A8741E">
            <w:pPr>
              <w:jc w:val="center"/>
              <w:rPr>
                <w:rFonts w:ascii="宋体" w:hAnsi="宋体"/>
                <w:b/>
                <w:color w:val="000000" w:themeColor="text1"/>
                <w:szCs w:val="24"/>
              </w:rPr>
            </w:pPr>
            <w:r>
              <w:rPr>
                <w:rFonts w:ascii="宋体" w:hAnsi="宋体"/>
                <w:b/>
                <w:color w:val="000000" w:themeColor="text1"/>
                <w:szCs w:val="24"/>
              </w:rPr>
              <w:t>7</w:t>
            </w:r>
            <w:r w:rsidRPr="00A11210">
              <w:rPr>
                <w:rFonts w:ascii="宋体" w:hAnsi="宋体" w:hint="eastAsia"/>
                <w:b/>
                <w:color w:val="000000" w:themeColor="text1"/>
                <w:szCs w:val="24"/>
              </w:rPr>
              <w:t>.1</w:t>
            </w:r>
          </w:p>
        </w:tc>
        <w:tc>
          <w:tcPr>
            <w:tcW w:w="947" w:type="pct"/>
            <w:gridSpan w:val="2"/>
          </w:tcPr>
          <w:p w14:paraId="169BFD5A" w14:textId="70B0C165" w:rsidR="00A8741E" w:rsidRPr="00A11210" w:rsidRDefault="00A8741E" w:rsidP="00A8741E">
            <w:pPr>
              <w:rPr>
                <w:rFonts w:ascii="宋体" w:hAnsi="宋体"/>
                <w:b/>
                <w:color w:val="000000" w:themeColor="text1"/>
                <w:szCs w:val="24"/>
              </w:rPr>
            </w:pPr>
            <w:r>
              <w:rPr>
                <w:rFonts w:ascii="宋体" w:hAnsi="宋体" w:hint="eastAsia"/>
                <w:b/>
                <w:color w:val="000000" w:themeColor="text1"/>
                <w:szCs w:val="24"/>
              </w:rPr>
              <w:t>您解除合同的手续及</w:t>
            </w:r>
            <w:r w:rsidRPr="00A11210">
              <w:rPr>
                <w:rFonts w:ascii="宋体" w:hAnsi="宋体" w:hint="eastAsia"/>
                <w:b/>
                <w:color w:val="000000" w:themeColor="text1"/>
                <w:szCs w:val="24"/>
              </w:rPr>
              <w:t>风险</w:t>
            </w:r>
          </w:p>
        </w:tc>
        <w:tc>
          <w:tcPr>
            <w:tcW w:w="3532" w:type="pct"/>
            <w:gridSpan w:val="2"/>
          </w:tcPr>
          <w:p w14:paraId="79532588" w14:textId="0A9826B0" w:rsidR="00A8741E" w:rsidRPr="00A11210" w:rsidRDefault="002119B0" w:rsidP="00A8741E">
            <w:pPr>
              <w:rPr>
                <w:rFonts w:ascii="宋体" w:hAnsi="宋体"/>
                <w:color w:val="000000" w:themeColor="text1"/>
              </w:rPr>
            </w:pPr>
            <w:r>
              <w:rPr>
                <w:rFonts w:ascii="宋体" w:hAnsi="宋体" w:hint="eastAsia"/>
                <w:color w:val="000000" w:themeColor="text1"/>
              </w:rPr>
              <w:t>犹豫期后您</w:t>
            </w:r>
            <w:r w:rsidR="00A8741E" w:rsidRPr="00A11210">
              <w:rPr>
                <w:rFonts w:ascii="宋体" w:hAnsi="宋体" w:hint="eastAsia"/>
                <w:color w:val="000000" w:themeColor="text1"/>
              </w:rPr>
              <w:t>申请解除本主险合同</w:t>
            </w:r>
            <w:r>
              <w:rPr>
                <w:rFonts w:ascii="宋体" w:hAnsi="宋体" w:hint="eastAsia"/>
                <w:color w:val="000000" w:themeColor="text1"/>
              </w:rPr>
              <w:t>的</w:t>
            </w:r>
            <w:r w:rsidR="00A8741E" w:rsidRPr="00A11210">
              <w:rPr>
                <w:rFonts w:ascii="宋体" w:hAnsi="宋体" w:hint="eastAsia"/>
                <w:color w:val="000000" w:themeColor="text1"/>
              </w:rPr>
              <w:t>，请填写解除合同申请书并向我们提供下列资料：</w:t>
            </w:r>
          </w:p>
          <w:p w14:paraId="05D3C952" w14:textId="77777777" w:rsidR="00A8741E" w:rsidRPr="00A11210" w:rsidRDefault="00A8741E" w:rsidP="00A8741E">
            <w:pPr>
              <w:rPr>
                <w:rFonts w:ascii="宋体" w:hAnsi="宋体"/>
                <w:color w:val="000000" w:themeColor="text1"/>
              </w:rPr>
            </w:pPr>
            <w:r w:rsidRPr="00A11210">
              <w:rPr>
                <w:rFonts w:ascii="宋体" w:hAnsi="宋体" w:hint="eastAsia"/>
                <w:color w:val="000000" w:themeColor="text1"/>
              </w:rPr>
              <w:t>（1）保险合同；</w:t>
            </w:r>
          </w:p>
          <w:p w14:paraId="28DF0C75" w14:textId="77777777" w:rsidR="00A8741E" w:rsidRPr="00A11210" w:rsidRDefault="00A8741E" w:rsidP="00A8741E">
            <w:pPr>
              <w:rPr>
                <w:rFonts w:ascii="宋体" w:hAnsi="宋体"/>
                <w:color w:val="000000" w:themeColor="text1"/>
              </w:rPr>
            </w:pPr>
            <w:r w:rsidRPr="00A11210">
              <w:rPr>
                <w:rFonts w:ascii="宋体" w:hAnsi="宋体" w:hint="eastAsia"/>
                <w:color w:val="000000" w:themeColor="text1"/>
              </w:rPr>
              <w:t>（2）您的有效身份证件。</w:t>
            </w:r>
          </w:p>
          <w:p w14:paraId="0FEDAACA" w14:textId="77777777" w:rsidR="00A8741E" w:rsidRPr="00D41506" w:rsidRDefault="00A8741E" w:rsidP="00A8741E">
            <w:pPr>
              <w:rPr>
                <w:rFonts w:ascii="宋体" w:hAnsi="宋体"/>
                <w:color w:val="000000" w:themeColor="text1"/>
                <w:shd w:val="pct15" w:color="auto" w:fill="FFFFFF"/>
              </w:rPr>
            </w:pPr>
            <w:r w:rsidRPr="003F4F20">
              <w:rPr>
                <w:rFonts w:ascii="宋体" w:hAnsi="宋体" w:hint="eastAsia"/>
                <w:color w:val="000000" w:themeColor="text1"/>
                <w:shd w:val="pct15" w:color="auto" w:fill="FFFFFF"/>
              </w:rPr>
              <w:t>自我们收到解除合同申请书时起，本主险合同终止。</w:t>
            </w:r>
            <w:r w:rsidRPr="003B78DB">
              <w:rPr>
                <w:rFonts w:ascii="宋体" w:hAnsi="宋体" w:hint="eastAsia"/>
                <w:color w:val="000000" w:themeColor="text1"/>
                <w:shd w:val="pct15" w:color="auto" w:fill="FFFFFF"/>
              </w:rPr>
              <w:t>我</w:t>
            </w:r>
            <w:r w:rsidRPr="00D41506">
              <w:rPr>
                <w:rFonts w:ascii="宋体" w:hAnsi="宋体" w:hint="eastAsia"/>
                <w:color w:val="000000" w:themeColor="text1"/>
                <w:shd w:val="pct15" w:color="auto" w:fill="FFFFFF"/>
              </w:rPr>
              <w:t>们自收到解除合同申请书之日起30日内向您退还本主险合同的</w:t>
            </w:r>
            <w:r w:rsidRPr="00D41506">
              <w:rPr>
                <w:rFonts w:ascii="黑体" w:eastAsia="黑体" w:hAnsi="黑体" w:cs="宋体" w:hint="eastAsia"/>
                <w:b/>
                <w:color w:val="000000" w:themeColor="text1"/>
                <w:shd w:val="pct15" w:color="auto" w:fill="FFFFFF"/>
              </w:rPr>
              <w:t>现金价值</w:t>
            </w:r>
            <w:r w:rsidRPr="00D41506">
              <w:rPr>
                <w:rStyle w:val="af5"/>
                <w:rFonts w:ascii="黑体" w:eastAsia="黑体" w:hAnsi="黑体" w:cs="宋体"/>
                <w:b/>
                <w:color w:val="000000" w:themeColor="text1"/>
                <w:shd w:val="pct15" w:color="auto" w:fill="FFFFFF"/>
              </w:rPr>
              <w:footnoteReference w:id="45"/>
            </w:r>
            <w:r w:rsidRPr="00D41506">
              <w:rPr>
                <w:rFonts w:ascii="宋体" w:hAnsi="宋体" w:hint="eastAsia"/>
                <w:color w:val="000000" w:themeColor="text1"/>
                <w:shd w:val="pct15" w:color="auto" w:fill="FFFFFF"/>
              </w:rPr>
              <w:t>。</w:t>
            </w:r>
          </w:p>
          <w:p w14:paraId="2AE40282" w14:textId="6A463637" w:rsidR="00A8741E" w:rsidRPr="000A5636" w:rsidRDefault="00A8741E" w:rsidP="00A8741E">
            <w:pPr>
              <w:rPr>
                <w:rFonts w:ascii="宋体" w:hAnsi="宋体"/>
                <w:color w:val="000000" w:themeColor="text1"/>
                <w:shd w:val="pct15" w:color="auto" w:fill="FFFFFF"/>
              </w:rPr>
            </w:pPr>
            <w:r w:rsidRPr="00D41506">
              <w:rPr>
                <w:rFonts w:ascii="宋体" w:hAnsi="宋体" w:hint="eastAsia"/>
                <w:color w:val="000000" w:themeColor="text1"/>
                <w:shd w:val="pct15" w:color="auto" w:fill="FFFFFF"/>
              </w:rPr>
              <w:t>您解除合同会遭受一定损失。</w:t>
            </w:r>
          </w:p>
        </w:tc>
      </w:tr>
      <w:tr w:rsidR="00A8741E" w:rsidRPr="00A11210" w14:paraId="4332A5B2" w14:textId="77777777" w:rsidTr="006D7343">
        <w:trPr>
          <w:gridBefore w:val="1"/>
          <w:wBefore w:w="31" w:type="pct"/>
          <w:trHeight w:hRule="exact" w:val="284"/>
        </w:trPr>
        <w:tc>
          <w:tcPr>
            <w:tcW w:w="490" w:type="pct"/>
            <w:gridSpan w:val="3"/>
          </w:tcPr>
          <w:p w14:paraId="3E06893C" w14:textId="77777777" w:rsidR="00A8741E" w:rsidRPr="00A11210" w:rsidRDefault="00A8741E" w:rsidP="00A8741E">
            <w:pPr>
              <w:jc w:val="center"/>
              <w:rPr>
                <w:rFonts w:ascii="宋体" w:hAnsi="宋体"/>
                <w:b/>
                <w:color w:val="000000" w:themeColor="text1"/>
                <w:szCs w:val="24"/>
              </w:rPr>
            </w:pPr>
          </w:p>
        </w:tc>
        <w:tc>
          <w:tcPr>
            <w:tcW w:w="947" w:type="pct"/>
            <w:gridSpan w:val="2"/>
          </w:tcPr>
          <w:p w14:paraId="1BCB95E5" w14:textId="77777777" w:rsidR="00A8741E" w:rsidRPr="00A11210" w:rsidRDefault="00A8741E" w:rsidP="00A8741E">
            <w:pPr>
              <w:rPr>
                <w:rFonts w:ascii="宋体" w:hAnsi="宋体"/>
                <w:b/>
                <w:color w:val="000000" w:themeColor="text1"/>
                <w:szCs w:val="24"/>
              </w:rPr>
            </w:pPr>
          </w:p>
        </w:tc>
        <w:tc>
          <w:tcPr>
            <w:tcW w:w="3532" w:type="pct"/>
            <w:gridSpan w:val="2"/>
          </w:tcPr>
          <w:p w14:paraId="6C423686" w14:textId="77777777" w:rsidR="00A8741E" w:rsidRPr="00A11210" w:rsidRDefault="00A8741E" w:rsidP="00A8741E">
            <w:pPr>
              <w:rPr>
                <w:rFonts w:ascii="宋体" w:hAnsi="宋体"/>
                <w:color w:val="000000" w:themeColor="text1"/>
                <w:szCs w:val="24"/>
              </w:rPr>
            </w:pPr>
          </w:p>
        </w:tc>
      </w:tr>
      <w:tr w:rsidR="00A8741E" w:rsidRPr="007A6D64" w14:paraId="74009037" w14:textId="77777777" w:rsidTr="00790030">
        <w:trPr>
          <w:gridBefore w:val="1"/>
          <w:wBefore w:w="31" w:type="pct"/>
        </w:trPr>
        <w:tc>
          <w:tcPr>
            <w:tcW w:w="490" w:type="pct"/>
            <w:gridSpan w:val="3"/>
            <w:tcBorders>
              <w:bottom w:val="single" w:sz="8" w:space="0" w:color="auto"/>
            </w:tcBorders>
          </w:tcPr>
          <w:p w14:paraId="090B709D" w14:textId="77777777" w:rsidR="00A8741E" w:rsidRPr="00A11210" w:rsidRDefault="00A8741E" w:rsidP="00A8741E">
            <w:pPr>
              <w:adjustRightInd w:val="0"/>
              <w:snapToGrid w:val="0"/>
              <w:jc w:val="center"/>
              <w:rPr>
                <w:rFonts w:ascii="Wingdings 2" w:hAnsi="Wingdings 2"/>
                <w:b/>
                <w:color w:val="000000" w:themeColor="text1"/>
                <w:sz w:val="40"/>
              </w:rPr>
            </w:pPr>
            <w:r>
              <w:rPr>
                <w:rFonts w:ascii="Wingdings 2" w:hAnsi="Wingdings 2"/>
                <w:b/>
                <w:color w:val="000000" w:themeColor="text1"/>
                <w:sz w:val="40"/>
              </w:rPr>
              <w:sym w:font="Wingdings 2" w:char="F07C"/>
            </w:r>
          </w:p>
        </w:tc>
        <w:tc>
          <w:tcPr>
            <w:tcW w:w="4479" w:type="pct"/>
            <w:gridSpan w:val="4"/>
            <w:tcBorders>
              <w:bottom w:val="single" w:sz="8" w:space="0" w:color="auto"/>
            </w:tcBorders>
            <w:vAlign w:val="center"/>
          </w:tcPr>
          <w:p w14:paraId="16EBED70" w14:textId="61B31759" w:rsidR="00A8741E" w:rsidRPr="007A6D64" w:rsidRDefault="00A8741E" w:rsidP="00A8741E">
            <w:pPr>
              <w:rPr>
                <w:rFonts w:ascii="宋体" w:hAnsi="宋体"/>
                <w:b/>
                <w:color w:val="000000" w:themeColor="text1"/>
                <w:sz w:val="24"/>
              </w:rPr>
            </w:pPr>
            <w:r>
              <w:rPr>
                <w:rFonts w:ascii="宋体" w:hAnsi="宋体" w:hint="eastAsia"/>
                <w:b/>
                <w:color w:val="000000" w:themeColor="text1"/>
                <w:sz w:val="24"/>
              </w:rPr>
              <w:t>其他需要关注的事项</w:t>
            </w:r>
          </w:p>
        </w:tc>
      </w:tr>
      <w:tr w:rsidR="00A8741E" w:rsidRPr="00A11210" w14:paraId="059A75A3" w14:textId="77777777" w:rsidTr="006D7343">
        <w:trPr>
          <w:gridBefore w:val="1"/>
          <w:wBefore w:w="31" w:type="pct"/>
          <w:trHeight w:hRule="exact" w:val="340"/>
        </w:trPr>
        <w:tc>
          <w:tcPr>
            <w:tcW w:w="490" w:type="pct"/>
            <w:gridSpan w:val="3"/>
          </w:tcPr>
          <w:p w14:paraId="54A98677" w14:textId="77777777" w:rsidR="00A8741E" w:rsidRPr="00A11210" w:rsidRDefault="00A8741E" w:rsidP="00A8741E">
            <w:pPr>
              <w:jc w:val="center"/>
              <w:rPr>
                <w:rFonts w:ascii="宋体" w:hAnsi="宋体"/>
                <w:b/>
                <w:color w:val="000000" w:themeColor="text1"/>
                <w:szCs w:val="24"/>
              </w:rPr>
            </w:pPr>
          </w:p>
        </w:tc>
        <w:tc>
          <w:tcPr>
            <w:tcW w:w="947" w:type="pct"/>
            <w:gridSpan w:val="2"/>
          </w:tcPr>
          <w:p w14:paraId="06986012" w14:textId="77777777" w:rsidR="00A8741E" w:rsidRPr="00A11210" w:rsidRDefault="00A8741E" w:rsidP="00A8741E">
            <w:pPr>
              <w:rPr>
                <w:rFonts w:ascii="宋体" w:hAnsi="宋体"/>
                <w:b/>
                <w:color w:val="000000" w:themeColor="text1"/>
                <w:szCs w:val="24"/>
              </w:rPr>
            </w:pPr>
          </w:p>
        </w:tc>
        <w:tc>
          <w:tcPr>
            <w:tcW w:w="3532" w:type="pct"/>
            <w:gridSpan w:val="2"/>
          </w:tcPr>
          <w:p w14:paraId="1EAA480A" w14:textId="77777777" w:rsidR="00A8741E" w:rsidRPr="00A11210" w:rsidRDefault="00A8741E" w:rsidP="00A8741E">
            <w:pPr>
              <w:rPr>
                <w:rFonts w:ascii="宋体" w:hAnsi="宋体"/>
                <w:color w:val="000000" w:themeColor="text1"/>
              </w:rPr>
            </w:pPr>
          </w:p>
        </w:tc>
      </w:tr>
      <w:tr w:rsidR="00A8741E" w14:paraId="5BFDB8B4" w14:textId="77777777" w:rsidTr="006D7343">
        <w:trPr>
          <w:gridBefore w:val="1"/>
          <w:wBefore w:w="31" w:type="pct"/>
        </w:trPr>
        <w:tc>
          <w:tcPr>
            <w:tcW w:w="490" w:type="pct"/>
            <w:gridSpan w:val="3"/>
          </w:tcPr>
          <w:p w14:paraId="119FA511" w14:textId="77777777" w:rsidR="00A8741E" w:rsidRDefault="00A8741E" w:rsidP="00A8741E">
            <w:pPr>
              <w:rPr>
                <w:rFonts w:ascii="宋体"/>
              </w:rPr>
            </w:pPr>
            <w:r>
              <w:rPr>
                <w:rFonts w:ascii="宋体" w:hAnsi="宋体" w:cs="宋体"/>
                <w:b/>
                <w:bCs/>
              </w:rPr>
              <w:t>8</w:t>
            </w:r>
            <w:r w:rsidRPr="00B70FD9">
              <w:rPr>
                <w:rFonts w:ascii="宋体" w:hAnsi="宋体" w:cs="宋体"/>
                <w:b/>
                <w:bCs/>
              </w:rPr>
              <w:t>.1</w:t>
            </w:r>
          </w:p>
        </w:tc>
        <w:tc>
          <w:tcPr>
            <w:tcW w:w="947" w:type="pct"/>
            <w:gridSpan w:val="2"/>
          </w:tcPr>
          <w:p w14:paraId="348C2F27" w14:textId="77777777" w:rsidR="00A8741E" w:rsidRDefault="00A8741E" w:rsidP="00A8741E">
            <w:pPr>
              <w:rPr>
                <w:rFonts w:ascii="宋体"/>
              </w:rPr>
            </w:pPr>
            <w:r w:rsidRPr="00B70FD9">
              <w:rPr>
                <w:rFonts w:ascii="宋体" w:hAnsi="宋体" w:cs="宋体" w:hint="eastAsia"/>
                <w:b/>
                <w:bCs/>
              </w:rPr>
              <w:t>明确说明与如实告知</w:t>
            </w:r>
          </w:p>
        </w:tc>
        <w:tc>
          <w:tcPr>
            <w:tcW w:w="3532" w:type="pct"/>
            <w:gridSpan w:val="2"/>
          </w:tcPr>
          <w:p w14:paraId="00F9CAEE" w14:textId="4ECDAFED" w:rsidR="00A8741E" w:rsidRDefault="00A8741E" w:rsidP="00A8741E">
            <w:pPr>
              <w:rPr>
                <w:rFonts w:ascii="宋体" w:hAnsi="宋体" w:cs="宋体"/>
              </w:rPr>
            </w:pPr>
            <w:r w:rsidRPr="00B70FD9">
              <w:rPr>
                <w:rFonts w:ascii="宋体" w:hAnsi="宋体" w:cs="宋体" w:hint="eastAsia"/>
              </w:rPr>
              <w:t>订立本</w:t>
            </w:r>
            <w:r>
              <w:rPr>
                <w:rFonts w:ascii="宋体" w:hAnsi="宋体" w:cs="宋体" w:hint="eastAsia"/>
              </w:rPr>
              <w:t>主险</w:t>
            </w:r>
            <w:r w:rsidRPr="00B70FD9">
              <w:rPr>
                <w:rFonts w:ascii="宋体" w:hAnsi="宋体" w:cs="宋体" w:hint="eastAsia"/>
              </w:rPr>
              <w:t>合同时，我们会向您说明本</w:t>
            </w:r>
            <w:r>
              <w:rPr>
                <w:rFonts w:ascii="宋体" w:hAnsi="宋体" w:cs="宋体" w:hint="eastAsia"/>
              </w:rPr>
              <w:t>主险</w:t>
            </w:r>
            <w:r w:rsidRPr="00B70FD9">
              <w:rPr>
                <w:rFonts w:ascii="宋体" w:hAnsi="宋体" w:cs="宋体" w:hint="eastAsia"/>
              </w:rPr>
              <w:t>合同的内容。对本</w:t>
            </w:r>
            <w:r>
              <w:rPr>
                <w:rFonts w:ascii="宋体" w:hAnsi="宋体" w:cs="宋体" w:hint="eastAsia"/>
              </w:rPr>
              <w:t>主险</w:t>
            </w:r>
            <w:r w:rsidRPr="00B70FD9">
              <w:rPr>
                <w:rFonts w:ascii="宋体" w:hAnsi="宋体" w:cs="宋体" w:hint="eastAsia"/>
              </w:rPr>
              <w:t>合同中免除我们责任的条款，我们在订立合同时会在投保书、保险单或其他保险凭证上作出足以引起您注意的提示，并对该条款的内容以书面或口头形式向您作出明确说明，未作提示或者明确说明的，该条款不产生效力。</w:t>
            </w:r>
          </w:p>
          <w:p w14:paraId="43E2F0A3" w14:textId="3E762F8D" w:rsidR="00A8741E" w:rsidRPr="009607F1" w:rsidRDefault="00A8741E" w:rsidP="00A8741E">
            <w:pPr>
              <w:rPr>
                <w:rFonts w:ascii="宋体"/>
              </w:rPr>
            </w:pPr>
            <w:r w:rsidRPr="00B70FD9">
              <w:rPr>
                <w:rFonts w:ascii="宋体" w:hAnsi="宋体" w:cs="宋体" w:hint="eastAsia"/>
              </w:rPr>
              <w:t>我们就您和被保险人的有关情况提出询问，您应当如实告知。</w:t>
            </w:r>
            <w:r w:rsidRPr="00DE2D7E">
              <w:rPr>
                <w:rFonts w:ascii="宋体" w:hAnsi="宋体" w:cs="宋体" w:hint="eastAsia"/>
                <w:b/>
              </w:rPr>
              <w:t>我们的询问和您的告知将记载于本主险合同中作为保险合同的重要组成部分。</w:t>
            </w:r>
          </w:p>
          <w:p w14:paraId="0E9B62D0" w14:textId="77777777" w:rsidR="00A8741E" w:rsidRPr="00922A57" w:rsidRDefault="00A8741E" w:rsidP="00A8741E">
            <w:pPr>
              <w:rPr>
                <w:rFonts w:ascii="宋体"/>
                <w:shd w:val="pct15" w:color="auto" w:fill="FFFFFF"/>
              </w:rPr>
            </w:pPr>
            <w:r w:rsidRPr="00922A57">
              <w:rPr>
                <w:rFonts w:ascii="宋体" w:hAnsi="宋体" w:cs="宋体" w:hint="eastAsia"/>
                <w:shd w:val="pct15" w:color="auto" w:fill="FFFFFF"/>
              </w:rPr>
              <w:t>如果您故意或者因重大过失未履行前款规定的如实告知义务，足以影响我们决定是否同意承保或者提高保险费率的，我们有权解除本主险合同。</w:t>
            </w:r>
          </w:p>
          <w:p w14:paraId="7A2A7028" w14:textId="77777777" w:rsidR="00A8741E" w:rsidRPr="000C77B0" w:rsidRDefault="00A8741E" w:rsidP="00A8741E">
            <w:pPr>
              <w:rPr>
                <w:rFonts w:ascii="宋体"/>
                <w:shd w:val="pct15" w:color="auto" w:fill="FFFFFF"/>
              </w:rPr>
            </w:pPr>
            <w:r w:rsidRPr="000C77B0">
              <w:rPr>
                <w:rFonts w:ascii="宋体" w:hAnsi="宋体" w:cs="宋体" w:hint="eastAsia"/>
                <w:shd w:val="pct15" w:color="auto" w:fill="FFFFFF"/>
              </w:rPr>
              <w:t>如果您故意不履行如实告知义务，对于本主险合同解除前发生的保险事故，我们不承担</w:t>
            </w:r>
            <w:r>
              <w:rPr>
                <w:rFonts w:ascii="宋体" w:hAnsi="宋体" w:cs="宋体" w:hint="eastAsia"/>
                <w:shd w:val="pct15" w:color="auto" w:fill="FFFFFF"/>
              </w:rPr>
              <w:t>赔付</w:t>
            </w:r>
            <w:r w:rsidRPr="000C77B0">
              <w:rPr>
                <w:rFonts w:ascii="宋体" w:hAnsi="宋体" w:cs="宋体" w:hint="eastAsia"/>
                <w:shd w:val="pct15" w:color="auto" w:fill="FFFFFF"/>
              </w:rPr>
              <w:t>保险金的责任，并不退还保险费。</w:t>
            </w:r>
          </w:p>
          <w:p w14:paraId="491DA5A1" w14:textId="77777777" w:rsidR="00A8741E" w:rsidRPr="00346816" w:rsidRDefault="00A8741E" w:rsidP="00A8741E">
            <w:pPr>
              <w:rPr>
                <w:rFonts w:ascii="宋体"/>
              </w:rPr>
            </w:pPr>
            <w:r w:rsidRPr="000C77B0">
              <w:rPr>
                <w:rFonts w:ascii="宋体" w:hAnsi="宋体" w:cs="宋体" w:hint="eastAsia"/>
                <w:shd w:val="pct15" w:color="auto" w:fill="FFFFFF"/>
              </w:rPr>
              <w:t>如果您因重大过失未履行如实告知义务，对保险事故的发生有严重影响的，对于本主险合同解除前发生的保险事故，我们不承担</w:t>
            </w:r>
            <w:r>
              <w:rPr>
                <w:rFonts w:ascii="宋体" w:hAnsi="宋体" w:cs="宋体" w:hint="eastAsia"/>
                <w:shd w:val="pct15" w:color="auto" w:fill="FFFFFF"/>
              </w:rPr>
              <w:t>赔付</w:t>
            </w:r>
            <w:r w:rsidRPr="000C77B0">
              <w:rPr>
                <w:rFonts w:ascii="宋体" w:hAnsi="宋体" w:cs="宋体" w:hint="eastAsia"/>
                <w:shd w:val="pct15" w:color="auto" w:fill="FFFFFF"/>
              </w:rPr>
              <w:t>保险金的责任，但会退还保险费。</w:t>
            </w:r>
          </w:p>
          <w:p w14:paraId="1167F3B9" w14:textId="77777777" w:rsidR="00A8741E" w:rsidRDefault="00A8741E" w:rsidP="00A8741E">
            <w:pPr>
              <w:rPr>
                <w:rFonts w:ascii="宋体"/>
              </w:rPr>
            </w:pPr>
            <w:r w:rsidRPr="00B70FD9">
              <w:rPr>
                <w:rFonts w:ascii="宋体" w:hAnsi="宋体" w:cs="宋体" w:hint="eastAsia"/>
              </w:rPr>
              <w:lastRenderedPageBreak/>
              <w:t>我们在合同订立时已经知道您未如实告知的情况的，我们不得解除合同；发生保险事故的，我们承担</w:t>
            </w:r>
            <w:r>
              <w:rPr>
                <w:rFonts w:ascii="宋体" w:hAnsi="宋体" w:cs="宋体" w:hint="eastAsia"/>
              </w:rPr>
              <w:t>赔付</w:t>
            </w:r>
            <w:r w:rsidRPr="00B70FD9">
              <w:rPr>
                <w:rFonts w:ascii="宋体" w:hAnsi="宋体" w:cs="宋体" w:hint="eastAsia"/>
              </w:rPr>
              <w:t>保险金的责任。</w:t>
            </w:r>
          </w:p>
        </w:tc>
      </w:tr>
      <w:tr w:rsidR="00A8741E" w14:paraId="3F37C74B" w14:textId="77777777" w:rsidTr="006D7343">
        <w:trPr>
          <w:gridBefore w:val="2"/>
          <w:wBefore w:w="41" w:type="pct"/>
        </w:trPr>
        <w:tc>
          <w:tcPr>
            <w:tcW w:w="480" w:type="pct"/>
            <w:gridSpan w:val="2"/>
          </w:tcPr>
          <w:p w14:paraId="2FA3A995" w14:textId="77777777" w:rsidR="00A8741E" w:rsidRDefault="00A8741E" w:rsidP="00A8741E">
            <w:pPr>
              <w:rPr>
                <w:rFonts w:ascii="宋体"/>
              </w:rPr>
            </w:pPr>
          </w:p>
        </w:tc>
        <w:tc>
          <w:tcPr>
            <w:tcW w:w="947" w:type="pct"/>
            <w:gridSpan w:val="2"/>
          </w:tcPr>
          <w:p w14:paraId="34AD8AF4" w14:textId="77777777" w:rsidR="00A8741E" w:rsidRDefault="00A8741E" w:rsidP="00A8741E">
            <w:pPr>
              <w:rPr>
                <w:rFonts w:ascii="宋体"/>
              </w:rPr>
            </w:pPr>
          </w:p>
        </w:tc>
        <w:tc>
          <w:tcPr>
            <w:tcW w:w="3532" w:type="pct"/>
            <w:gridSpan w:val="2"/>
          </w:tcPr>
          <w:p w14:paraId="00B8739C" w14:textId="77777777" w:rsidR="00A8741E" w:rsidRDefault="00A8741E" w:rsidP="00A8741E">
            <w:pPr>
              <w:rPr>
                <w:rFonts w:ascii="宋体"/>
              </w:rPr>
            </w:pPr>
          </w:p>
        </w:tc>
      </w:tr>
      <w:tr w:rsidR="00A8741E" w14:paraId="0109DD97" w14:textId="77777777" w:rsidTr="006D7343">
        <w:trPr>
          <w:gridBefore w:val="2"/>
          <w:wBefore w:w="41" w:type="pct"/>
        </w:trPr>
        <w:tc>
          <w:tcPr>
            <w:tcW w:w="480" w:type="pct"/>
            <w:gridSpan w:val="2"/>
          </w:tcPr>
          <w:p w14:paraId="59E554BF" w14:textId="77777777" w:rsidR="00A8741E" w:rsidRDefault="00A8741E" w:rsidP="00A8741E">
            <w:pPr>
              <w:rPr>
                <w:rFonts w:ascii="宋体"/>
                <w:b/>
                <w:bCs/>
              </w:rPr>
            </w:pPr>
            <w:r>
              <w:rPr>
                <w:rFonts w:ascii="宋体" w:hAnsi="宋体" w:cs="宋体"/>
                <w:b/>
                <w:bCs/>
              </w:rPr>
              <w:t>8</w:t>
            </w:r>
            <w:r w:rsidRPr="00B70FD9">
              <w:rPr>
                <w:rFonts w:ascii="宋体" w:cs="宋体"/>
                <w:b/>
                <w:bCs/>
              </w:rPr>
              <w:t>.</w:t>
            </w:r>
            <w:r w:rsidRPr="00B70FD9">
              <w:rPr>
                <w:rFonts w:ascii="宋体" w:hAnsi="宋体" w:cs="宋体"/>
                <w:b/>
                <w:bCs/>
              </w:rPr>
              <w:t>2</w:t>
            </w:r>
          </w:p>
        </w:tc>
        <w:tc>
          <w:tcPr>
            <w:tcW w:w="947" w:type="pct"/>
            <w:gridSpan w:val="2"/>
          </w:tcPr>
          <w:p w14:paraId="4DF11A26" w14:textId="2B454D5F" w:rsidR="00A8741E" w:rsidRDefault="00A8741E" w:rsidP="00A8741E">
            <w:pPr>
              <w:rPr>
                <w:rFonts w:ascii="宋体"/>
              </w:rPr>
            </w:pPr>
            <w:r w:rsidRPr="00B70FD9">
              <w:rPr>
                <w:rFonts w:ascii="宋体" w:hAnsi="宋体" w:cs="宋体" w:hint="eastAsia"/>
                <w:b/>
                <w:bCs/>
              </w:rPr>
              <w:t>年龄</w:t>
            </w:r>
            <w:r w:rsidR="00202E94">
              <w:rPr>
                <w:rFonts w:ascii="宋体" w:hAnsi="宋体" w:cs="宋体" w:hint="eastAsia"/>
                <w:b/>
                <w:bCs/>
              </w:rPr>
              <w:t>与</w:t>
            </w:r>
            <w:r w:rsidR="000D4C86">
              <w:rPr>
                <w:rFonts w:ascii="宋体" w:hAnsi="宋体" w:cs="宋体" w:hint="eastAsia"/>
                <w:b/>
                <w:bCs/>
              </w:rPr>
              <w:t>性别</w:t>
            </w:r>
            <w:r w:rsidRPr="00B70FD9">
              <w:rPr>
                <w:rFonts w:ascii="宋体" w:hAnsi="宋体" w:cs="宋体" w:hint="eastAsia"/>
                <w:b/>
                <w:bCs/>
              </w:rPr>
              <w:t>错误</w:t>
            </w:r>
          </w:p>
        </w:tc>
        <w:tc>
          <w:tcPr>
            <w:tcW w:w="3532" w:type="pct"/>
            <w:gridSpan w:val="2"/>
          </w:tcPr>
          <w:p w14:paraId="21DABFF9" w14:textId="37D12DA7" w:rsidR="00A8741E" w:rsidRDefault="00A8741E" w:rsidP="00A8741E">
            <w:pPr>
              <w:ind w:firstLine="2"/>
            </w:pPr>
            <w:r w:rsidRPr="004C3872">
              <w:rPr>
                <w:rFonts w:hAnsi="宋体" w:cs="宋体" w:hint="eastAsia"/>
              </w:rPr>
              <w:t>您在申请投保时，应将与有效身份证件相符的被保险人的出生日期</w:t>
            </w:r>
            <w:r w:rsidR="000D4C86">
              <w:rPr>
                <w:rFonts w:hAnsi="宋体" w:cs="宋体" w:hint="eastAsia"/>
              </w:rPr>
              <w:t>和性别</w:t>
            </w:r>
            <w:r w:rsidRPr="004C3872">
              <w:rPr>
                <w:rFonts w:hAnsi="宋体" w:cs="宋体" w:hint="eastAsia"/>
              </w:rPr>
              <w:t>在投保书上填明，如果发生错误按照下列方式办理：</w:t>
            </w:r>
          </w:p>
          <w:p w14:paraId="60036788" w14:textId="75FCC1A9" w:rsidR="00A8741E" w:rsidRPr="00A04B2C" w:rsidRDefault="00A8741E" w:rsidP="00A8741E">
            <w:pPr>
              <w:rPr>
                <w:rFonts w:asciiTheme="majorEastAsia" w:eastAsiaTheme="majorEastAsia" w:hAnsiTheme="majorEastAsia"/>
              </w:rPr>
            </w:pPr>
            <w:r w:rsidRPr="00A04B2C">
              <w:rPr>
                <w:rFonts w:asciiTheme="majorEastAsia" w:eastAsiaTheme="majorEastAsia" w:hAnsiTheme="majorEastAsia" w:hint="eastAsia"/>
              </w:rPr>
              <w:t>（</w:t>
            </w:r>
            <w:r w:rsidRPr="00A04B2C">
              <w:rPr>
                <w:rFonts w:asciiTheme="majorEastAsia" w:eastAsiaTheme="majorEastAsia" w:hAnsiTheme="majorEastAsia"/>
              </w:rPr>
              <w:t>1</w:t>
            </w:r>
            <w:r w:rsidRPr="00A04B2C">
              <w:rPr>
                <w:rFonts w:asciiTheme="majorEastAsia" w:eastAsiaTheme="majorEastAsia" w:hAnsiTheme="majorEastAsia" w:hint="eastAsia"/>
              </w:rPr>
              <w:t>）</w:t>
            </w:r>
            <w:r w:rsidRPr="00A04B2C">
              <w:rPr>
                <w:rFonts w:asciiTheme="majorEastAsia" w:eastAsiaTheme="majorEastAsia" w:hAnsiTheme="majorEastAsia" w:hint="eastAsia"/>
                <w:shd w:val="pct15" w:color="auto" w:fill="FFFFFF"/>
              </w:rPr>
              <w:t>您申报的被保险人年龄不真实，并且其真实年龄不符合本主险合同约定投</w:t>
            </w:r>
            <w:r>
              <w:rPr>
                <w:rFonts w:asciiTheme="majorEastAsia" w:eastAsiaTheme="majorEastAsia" w:hAnsiTheme="majorEastAsia" w:hint="eastAsia"/>
                <w:shd w:val="pct15" w:color="auto" w:fill="FFFFFF"/>
              </w:rPr>
              <w:t>保年龄限制的，我们有权解除合同，并向您退还本主险合同的现金价值；</w:t>
            </w:r>
          </w:p>
          <w:p w14:paraId="7DA7AF75" w14:textId="522CBC6A" w:rsidR="00A8741E" w:rsidRPr="00A04B2C" w:rsidRDefault="00A8741E" w:rsidP="00A8741E">
            <w:pPr>
              <w:rPr>
                <w:rFonts w:asciiTheme="majorEastAsia" w:eastAsiaTheme="majorEastAsia" w:hAnsiTheme="majorEastAsia"/>
              </w:rPr>
            </w:pPr>
            <w:r w:rsidRPr="00A04B2C">
              <w:rPr>
                <w:rFonts w:asciiTheme="majorEastAsia" w:eastAsiaTheme="majorEastAsia" w:hAnsiTheme="majorEastAsia" w:hint="eastAsia"/>
              </w:rPr>
              <w:t>（</w:t>
            </w:r>
            <w:r w:rsidRPr="00A04B2C">
              <w:rPr>
                <w:rFonts w:asciiTheme="majorEastAsia" w:eastAsiaTheme="majorEastAsia" w:hAnsiTheme="majorEastAsia"/>
              </w:rPr>
              <w:t>2</w:t>
            </w:r>
            <w:r w:rsidRPr="00A04B2C">
              <w:rPr>
                <w:rFonts w:asciiTheme="majorEastAsia" w:eastAsiaTheme="majorEastAsia" w:hAnsiTheme="majorEastAsia" w:hint="eastAsia"/>
              </w:rPr>
              <w:t>）您申报的被保险人年龄</w:t>
            </w:r>
            <w:r w:rsidR="000D4C86">
              <w:rPr>
                <w:rFonts w:asciiTheme="majorEastAsia" w:eastAsiaTheme="majorEastAsia" w:hAnsiTheme="majorEastAsia" w:hint="eastAsia"/>
              </w:rPr>
              <w:t>或性别</w:t>
            </w:r>
            <w:r w:rsidRPr="00A04B2C">
              <w:rPr>
                <w:rFonts w:asciiTheme="majorEastAsia" w:eastAsiaTheme="majorEastAsia" w:hAnsiTheme="majorEastAsia" w:hint="eastAsia"/>
              </w:rPr>
              <w:t>不真实，致使您实付保险费少于应付保险费的，我们有权更正并要求您补交保险费。</w:t>
            </w:r>
            <w:r w:rsidRPr="00A04B2C">
              <w:rPr>
                <w:rFonts w:asciiTheme="majorEastAsia" w:eastAsiaTheme="majorEastAsia" w:hAnsiTheme="majorEastAsia" w:hint="eastAsia"/>
                <w:shd w:val="pct15" w:color="auto" w:fill="FFFFFF"/>
              </w:rPr>
              <w:t>若已经</w:t>
            </w:r>
            <w:r>
              <w:rPr>
                <w:rFonts w:asciiTheme="majorEastAsia" w:eastAsiaTheme="majorEastAsia" w:hAnsiTheme="majorEastAsia" w:hint="eastAsia"/>
                <w:shd w:val="pct15" w:color="auto" w:fill="FFFFFF"/>
              </w:rPr>
              <w:t>发生保险事故，在赔付保险金时按实付保险费和应付保险费的比例赔付；</w:t>
            </w:r>
          </w:p>
          <w:p w14:paraId="6ABA1D7B" w14:textId="6E8C0DAA" w:rsidR="00A8741E" w:rsidRDefault="00A8741E" w:rsidP="00A8741E">
            <w:pPr>
              <w:rPr>
                <w:rFonts w:ascii="宋体"/>
              </w:rPr>
            </w:pPr>
            <w:r w:rsidRPr="00A04B2C">
              <w:rPr>
                <w:rFonts w:asciiTheme="majorEastAsia" w:eastAsiaTheme="majorEastAsia" w:hAnsiTheme="majorEastAsia" w:hint="eastAsia"/>
              </w:rPr>
              <w:t>（</w:t>
            </w:r>
            <w:r w:rsidRPr="00A04B2C">
              <w:rPr>
                <w:rFonts w:asciiTheme="majorEastAsia" w:eastAsiaTheme="majorEastAsia" w:hAnsiTheme="majorEastAsia"/>
              </w:rPr>
              <w:t>3</w:t>
            </w:r>
            <w:r w:rsidRPr="00A04B2C">
              <w:rPr>
                <w:rFonts w:asciiTheme="majorEastAsia" w:eastAsiaTheme="majorEastAsia" w:hAnsiTheme="majorEastAsia" w:hint="eastAsia"/>
              </w:rPr>
              <w:t>）</w:t>
            </w:r>
            <w:r w:rsidRPr="007D7586">
              <w:rPr>
                <w:rFonts w:hint="eastAsia"/>
              </w:rPr>
              <w:t>您申报的被保险人年龄</w:t>
            </w:r>
            <w:r w:rsidR="000D4C86">
              <w:rPr>
                <w:rFonts w:hint="eastAsia"/>
              </w:rPr>
              <w:t>或性别</w:t>
            </w:r>
            <w:r w:rsidRPr="007D7586">
              <w:rPr>
                <w:rFonts w:hint="eastAsia"/>
              </w:rPr>
              <w:t>不真实，致使您实付保险费多于应付保险费的，我们会将多收的保险费退还给您。</w:t>
            </w:r>
          </w:p>
        </w:tc>
      </w:tr>
      <w:tr w:rsidR="00A8741E" w14:paraId="1D476597" w14:textId="77777777" w:rsidTr="006D7343">
        <w:trPr>
          <w:gridBefore w:val="2"/>
          <w:wBefore w:w="41" w:type="pct"/>
        </w:trPr>
        <w:tc>
          <w:tcPr>
            <w:tcW w:w="480" w:type="pct"/>
            <w:gridSpan w:val="2"/>
          </w:tcPr>
          <w:p w14:paraId="72869E87" w14:textId="77777777" w:rsidR="00A8741E" w:rsidRDefault="00A8741E" w:rsidP="00A8741E">
            <w:pPr>
              <w:rPr>
                <w:rFonts w:ascii="宋体"/>
                <w:b/>
                <w:bCs/>
              </w:rPr>
            </w:pPr>
          </w:p>
        </w:tc>
        <w:tc>
          <w:tcPr>
            <w:tcW w:w="947" w:type="pct"/>
            <w:gridSpan w:val="2"/>
          </w:tcPr>
          <w:p w14:paraId="317C957C" w14:textId="77777777" w:rsidR="00A8741E" w:rsidRDefault="00A8741E" w:rsidP="00A8741E">
            <w:pPr>
              <w:rPr>
                <w:rFonts w:ascii="宋体"/>
              </w:rPr>
            </w:pPr>
          </w:p>
        </w:tc>
        <w:tc>
          <w:tcPr>
            <w:tcW w:w="3532" w:type="pct"/>
            <w:gridSpan w:val="2"/>
          </w:tcPr>
          <w:p w14:paraId="137F7F68" w14:textId="77777777" w:rsidR="00A8741E" w:rsidRDefault="00A8741E" w:rsidP="00A8741E">
            <w:pPr>
              <w:ind w:firstLine="2"/>
              <w:rPr>
                <w:rFonts w:ascii="宋体"/>
              </w:rPr>
            </w:pPr>
          </w:p>
        </w:tc>
      </w:tr>
      <w:tr w:rsidR="00A8741E" w14:paraId="174A6370" w14:textId="77777777" w:rsidTr="006D7343">
        <w:trPr>
          <w:gridBefore w:val="2"/>
          <w:wBefore w:w="41" w:type="pct"/>
        </w:trPr>
        <w:tc>
          <w:tcPr>
            <w:tcW w:w="480" w:type="pct"/>
            <w:gridSpan w:val="2"/>
          </w:tcPr>
          <w:p w14:paraId="57111D28" w14:textId="3C9534F6" w:rsidR="00A8741E" w:rsidRDefault="00A8741E" w:rsidP="00A8741E">
            <w:pPr>
              <w:rPr>
                <w:rFonts w:ascii="宋体"/>
              </w:rPr>
            </w:pPr>
            <w:r>
              <w:rPr>
                <w:rFonts w:ascii="宋体" w:hAnsi="宋体" w:cs="宋体"/>
                <w:b/>
                <w:bCs/>
              </w:rPr>
              <w:t>8</w:t>
            </w:r>
            <w:r w:rsidRPr="00B70FD9">
              <w:rPr>
                <w:rFonts w:ascii="宋体" w:cs="宋体"/>
                <w:b/>
                <w:bCs/>
              </w:rPr>
              <w:t>.</w:t>
            </w:r>
            <w:r>
              <w:rPr>
                <w:rFonts w:ascii="宋体" w:hAnsi="宋体" w:cs="宋体"/>
                <w:b/>
                <w:bCs/>
              </w:rPr>
              <w:t>3</w:t>
            </w:r>
          </w:p>
        </w:tc>
        <w:tc>
          <w:tcPr>
            <w:tcW w:w="947" w:type="pct"/>
            <w:gridSpan w:val="2"/>
          </w:tcPr>
          <w:p w14:paraId="4698766D" w14:textId="65B7ED10" w:rsidR="00A8741E" w:rsidRDefault="00A8741E" w:rsidP="00A8741E">
            <w:pPr>
              <w:rPr>
                <w:rFonts w:ascii="宋体"/>
              </w:rPr>
            </w:pPr>
            <w:r w:rsidRPr="007761CD">
              <w:rPr>
                <w:rFonts w:ascii="宋体" w:hAnsi="宋体" w:cs="宋体" w:hint="eastAsia"/>
                <w:b/>
                <w:bCs/>
              </w:rPr>
              <w:t>合同内容变更</w:t>
            </w:r>
          </w:p>
        </w:tc>
        <w:tc>
          <w:tcPr>
            <w:tcW w:w="3532" w:type="pct"/>
            <w:gridSpan w:val="2"/>
          </w:tcPr>
          <w:p w14:paraId="620406D7" w14:textId="77777777" w:rsidR="00A8741E" w:rsidRDefault="00A8741E" w:rsidP="00A8741E">
            <w:pPr>
              <w:rPr>
                <w:rFonts w:ascii="宋体" w:hAnsi="宋体" w:cs="宋体"/>
              </w:rPr>
            </w:pPr>
            <w:r>
              <w:rPr>
                <w:rFonts w:ascii="宋体" w:hAnsi="宋体" w:cs="宋体" w:hint="eastAsia"/>
              </w:rPr>
              <w:t>在本主险合同有效期</w:t>
            </w:r>
            <w:r w:rsidRPr="007761CD">
              <w:rPr>
                <w:rFonts w:ascii="宋体" w:hAnsi="宋体" w:cs="宋体" w:hint="eastAsia"/>
              </w:rPr>
              <w:t>内，经您与我们协商一致，可以变更本主险合同的有关内容。变更本主险合同的，应当由我们在保险单或者其他保险凭证上批注或者附贴批单，或者由您与我们订立书面的变更协议。</w:t>
            </w:r>
          </w:p>
          <w:p w14:paraId="4F875EBD" w14:textId="77777777" w:rsidR="00A8741E" w:rsidRDefault="00A8741E" w:rsidP="00A8741E">
            <w:pPr>
              <w:rPr>
                <w:rFonts w:ascii="宋体"/>
              </w:rPr>
            </w:pPr>
            <w:r w:rsidRPr="001E12CF">
              <w:rPr>
                <w:rFonts w:ascii="宋体" w:hint="eastAsia"/>
              </w:rPr>
              <w:t>您通过我们同意或认可的网站等</w:t>
            </w:r>
            <w:r w:rsidRPr="001E12CF">
              <w:rPr>
                <w:rFonts w:ascii="宋体" w:cs="宋体" w:hint="eastAsia"/>
                <w:kern w:val="0"/>
              </w:rPr>
              <w:t>互联网渠道提出对本主险合同进行变更，视为您的书面申请，您向我们在线提交的电子信息与您向我们提交的书面文件具有相同的法律效力。</w:t>
            </w:r>
          </w:p>
        </w:tc>
      </w:tr>
      <w:tr w:rsidR="00A8741E" w14:paraId="75314A97" w14:textId="77777777" w:rsidTr="006D7343">
        <w:trPr>
          <w:gridBefore w:val="2"/>
          <w:wBefore w:w="41" w:type="pct"/>
        </w:trPr>
        <w:tc>
          <w:tcPr>
            <w:tcW w:w="480" w:type="pct"/>
            <w:gridSpan w:val="2"/>
          </w:tcPr>
          <w:p w14:paraId="1BD56CF2" w14:textId="77777777" w:rsidR="00A8741E" w:rsidRDefault="00A8741E" w:rsidP="00A8741E">
            <w:pPr>
              <w:rPr>
                <w:rFonts w:ascii="宋体"/>
              </w:rPr>
            </w:pPr>
          </w:p>
        </w:tc>
        <w:tc>
          <w:tcPr>
            <w:tcW w:w="947" w:type="pct"/>
            <w:gridSpan w:val="2"/>
          </w:tcPr>
          <w:p w14:paraId="65C14EA9" w14:textId="77777777" w:rsidR="00A8741E" w:rsidRDefault="00A8741E" w:rsidP="00A8741E">
            <w:pPr>
              <w:rPr>
                <w:rFonts w:ascii="宋体"/>
              </w:rPr>
            </w:pPr>
          </w:p>
        </w:tc>
        <w:tc>
          <w:tcPr>
            <w:tcW w:w="3532" w:type="pct"/>
            <w:gridSpan w:val="2"/>
          </w:tcPr>
          <w:p w14:paraId="43F3A5ED" w14:textId="77777777" w:rsidR="00A8741E" w:rsidRDefault="00A8741E" w:rsidP="00A8741E">
            <w:pPr>
              <w:rPr>
                <w:rFonts w:ascii="宋体"/>
              </w:rPr>
            </w:pPr>
          </w:p>
        </w:tc>
      </w:tr>
      <w:tr w:rsidR="00A8741E" w14:paraId="79EA651A" w14:textId="77777777" w:rsidTr="006D7343">
        <w:trPr>
          <w:gridBefore w:val="2"/>
          <w:wBefore w:w="41" w:type="pct"/>
        </w:trPr>
        <w:tc>
          <w:tcPr>
            <w:tcW w:w="480" w:type="pct"/>
            <w:gridSpan w:val="2"/>
          </w:tcPr>
          <w:p w14:paraId="7F07665B" w14:textId="77777777" w:rsidR="00A8741E" w:rsidRDefault="00A8741E" w:rsidP="00A8741E">
            <w:pPr>
              <w:rPr>
                <w:rFonts w:ascii="宋体"/>
              </w:rPr>
            </w:pPr>
            <w:r>
              <w:rPr>
                <w:rFonts w:ascii="宋体" w:hAnsi="宋体" w:cs="宋体"/>
                <w:b/>
                <w:bCs/>
              </w:rPr>
              <w:t>8</w:t>
            </w:r>
            <w:r w:rsidRPr="00B70FD9">
              <w:rPr>
                <w:rFonts w:ascii="宋体" w:cs="宋体"/>
                <w:b/>
                <w:bCs/>
              </w:rPr>
              <w:t>.</w:t>
            </w:r>
            <w:r>
              <w:rPr>
                <w:rFonts w:ascii="宋体" w:hAnsi="宋体" w:cs="宋体"/>
                <w:b/>
                <w:bCs/>
              </w:rPr>
              <w:t>4</w:t>
            </w:r>
          </w:p>
        </w:tc>
        <w:tc>
          <w:tcPr>
            <w:tcW w:w="947" w:type="pct"/>
            <w:gridSpan w:val="2"/>
          </w:tcPr>
          <w:p w14:paraId="59EEB9A7" w14:textId="77777777" w:rsidR="00A8741E" w:rsidRDefault="00A8741E" w:rsidP="00A8741E">
            <w:pPr>
              <w:rPr>
                <w:rFonts w:ascii="宋体"/>
                <w:b/>
                <w:bCs/>
              </w:rPr>
            </w:pPr>
            <w:r w:rsidRPr="007761CD">
              <w:rPr>
                <w:rFonts w:ascii="宋体" w:hAnsi="宋体" w:cs="宋体" w:hint="eastAsia"/>
                <w:b/>
                <w:bCs/>
              </w:rPr>
              <w:t>联系方式变更</w:t>
            </w:r>
          </w:p>
        </w:tc>
        <w:tc>
          <w:tcPr>
            <w:tcW w:w="3532" w:type="pct"/>
            <w:gridSpan w:val="2"/>
          </w:tcPr>
          <w:p w14:paraId="36551A9A" w14:textId="77777777" w:rsidR="00A8741E" w:rsidRDefault="00A8741E" w:rsidP="00A8741E">
            <w:pPr>
              <w:rPr>
                <w:rFonts w:ascii="宋体"/>
              </w:rPr>
            </w:pPr>
            <w:r w:rsidRPr="001733DD">
              <w:rPr>
                <w:rFonts w:ascii="宋体" w:hAnsi="宋体" w:cs="宋体" w:hint="eastAsia"/>
              </w:rPr>
              <w:t>为了保障您的合法权益，您的住所、通讯地址</w:t>
            </w:r>
            <w:r w:rsidRPr="001E12CF">
              <w:rPr>
                <w:rFonts w:ascii="宋体" w:hAnsi="宋体" w:cs="宋体" w:hint="eastAsia"/>
              </w:rPr>
              <w:t>、电话或电子邮箱</w:t>
            </w:r>
            <w:r w:rsidRPr="001733DD">
              <w:rPr>
                <w:rFonts w:ascii="宋体" w:hAnsi="宋体" w:cs="宋体" w:hint="eastAsia"/>
              </w:rPr>
              <w:t>等联系方式变更时，请及时以书面形式或双方认可的其他形式通知我们。若您未以书面形式或双方认可的其他形式通知我们，我们按本主险合同载明的最后住所或通讯地址所发送的有关通知，均视为已送达给您。</w:t>
            </w:r>
          </w:p>
        </w:tc>
      </w:tr>
      <w:tr w:rsidR="00A8741E" w14:paraId="6FB885E2" w14:textId="77777777" w:rsidTr="006D7343">
        <w:trPr>
          <w:gridBefore w:val="2"/>
          <w:wBefore w:w="41" w:type="pct"/>
        </w:trPr>
        <w:tc>
          <w:tcPr>
            <w:tcW w:w="480" w:type="pct"/>
            <w:gridSpan w:val="2"/>
          </w:tcPr>
          <w:p w14:paraId="30358A83" w14:textId="77777777" w:rsidR="00A8741E" w:rsidRDefault="00A8741E" w:rsidP="00A8741E">
            <w:pPr>
              <w:rPr>
                <w:rFonts w:ascii="宋体"/>
              </w:rPr>
            </w:pPr>
          </w:p>
        </w:tc>
        <w:tc>
          <w:tcPr>
            <w:tcW w:w="947" w:type="pct"/>
            <w:gridSpan w:val="2"/>
          </w:tcPr>
          <w:p w14:paraId="110F8501" w14:textId="77777777" w:rsidR="00A8741E" w:rsidRDefault="00A8741E" w:rsidP="00A8741E">
            <w:pPr>
              <w:rPr>
                <w:rFonts w:ascii="宋体"/>
              </w:rPr>
            </w:pPr>
          </w:p>
        </w:tc>
        <w:tc>
          <w:tcPr>
            <w:tcW w:w="3532" w:type="pct"/>
            <w:gridSpan w:val="2"/>
          </w:tcPr>
          <w:p w14:paraId="1B6E40CC" w14:textId="77777777" w:rsidR="00A8741E" w:rsidRDefault="00A8741E" w:rsidP="00A8741E">
            <w:pPr>
              <w:rPr>
                <w:rFonts w:ascii="宋体"/>
              </w:rPr>
            </w:pPr>
          </w:p>
        </w:tc>
      </w:tr>
      <w:tr w:rsidR="00A8741E" w14:paraId="69E4A33F" w14:textId="77777777" w:rsidTr="006D7343">
        <w:trPr>
          <w:gridBefore w:val="2"/>
          <w:wBefore w:w="41" w:type="pct"/>
        </w:trPr>
        <w:tc>
          <w:tcPr>
            <w:tcW w:w="480" w:type="pct"/>
            <w:gridSpan w:val="2"/>
          </w:tcPr>
          <w:p w14:paraId="14F51CA6" w14:textId="77777777" w:rsidR="00A8741E" w:rsidRDefault="00A8741E" w:rsidP="00A8741E">
            <w:pPr>
              <w:rPr>
                <w:rFonts w:ascii="宋体"/>
              </w:rPr>
            </w:pPr>
            <w:r>
              <w:rPr>
                <w:rFonts w:ascii="宋体" w:hAnsi="宋体" w:cs="宋体"/>
                <w:b/>
                <w:bCs/>
              </w:rPr>
              <w:t>8</w:t>
            </w:r>
            <w:r w:rsidRPr="00B70FD9">
              <w:rPr>
                <w:rFonts w:ascii="宋体" w:cs="宋体"/>
                <w:b/>
                <w:bCs/>
              </w:rPr>
              <w:t>.</w:t>
            </w:r>
            <w:r>
              <w:rPr>
                <w:rFonts w:ascii="宋体" w:hAnsi="宋体" w:cs="宋体"/>
                <w:b/>
                <w:bCs/>
              </w:rPr>
              <w:t>5</w:t>
            </w:r>
          </w:p>
        </w:tc>
        <w:tc>
          <w:tcPr>
            <w:tcW w:w="947" w:type="pct"/>
            <w:gridSpan w:val="2"/>
          </w:tcPr>
          <w:p w14:paraId="1A58D55D" w14:textId="77777777" w:rsidR="00A8741E" w:rsidRDefault="00A8741E" w:rsidP="00A8741E">
            <w:pPr>
              <w:rPr>
                <w:rFonts w:ascii="宋体"/>
                <w:b/>
                <w:bCs/>
              </w:rPr>
            </w:pPr>
            <w:r w:rsidRPr="003D7F4C">
              <w:rPr>
                <w:rFonts w:ascii="宋体" w:hAnsi="宋体" w:cs="宋体" w:hint="eastAsia"/>
                <w:b/>
                <w:bCs/>
              </w:rPr>
              <w:t>效力终止</w:t>
            </w:r>
          </w:p>
        </w:tc>
        <w:tc>
          <w:tcPr>
            <w:tcW w:w="3532" w:type="pct"/>
            <w:gridSpan w:val="2"/>
          </w:tcPr>
          <w:p w14:paraId="5CFE0815" w14:textId="77777777" w:rsidR="00A8741E" w:rsidRDefault="00A8741E" w:rsidP="00A8741E">
            <w:pPr>
              <w:rPr>
                <w:rFonts w:ascii="宋体"/>
              </w:rPr>
            </w:pPr>
            <w:r w:rsidRPr="00134BD1">
              <w:rPr>
                <w:rFonts w:ascii="宋体" w:hAnsi="宋体" w:cs="宋体" w:hint="eastAsia"/>
              </w:rPr>
              <w:t>当发生下列情形之一时，本主险合同效力终止：</w:t>
            </w:r>
          </w:p>
          <w:p w14:paraId="1888E96B" w14:textId="77777777" w:rsidR="00A8741E" w:rsidRDefault="00A8741E" w:rsidP="00A8741E">
            <w:pPr>
              <w:rPr>
                <w:rFonts w:ascii="宋体"/>
              </w:rPr>
            </w:pPr>
            <w:r>
              <w:rPr>
                <w:rFonts w:ascii="宋体" w:hAnsi="宋体" w:cs="宋体" w:hint="eastAsia"/>
              </w:rPr>
              <w:t>（1）被保险人身故；</w:t>
            </w:r>
          </w:p>
          <w:p w14:paraId="576F74E7" w14:textId="7A8A4148" w:rsidR="00A8741E" w:rsidRDefault="00A8741E" w:rsidP="00A8741E">
            <w:pPr>
              <w:rPr>
                <w:rFonts w:ascii="宋体"/>
              </w:rPr>
            </w:pPr>
            <w:r>
              <w:rPr>
                <w:rFonts w:ascii="宋体" w:hAnsi="宋体" w:cs="宋体" w:hint="eastAsia"/>
              </w:rPr>
              <w:t>（2）</w:t>
            </w:r>
            <w:r w:rsidRPr="00D26D0E">
              <w:rPr>
                <w:rFonts w:ascii="宋体" w:hAnsi="宋体" w:cs="宋体" w:hint="eastAsia"/>
              </w:rPr>
              <w:t>本主险合同中列明的其他合同解除</w:t>
            </w:r>
            <w:r>
              <w:rPr>
                <w:rFonts w:ascii="宋体" w:hAnsi="宋体" w:cs="宋体" w:hint="eastAsia"/>
              </w:rPr>
              <w:t>或终止</w:t>
            </w:r>
            <w:r w:rsidRPr="00D26D0E">
              <w:rPr>
                <w:rFonts w:ascii="宋体" w:hAnsi="宋体" w:cs="宋体" w:hint="eastAsia"/>
              </w:rPr>
              <w:t>的情形。</w:t>
            </w:r>
          </w:p>
        </w:tc>
      </w:tr>
      <w:tr w:rsidR="00A8741E" w:rsidRPr="00134BD1" w14:paraId="2EB6A6FB" w14:textId="77777777" w:rsidTr="006D7343">
        <w:trPr>
          <w:gridBefore w:val="2"/>
          <w:wBefore w:w="41" w:type="pct"/>
        </w:trPr>
        <w:tc>
          <w:tcPr>
            <w:tcW w:w="480" w:type="pct"/>
            <w:gridSpan w:val="2"/>
          </w:tcPr>
          <w:p w14:paraId="0357A638" w14:textId="77777777" w:rsidR="00A8741E" w:rsidRDefault="00A8741E" w:rsidP="00A8741E">
            <w:pPr>
              <w:rPr>
                <w:rFonts w:ascii="宋体" w:hAnsi="宋体" w:cs="宋体"/>
                <w:b/>
                <w:bCs/>
              </w:rPr>
            </w:pPr>
          </w:p>
        </w:tc>
        <w:tc>
          <w:tcPr>
            <w:tcW w:w="947" w:type="pct"/>
            <w:gridSpan w:val="2"/>
          </w:tcPr>
          <w:p w14:paraId="54906F42" w14:textId="77777777" w:rsidR="00A8741E" w:rsidRPr="003D7F4C" w:rsidRDefault="00A8741E" w:rsidP="00A8741E">
            <w:pPr>
              <w:rPr>
                <w:rFonts w:ascii="宋体" w:hAnsi="宋体" w:cs="宋体"/>
                <w:b/>
                <w:bCs/>
              </w:rPr>
            </w:pPr>
          </w:p>
        </w:tc>
        <w:tc>
          <w:tcPr>
            <w:tcW w:w="3532" w:type="pct"/>
            <w:gridSpan w:val="2"/>
          </w:tcPr>
          <w:p w14:paraId="44092AAA" w14:textId="77777777" w:rsidR="00A8741E" w:rsidRPr="00134BD1" w:rsidRDefault="00A8741E" w:rsidP="00A8741E">
            <w:pPr>
              <w:rPr>
                <w:rFonts w:ascii="宋体" w:hAnsi="宋体" w:cs="宋体"/>
              </w:rPr>
            </w:pPr>
          </w:p>
        </w:tc>
      </w:tr>
    </w:tbl>
    <w:p w14:paraId="743423C9" w14:textId="46772C64" w:rsidR="00F13360" w:rsidRDefault="00F13360" w:rsidP="005D2A66">
      <w:pPr>
        <w:tabs>
          <w:tab w:val="left" w:pos="1050"/>
        </w:tabs>
        <w:rPr>
          <w:color w:val="000000" w:themeColor="text1"/>
        </w:rPr>
      </w:pPr>
    </w:p>
    <w:p w14:paraId="4009F9BF" w14:textId="77777777" w:rsidR="00330730" w:rsidRDefault="00F13360" w:rsidP="00330730">
      <w:pPr>
        <w:autoSpaceDE w:val="0"/>
        <w:autoSpaceDN w:val="0"/>
        <w:textAlignment w:val="bottom"/>
        <w:rPr>
          <w:rFonts w:asciiTheme="minorEastAsia" w:eastAsiaTheme="minorEastAsia" w:hAnsiTheme="minorEastAsia" w:cs="宋体"/>
          <w:b/>
          <w:sz w:val="28"/>
          <w:szCs w:val="28"/>
        </w:rPr>
      </w:pPr>
      <w:r>
        <w:rPr>
          <w:color w:val="000000" w:themeColor="text1"/>
        </w:rPr>
        <w:br w:type="page"/>
      </w:r>
      <w:r w:rsidRPr="005B7B79">
        <w:rPr>
          <w:rFonts w:asciiTheme="minorEastAsia" w:eastAsiaTheme="minorEastAsia" w:hAnsiTheme="minorEastAsia" w:hint="eastAsia"/>
          <w:b/>
          <w:sz w:val="28"/>
          <w:szCs w:val="28"/>
        </w:rPr>
        <w:lastRenderedPageBreak/>
        <w:t>附表</w:t>
      </w:r>
      <w:r>
        <w:rPr>
          <w:rFonts w:asciiTheme="minorEastAsia" w:eastAsiaTheme="minorEastAsia" w:hAnsiTheme="minorEastAsia" w:hint="eastAsia"/>
          <w:b/>
          <w:sz w:val="28"/>
          <w:szCs w:val="28"/>
        </w:rPr>
        <w:t>1</w:t>
      </w:r>
      <w:r w:rsidRPr="005B7B79">
        <w:rPr>
          <w:rFonts w:asciiTheme="minorEastAsia" w:eastAsiaTheme="minorEastAsia" w:hAnsiTheme="minorEastAsia" w:cs="宋体" w:hint="eastAsia"/>
          <w:b/>
          <w:sz w:val="28"/>
          <w:szCs w:val="28"/>
        </w:rPr>
        <w:t>：</w:t>
      </w:r>
    </w:p>
    <w:p w14:paraId="28B9C611" w14:textId="0B4DBAF5" w:rsidR="00F13360" w:rsidRPr="00EF755F" w:rsidRDefault="008F6F8F" w:rsidP="00330730">
      <w:pPr>
        <w:autoSpaceDE w:val="0"/>
        <w:autoSpaceDN w:val="0"/>
        <w:jc w:val="center"/>
        <w:textAlignment w:val="bottom"/>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平安互联网长期（</w:t>
      </w:r>
      <w:r w:rsidR="00F12BA8">
        <w:rPr>
          <w:rFonts w:asciiTheme="minorEastAsia" w:eastAsiaTheme="minorEastAsia" w:hAnsiTheme="minorEastAsia" w:hint="eastAsia"/>
          <w:b/>
          <w:bCs/>
          <w:sz w:val="28"/>
          <w:szCs w:val="28"/>
        </w:rPr>
        <w:t>B</w:t>
      </w:r>
      <w:r>
        <w:rPr>
          <w:rFonts w:asciiTheme="minorEastAsia" w:eastAsiaTheme="minorEastAsia" w:hAnsiTheme="minorEastAsia" w:hint="eastAsia"/>
          <w:b/>
          <w:bCs/>
          <w:sz w:val="28"/>
          <w:szCs w:val="28"/>
        </w:rPr>
        <w:t>）医疗保险（费率可调）</w:t>
      </w:r>
      <w:r w:rsidR="00F13360">
        <w:rPr>
          <w:rFonts w:asciiTheme="minorEastAsia" w:eastAsiaTheme="minorEastAsia" w:hAnsiTheme="minorEastAsia" w:hint="eastAsia"/>
          <w:b/>
          <w:bCs/>
          <w:sz w:val="28"/>
          <w:szCs w:val="28"/>
        </w:rPr>
        <w:t>计划表</w:t>
      </w:r>
    </w:p>
    <w:p w14:paraId="79F05523" w14:textId="43F3F88A" w:rsidR="00F13360" w:rsidRPr="007D2D39" w:rsidRDefault="00B44859" w:rsidP="00F13360">
      <w:pPr>
        <w:autoSpaceDE w:val="0"/>
        <w:autoSpaceDN w:val="0"/>
        <w:ind w:right="105"/>
        <w:jc w:val="right"/>
        <w:textAlignment w:val="bottom"/>
        <w:rPr>
          <w:rFonts w:asciiTheme="minorEastAsia" w:eastAsiaTheme="minorEastAsia" w:hAnsiTheme="minorEastAsia" w:cs="宋体"/>
          <w:bCs/>
        </w:rPr>
      </w:pPr>
      <w:r>
        <w:rPr>
          <w:rFonts w:asciiTheme="minorEastAsia" w:eastAsiaTheme="minorEastAsia" w:hAnsiTheme="minorEastAsia" w:cs="宋体" w:hint="eastAsia"/>
          <w:bCs/>
        </w:rPr>
        <w:t>单位：人民币元</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64"/>
        <w:gridCol w:w="2977"/>
        <w:gridCol w:w="2913"/>
      </w:tblGrid>
      <w:tr w:rsidR="00D20791" w:rsidRPr="00B876D5" w14:paraId="58051237" w14:textId="1182313C" w:rsidTr="006B6C0F">
        <w:trPr>
          <w:trHeight w:val="330"/>
          <w:jc w:val="center"/>
        </w:trPr>
        <w:tc>
          <w:tcPr>
            <w:tcW w:w="3964" w:type="dxa"/>
            <w:shd w:val="clear" w:color="auto" w:fill="auto"/>
            <w:vAlign w:val="center"/>
            <w:hideMark/>
          </w:tcPr>
          <w:p w14:paraId="7940A81F" w14:textId="698B3768" w:rsidR="00D20791" w:rsidRPr="00B876D5" w:rsidRDefault="00D20791" w:rsidP="00C94870">
            <w:pPr>
              <w:widowControl/>
              <w:adjustRightInd w:val="0"/>
              <w:snapToGrid w:val="0"/>
              <w:jc w:val="center"/>
              <w:rPr>
                <w:rFonts w:ascii="宋体" w:hAnsi="宋体" w:cs="宋体"/>
                <w:b/>
                <w:bCs/>
                <w:color w:val="000000"/>
                <w:kern w:val="0"/>
                <w:szCs w:val="21"/>
              </w:rPr>
            </w:pPr>
            <w:r w:rsidRPr="00B876D5">
              <w:rPr>
                <w:rFonts w:ascii="宋体" w:hAnsi="宋体" w:cs="宋体" w:hint="eastAsia"/>
                <w:b/>
                <w:bCs/>
                <w:color w:val="000000"/>
                <w:kern w:val="0"/>
                <w:szCs w:val="21"/>
              </w:rPr>
              <w:t>保险期间</w:t>
            </w:r>
          </w:p>
        </w:tc>
        <w:tc>
          <w:tcPr>
            <w:tcW w:w="5890" w:type="dxa"/>
            <w:gridSpan w:val="2"/>
            <w:shd w:val="clear" w:color="auto" w:fill="auto"/>
            <w:vAlign w:val="center"/>
            <w:hideMark/>
          </w:tcPr>
          <w:p w14:paraId="4AA780D2" w14:textId="4C4F0B1F" w:rsidR="00D20791" w:rsidRPr="00B876D5" w:rsidRDefault="00D20791" w:rsidP="00180DA9">
            <w:pPr>
              <w:widowControl/>
              <w:adjustRightInd w:val="0"/>
              <w:snapToGrid w:val="0"/>
              <w:jc w:val="center"/>
              <w:rPr>
                <w:rFonts w:ascii="宋体" w:hAnsi="宋体" w:cs="宋体"/>
                <w:color w:val="000000"/>
                <w:kern w:val="0"/>
                <w:szCs w:val="21"/>
              </w:rPr>
            </w:pPr>
            <w:r w:rsidRPr="00B876D5">
              <w:rPr>
                <w:rFonts w:ascii="宋体" w:hAnsi="宋体" w:cs="宋体" w:hint="eastAsia"/>
                <w:color w:val="000000"/>
                <w:kern w:val="0"/>
                <w:szCs w:val="21"/>
              </w:rPr>
              <w:t>1年</w:t>
            </w:r>
          </w:p>
        </w:tc>
      </w:tr>
      <w:tr w:rsidR="00D20791" w:rsidRPr="00B876D5" w14:paraId="5038585A" w14:textId="1705D0B5" w:rsidTr="006B6C0F">
        <w:trPr>
          <w:trHeight w:val="330"/>
          <w:jc w:val="center"/>
        </w:trPr>
        <w:tc>
          <w:tcPr>
            <w:tcW w:w="3964" w:type="dxa"/>
            <w:shd w:val="clear" w:color="auto" w:fill="auto"/>
            <w:vAlign w:val="center"/>
          </w:tcPr>
          <w:p w14:paraId="30E9D6EB" w14:textId="528BA4B6" w:rsidR="00D20791" w:rsidRPr="00B876D5" w:rsidRDefault="00D20791" w:rsidP="00C94870">
            <w:pPr>
              <w:widowControl/>
              <w:adjustRightInd w:val="0"/>
              <w:snapToGrid w:val="0"/>
              <w:jc w:val="center"/>
              <w:rPr>
                <w:rFonts w:ascii="宋体" w:hAnsi="宋体" w:cs="宋体"/>
                <w:b/>
                <w:bCs/>
                <w:color w:val="000000"/>
                <w:kern w:val="0"/>
                <w:szCs w:val="21"/>
              </w:rPr>
            </w:pPr>
            <w:r w:rsidRPr="00B876D5">
              <w:rPr>
                <w:rFonts w:ascii="宋体" w:hAnsi="宋体" w:cs="宋体" w:hint="eastAsia"/>
                <w:b/>
                <w:bCs/>
                <w:color w:val="000000"/>
                <w:kern w:val="0"/>
                <w:szCs w:val="21"/>
              </w:rPr>
              <w:t>保证续保期间</w:t>
            </w:r>
          </w:p>
        </w:tc>
        <w:tc>
          <w:tcPr>
            <w:tcW w:w="5890" w:type="dxa"/>
            <w:gridSpan w:val="2"/>
            <w:shd w:val="clear" w:color="auto" w:fill="auto"/>
            <w:vAlign w:val="center"/>
          </w:tcPr>
          <w:p w14:paraId="5524701E" w14:textId="4F69DA95" w:rsidR="00D20791" w:rsidRDefault="00D20791" w:rsidP="00C94870">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20</w:t>
            </w:r>
            <w:r w:rsidRPr="00B876D5">
              <w:rPr>
                <w:rFonts w:ascii="宋体" w:hAnsi="宋体" w:cs="宋体" w:hint="eastAsia"/>
                <w:color w:val="000000"/>
                <w:kern w:val="0"/>
                <w:szCs w:val="21"/>
              </w:rPr>
              <w:t>年</w:t>
            </w:r>
          </w:p>
        </w:tc>
      </w:tr>
      <w:tr w:rsidR="00D20791" w:rsidRPr="00B876D5" w14:paraId="5C12E83F" w14:textId="325026B4" w:rsidTr="006B6C0F">
        <w:trPr>
          <w:trHeight w:val="330"/>
          <w:jc w:val="center"/>
        </w:trPr>
        <w:tc>
          <w:tcPr>
            <w:tcW w:w="3964" w:type="dxa"/>
            <w:shd w:val="clear" w:color="auto" w:fill="auto"/>
            <w:vAlign w:val="center"/>
            <w:hideMark/>
          </w:tcPr>
          <w:p w14:paraId="07E795E7" w14:textId="77777777" w:rsidR="00D20791" w:rsidRPr="00B876D5" w:rsidRDefault="00D20791" w:rsidP="00C94870">
            <w:pPr>
              <w:widowControl/>
              <w:adjustRightInd w:val="0"/>
              <w:snapToGrid w:val="0"/>
              <w:jc w:val="center"/>
              <w:rPr>
                <w:rFonts w:ascii="宋体" w:hAnsi="宋体" w:cs="宋体"/>
                <w:b/>
                <w:bCs/>
                <w:color w:val="000000"/>
                <w:kern w:val="0"/>
                <w:szCs w:val="21"/>
              </w:rPr>
            </w:pPr>
            <w:r w:rsidRPr="00B876D5">
              <w:rPr>
                <w:rFonts w:ascii="宋体" w:hAnsi="宋体" w:cs="宋体" w:hint="eastAsia"/>
                <w:b/>
                <w:bCs/>
                <w:color w:val="000000"/>
                <w:kern w:val="0"/>
                <w:szCs w:val="21"/>
              </w:rPr>
              <w:t>犹豫期</w:t>
            </w:r>
          </w:p>
        </w:tc>
        <w:tc>
          <w:tcPr>
            <w:tcW w:w="5890" w:type="dxa"/>
            <w:gridSpan w:val="2"/>
            <w:shd w:val="clear" w:color="auto" w:fill="auto"/>
            <w:vAlign w:val="center"/>
            <w:hideMark/>
          </w:tcPr>
          <w:p w14:paraId="47E9A234" w14:textId="070C19F4" w:rsidR="00D20791" w:rsidRPr="00B876D5" w:rsidRDefault="00D20791" w:rsidP="00C94870">
            <w:pPr>
              <w:widowControl/>
              <w:adjustRightInd w:val="0"/>
              <w:snapToGrid w:val="0"/>
              <w:jc w:val="center"/>
              <w:rPr>
                <w:rFonts w:ascii="宋体" w:hAnsi="宋体" w:cs="宋体"/>
                <w:color w:val="000000"/>
                <w:kern w:val="0"/>
                <w:szCs w:val="21"/>
              </w:rPr>
            </w:pPr>
            <w:r w:rsidRPr="00B876D5">
              <w:rPr>
                <w:rFonts w:ascii="宋体" w:hAnsi="宋体" w:cs="宋体" w:hint="eastAsia"/>
                <w:color w:val="000000"/>
                <w:kern w:val="0"/>
                <w:szCs w:val="21"/>
              </w:rPr>
              <w:t>15天</w:t>
            </w:r>
          </w:p>
        </w:tc>
      </w:tr>
      <w:tr w:rsidR="00D20791" w:rsidRPr="00B876D5" w14:paraId="49163241" w14:textId="6900846C" w:rsidTr="006B6C0F">
        <w:trPr>
          <w:trHeight w:val="330"/>
          <w:jc w:val="center"/>
        </w:trPr>
        <w:tc>
          <w:tcPr>
            <w:tcW w:w="3964" w:type="dxa"/>
            <w:shd w:val="clear" w:color="auto" w:fill="auto"/>
            <w:vAlign w:val="center"/>
            <w:hideMark/>
          </w:tcPr>
          <w:p w14:paraId="5C64AA7A" w14:textId="77777777" w:rsidR="00D20791" w:rsidRPr="00B876D5" w:rsidRDefault="00D20791" w:rsidP="00C94870">
            <w:pPr>
              <w:widowControl/>
              <w:adjustRightInd w:val="0"/>
              <w:snapToGrid w:val="0"/>
              <w:jc w:val="center"/>
              <w:rPr>
                <w:rFonts w:ascii="宋体" w:hAnsi="宋体" w:cs="宋体"/>
                <w:b/>
                <w:bCs/>
                <w:color w:val="000000"/>
                <w:kern w:val="0"/>
                <w:szCs w:val="21"/>
              </w:rPr>
            </w:pPr>
            <w:r w:rsidRPr="00B876D5">
              <w:rPr>
                <w:rFonts w:ascii="宋体" w:hAnsi="宋体" w:cs="宋体" w:hint="eastAsia"/>
                <w:b/>
                <w:bCs/>
                <w:color w:val="000000"/>
                <w:kern w:val="0"/>
                <w:szCs w:val="21"/>
              </w:rPr>
              <w:t>保障区域</w:t>
            </w:r>
          </w:p>
        </w:tc>
        <w:tc>
          <w:tcPr>
            <w:tcW w:w="5890" w:type="dxa"/>
            <w:gridSpan w:val="2"/>
            <w:shd w:val="clear" w:color="auto" w:fill="auto"/>
            <w:vAlign w:val="center"/>
            <w:hideMark/>
          </w:tcPr>
          <w:p w14:paraId="53E513C7" w14:textId="01DDCCCD" w:rsidR="00D20791" w:rsidRPr="00B876D5" w:rsidRDefault="00D20791" w:rsidP="00C94870">
            <w:pPr>
              <w:widowControl/>
              <w:adjustRightInd w:val="0"/>
              <w:snapToGrid w:val="0"/>
              <w:jc w:val="center"/>
              <w:rPr>
                <w:rFonts w:ascii="宋体" w:hAnsi="宋体" w:cs="宋体"/>
                <w:color w:val="000000"/>
                <w:kern w:val="0"/>
                <w:szCs w:val="21"/>
              </w:rPr>
            </w:pPr>
            <w:r w:rsidRPr="00B876D5">
              <w:rPr>
                <w:rFonts w:ascii="宋体" w:hAnsi="宋体" w:cs="宋体" w:hint="eastAsia"/>
                <w:color w:val="000000"/>
                <w:kern w:val="0"/>
                <w:szCs w:val="21"/>
              </w:rPr>
              <w:t>中国大陆（</w:t>
            </w:r>
            <w:r w:rsidRPr="00B876D5">
              <w:rPr>
                <w:rFonts w:ascii="宋体" w:hAnsi="宋体" w:cs="宋体" w:hint="eastAsia"/>
                <w:color w:val="000000"/>
                <w:kern w:val="0"/>
                <w:szCs w:val="21"/>
                <w:shd w:val="pct15" w:color="auto" w:fill="FFFFFF"/>
              </w:rPr>
              <w:t>不含港澳台</w:t>
            </w:r>
            <w:r w:rsidRPr="00B876D5">
              <w:rPr>
                <w:rFonts w:ascii="宋体" w:hAnsi="宋体" w:cs="宋体" w:hint="eastAsia"/>
                <w:color w:val="000000"/>
                <w:kern w:val="0"/>
                <w:szCs w:val="21"/>
              </w:rPr>
              <w:t>）</w:t>
            </w:r>
          </w:p>
        </w:tc>
      </w:tr>
      <w:tr w:rsidR="00D20791" w:rsidRPr="00B876D5" w14:paraId="5D453C8A" w14:textId="16348C64" w:rsidTr="006B6C0F">
        <w:trPr>
          <w:trHeight w:val="330"/>
          <w:jc w:val="center"/>
        </w:trPr>
        <w:tc>
          <w:tcPr>
            <w:tcW w:w="3964" w:type="dxa"/>
            <w:shd w:val="clear" w:color="auto" w:fill="auto"/>
            <w:vAlign w:val="center"/>
            <w:hideMark/>
          </w:tcPr>
          <w:p w14:paraId="7392B982" w14:textId="77777777" w:rsidR="00D20791" w:rsidRPr="00B876D5" w:rsidRDefault="00D20791" w:rsidP="00C94870">
            <w:pPr>
              <w:widowControl/>
              <w:adjustRightInd w:val="0"/>
              <w:snapToGrid w:val="0"/>
              <w:jc w:val="center"/>
              <w:rPr>
                <w:rFonts w:ascii="宋体" w:hAnsi="宋体" w:cs="宋体"/>
                <w:b/>
                <w:bCs/>
                <w:color w:val="000000"/>
                <w:kern w:val="0"/>
                <w:szCs w:val="21"/>
              </w:rPr>
            </w:pPr>
            <w:r w:rsidRPr="00B876D5">
              <w:rPr>
                <w:rFonts w:ascii="宋体" w:hAnsi="宋体" w:cs="宋体" w:hint="eastAsia"/>
                <w:b/>
                <w:bCs/>
                <w:color w:val="000000"/>
                <w:kern w:val="0"/>
                <w:szCs w:val="21"/>
              </w:rPr>
              <w:t>医院范围</w:t>
            </w:r>
          </w:p>
        </w:tc>
        <w:tc>
          <w:tcPr>
            <w:tcW w:w="5890" w:type="dxa"/>
            <w:gridSpan w:val="2"/>
            <w:shd w:val="clear" w:color="auto" w:fill="auto"/>
            <w:vAlign w:val="center"/>
            <w:hideMark/>
          </w:tcPr>
          <w:p w14:paraId="78FA9CA9" w14:textId="6BEA18C5" w:rsidR="00D20791" w:rsidRPr="00B876D5" w:rsidRDefault="00D20791" w:rsidP="00C94870">
            <w:pPr>
              <w:widowControl/>
              <w:adjustRightInd w:val="0"/>
              <w:snapToGrid w:val="0"/>
              <w:jc w:val="center"/>
              <w:rPr>
                <w:rFonts w:ascii="宋体" w:hAnsi="宋体" w:cs="宋体"/>
                <w:color w:val="000000"/>
                <w:kern w:val="0"/>
                <w:szCs w:val="21"/>
              </w:rPr>
            </w:pPr>
            <w:r w:rsidRPr="00B876D5">
              <w:rPr>
                <w:rFonts w:ascii="宋体" w:hAnsi="宋体" w:cs="宋体" w:hint="eastAsia"/>
                <w:color w:val="000000"/>
                <w:kern w:val="0"/>
                <w:szCs w:val="21"/>
              </w:rPr>
              <w:t>二级以上（含二级）公立医院普通部</w:t>
            </w:r>
          </w:p>
        </w:tc>
      </w:tr>
      <w:tr w:rsidR="00D20791" w:rsidRPr="00B876D5" w14:paraId="727E3724" w14:textId="77777777" w:rsidTr="006B6C0F">
        <w:trPr>
          <w:trHeight w:val="330"/>
          <w:jc w:val="center"/>
        </w:trPr>
        <w:tc>
          <w:tcPr>
            <w:tcW w:w="3964" w:type="dxa"/>
            <w:shd w:val="clear" w:color="auto" w:fill="auto"/>
            <w:vAlign w:val="center"/>
          </w:tcPr>
          <w:p w14:paraId="1EE5CBCD" w14:textId="29F4E015" w:rsidR="00D20791" w:rsidRPr="00B876D5" w:rsidRDefault="00D20791" w:rsidP="008C7C6F">
            <w:pPr>
              <w:widowControl/>
              <w:adjustRightInd w:val="0"/>
              <w:snapToGrid w:val="0"/>
              <w:jc w:val="center"/>
              <w:rPr>
                <w:rFonts w:ascii="宋体" w:hAnsi="宋体" w:cs="宋体"/>
                <w:b/>
                <w:bCs/>
                <w:color w:val="000000"/>
                <w:kern w:val="0"/>
                <w:szCs w:val="21"/>
              </w:rPr>
            </w:pPr>
            <w:r w:rsidRPr="00B876D5">
              <w:rPr>
                <w:rFonts w:ascii="宋体" w:hAnsi="宋体" w:cs="宋体" w:hint="eastAsia"/>
                <w:b/>
                <w:bCs/>
                <w:color w:val="000000"/>
                <w:kern w:val="0"/>
                <w:szCs w:val="21"/>
              </w:rPr>
              <w:t>等待期</w:t>
            </w:r>
          </w:p>
        </w:tc>
        <w:tc>
          <w:tcPr>
            <w:tcW w:w="5890" w:type="dxa"/>
            <w:gridSpan w:val="2"/>
            <w:shd w:val="clear" w:color="auto" w:fill="auto"/>
            <w:vAlign w:val="center"/>
          </w:tcPr>
          <w:p w14:paraId="4D633893" w14:textId="26EF1770" w:rsidR="00D20791" w:rsidRPr="00B876D5" w:rsidRDefault="00D20791" w:rsidP="008C7C6F">
            <w:pPr>
              <w:widowControl/>
              <w:adjustRightInd w:val="0"/>
              <w:snapToGrid w:val="0"/>
              <w:jc w:val="center"/>
              <w:rPr>
                <w:rFonts w:ascii="宋体" w:hAnsi="宋体" w:cs="宋体"/>
                <w:color w:val="000000"/>
                <w:kern w:val="0"/>
                <w:szCs w:val="21"/>
              </w:rPr>
            </w:pPr>
            <w:r w:rsidRPr="00B876D5">
              <w:rPr>
                <w:rFonts w:ascii="宋体" w:hAnsi="宋体" w:cs="宋体"/>
                <w:color w:val="000000"/>
                <w:kern w:val="0"/>
                <w:szCs w:val="21"/>
                <w:shd w:val="pct15" w:color="auto" w:fill="FFFFFF"/>
              </w:rPr>
              <w:t>90天</w:t>
            </w:r>
          </w:p>
        </w:tc>
      </w:tr>
      <w:tr w:rsidR="00B44859" w:rsidRPr="00B876D5" w14:paraId="18CA8951" w14:textId="4158F269" w:rsidTr="002112DA">
        <w:trPr>
          <w:trHeight w:val="330"/>
          <w:jc w:val="center"/>
        </w:trPr>
        <w:tc>
          <w:tcPr>
            <w:tcW w:w="3964" w:type="dxa"/>
            <w:shd w:val="clear" w:color="auto" w:fill="auto"/>
            <w:vAlign w:val="center"/>
            <w:hideMark/>
          </w:tcPr>
          <w:p w14:paraId="44306D5F" w14:textId="77777777" w:rsidR="00B44859" w:rsidRPr="00B876D5" w:rsidRDefault="00B44859" w:rsidP="00C94870">
            <w:pPr>
              <w:widowControl/>
              <w:adjustRightInd w:val="0"/>
              <w:snapToGrid w:val="0"/>
              <w:jc w:val="center"/>
              <w:rPr>
                <w:rFonts w:ascii="宋体" w:hAnsi="宋体" w:cs="宋体"/>
                <w:b/>
                <w:bCs/>
                <w:color w:val="000000"/>
                <w:kern w:val="0"/>
                <w:szCs w:val="21"/>
              </w:rPr>
            </w:pPr>
            <w:r w:rsidRPr="00B876D5">
              <w:rPr>
                <w:rFonts w:ascii="宋体" w:hAnsi="宋体" w:cs="宋体" w:hint="eastAsia"/>
                <w:b/>
                <w:bCs/>
                <w:color w:val="000000"/>
                <w:kern w:val="0"/>
                <w:szCs w:val="21"/>
              </w:rPr>
              <w:t>年免赔额</w:t>
            </w:r>
          </w:p>
        </w:tc>
        <w:tc>
          <w:tcPr>
            <w:tcW w:w="5890" w:type="dxa"/>
            <w:gridSpan w:val="2"/>
            <w:shd w:val="clear" w:color="auto" w:fill="auto"/>
            <w:vAlign w:val="center"/>
            <w:hideMark/>
          </w:tcPr>
          <w:p w14:paraId="0A03C57F" w14:textId="70E34241" w:rsidR="005A31D4" w:rsidRPr="001518AD" w:rsidRDefault="00B44859" w:rsidP="005A31D4">
            <w:pPr>
              <w:adjustRightInd w:val="0"/>
              <w:snapToGrid w:val="0"/>
              <w:jc w:val="center"/>
              <w:rPr>
                <w:rFonts w:ascii="宋体" w:hAnsi="宋体" w:cs="宋体"/>
                <w:kern w:val="0"/>
                <w:szCs w:val="21"/>
                <w:shd w:val="pct15" w:color="auto" w:fill="FFFFFF"/>
              </w:rPr>
            </w:pPr>
            <w:r w:rsidRPr="001518AD">
              <w:rPr>
                <w:rFonts w:ascii="宋体" w:hAnsi="宋体" w:cs="宋体"/>
                <w:kern w:val="0"/>
                <w:szCs w:val="21"/>
                <w:shd w:val="pct15" w:color="auto" w:fill="FFFFFF"/>
              </w:rPr>
              <w:t>1万</w:t>
            </w:r>
            <w:r w:rsidRPr="001518AD">
              <w:rPr>
                <w:rFonts w:ascii="宋体" w:hAnsi="宋体" w:cs="宋体" w:hint="eastAsia"/>
                <w:kern w:val="0"/>
                <w:szCs w:val="21"/>
                <w:shd w:val="pct15" w:color="auto" w:fill="FFFFFF"/>
              </w:rPr>
              <w:t>（一般医疗保险金、特定疾病医疗保险金及重大疾病医疗保险金三项责任共用</w:t>
            </w:r>
            <w:r w:rsidR="00727403" w:rsidRPr="001518AD">
              <w:rPr>
                <w:rFonts w:ascii="宋体" w:hAnsi="宋体" w:cs="宋体" w:hint="eastAsia"/>
                <w:kern w:val="0"/>
                <w:szCs w:val="21"/>
                <w:shd w:val="pct15" w:color="auto" w:fill="FFFFFF"/>
              </w:rPr>
              <w:t>，其他保险责任不适用</w:t>
            </w:r>
            <w:r w:rsidRPr="001518AD">
              <w:rPr>
                <w:rFonts w:ascii="宋体" w:hAnsi="宋体" w:cs="宋体" w:hint="eastAsia"/>
                <w:kern w:val="0"/>
                <w:szCs w:val="21"/>
                <w:shd w:val="pct15" w:color="auto" w:fill="FFFFFF"/>
              </w:rPr>
              <w:t>）。</w:t>
            </w:r>
          </w:p>
          <w:p w14:paraId="0C587918" w14:textId="752DF45F" w:rsidR="00B44859" w:rsidRPr="001518AD" w:rsidRDefault="005A31D4" w:rsidP="005A31D4">
            <w:pPr>
              <w:adjustRightInd w:val="0"/>
              <w:snapToGrid w:val="0"/>
              <w:jc w:val="center"/>
              <w:rPr>
                <w:rFonts w:ascii="宋体" w:hAnsi="宋体" w:cs="宋体"/>
                <w:kern w:val="0"/>
                <w:szCs w:val="21"/>
                <w:shd w:val="pct15" w:color="auto" w:fill="FFFFFF"/>
              </w:rPr>
            </w:pPr>
            <w:r w:rsidRPr="001518AD">
              <w:rPr>
                <w:rFonts w:ascii="宋体" w:hAnsi="宋体" w:cs="宋体" w:hint="eastAsia"/>
                <w:kern w:val="0"/>
                <w:szCs w:val="21"/>
                <w:shd w:val="pct15" w:color="auto" w:fill="FFFFFF"/>
              </w:rPr>
              <w:t>*</w:t>
            </w:r>
            <w:r w:rsidR="00B44859" w:rsidRPr="001518AD">
              <w:rPr>
                <w:rFonts w:ascii="宋体" w:hAnsi="宋体" w:cs="宋体" w:hint="eastAsia"/>
                <w:kern w:val="0"/>
                <w:szCs w:val="21"/>
                <w:shd w:val="pct15" w:color="auto" w:fill="FFFFFF"/>
              </w:rPr>
              <w:t>年免赔额可能小于1万元，具体以保险合同约定为准。</w:t>
            </w:r>
          </w:p>
        </w:tc>
      </w:tr>
      <w:tr w:rsidR="002112DA" w:rsidRPr="00B876D5" w14:paraId="7F38B901" w14:textId="77777777" w:rsidTr="006B6C0F">
        <w:trPr>
          <w:trHeight w:val="330"/>
          <w:jc w:val="center"/>
        </w:trPr>
        <w:tc>
          <w:tcPr>
            <w:tcW w:w="3964" w:type="dxa"/>
            <w:shd w:val="clear" w:color="auto" w:fill="auto"/>
            <w:vAlign w:val="center"/>
          </w:tcPr>
          <w:p w14:paraId="200B3AEC" w14:textId="6F39E030" w:rsidR="002112DA" w:rsidRPr="00B876D5" w:rsidRDefault="002112DA" w:rsidP="00C94870">
            <w:pPr>
              <w:widowControl/>
              <w:adjustRightInd w:val="0"/>
              <w:snapToGrid w:val="0"/>
              <w:jc w:val="center"/>
              <w:rPr>
                <w:rFonts w:ascii="宋体" w:hAnsi="宋体" w:cs="宋体"/>
                <w:b/>
                <w:bCs/>
                <w:color w:val="000000"/>
                <w:kern w:val="0"/>
                <w:szCs w:val="21"/>
              </w:rPr>
            </w:pPr>
            <w:r w:rsidRPr="00B876D5">
              <w:rPr>
                <w:rFonts w:ascii="宋体" w:hAnsi="宋体" w:cs="宋体" w:hint="eastAsia"/>
                <w:b/>
                <w:color w:val="000000"/>
                <w:kern w:val="0"/>
                <w:szCs w:val="21"/>
              </w:rPr>
              <w:t>保证续保期间内</w:t>
            </w:r>
            <w:r>
              <w:rPr>
                <w:rFonts w:ascii="宋体" w:hAnsi="宋体" w:cs="宋体" w:hint="eastAsia"/>
                <w:b/>
                <w:color w:val="000000"/>
                <w:kern w:val="0"/>
                <w:szCs w:val="21"/>
              </w:rPr>
              <w:t>总</w:t>
            </w:r>
            <w:r w:rsidRPr="00B876D5">
              <w:rPr>
                <w:rFonts w:ascii="宋体" w:hAnsi="宋体" w:cs="宋体" w:hint="eastAsia"/>
                <w:b/>
                <w:color w:val="000000"/>
                <w:kern w:val="0"/>
                <w:szCs w:val="21"/>
              </w:rPr>
              <w:t>赔付限额</w:t>
            </w:r>
          </w:p>
        </w:tc>
        <w:tc>
          <w:tcPr>
            <w:tcW w:w="5890" w:type="dxa"/>
            <w:gridSpan w:val="2"/>
            <w:shd w:val="clear" w:color="auto" w:fill="auto"/>
            <w:vAlign w:val="center"/>
          </w:tcPr>
          <w:p w14:paraId="566BC385" w14:textId="682A61B4" w:rsidR="002112DA" w:rsidRPr="001518AD" w:rsidRDefault="002112DA" w:rsidP="00C94870">
            <w:pPr>
              <w:widowControl/>
              <w:adjustRightInd w:val="0"/>
              <w:snapToGrid w:val="0"/>
              <w:jc w:val="center"/>
              <w:rPr>
                <w:rFonts w:ascii="宋体" w:hAnsi="宋体" w:cs="宋体"/>
                <w:kern w:val="0"/>
                <w:szCs w:val="21"/>
                <w:shd w:val="pct15" w:color="auto" w:fill="FFFFFF"/>
              </w:rPr>
            </w:pPr>
            <w:r w:rsidRPr="001518AD">
              <w:rPr>
                <w:rFonts w:ascii="宋体" w:hAnsi="宋体" w:cs="宋体" w:hint="eastAsia"/>
                <w:kern w:val="0"/>
                <w:szCs w:val="21"/>
                <w:shd w:val="pct15" w:color="auto" w:fill="FFFFFF"/>
              </w:rPr>
              <w:t>800万元</w:t>
            </w:r>
          </w:p>
        </w:tc>
      </w:tr>
      <w:tr w:rsidR="002112DA" w:rsidRPr="00B876D5" w14:paraId="498E4258" w14:textId="77777777" w:rsidTr="007E7DF7">
        <w:trPr>
          <w:trHeight w:val="330"/>
          <w:jc w:val="center"/>
        </w:trPr>
        <w:tc>
          <w:tcPr>
            <w:tcW w:w="3964" w:type="dxa"/>
            <w:tcBorders>
              <w:bottom w:val="single" w:sz="4" w:space="0" w:color="auto"/>
            </w:tcBorders>
            <w:shd w:val="clear" w:color="auto" w:fill="auto"/>
            <w:vAlign w:val="center"/>
          </w:tcPr>
          <w:p w14:paraId="027FB420" w14:textId="0A935D25" w:rsidR="002112DA" w:rsidRPr="00B876D5" w:rsidRDefault="002112DA" w:rsidP="00727403">
            <w:pPr>
              <w:widowControl/>
              <w:adjustRightInd w:val="0"/>
              <w:snapToGrid w:val="0"/>
              <w:jc w:val="center"/>
              <w:rPr>
                <w:rFonts w:ascii="宋体" w:hAnsi="宋体" w:cs="宋体"/>
                <w:b/>
                <w:bCs/>
                <w:color w:val="000000"/>
                <w:kern w:val="0"/>
                <w:szCs w:val="21"/>
              </w:rPr>
            </w:pPr>
            <w:r w:rsidRPr="001518AD">
              <w:rPr>
                <w:rFonts w:ascii="宋体" w:hAnsi="宋体" w:cs="宋体" w:hint="eastAsia"/>
                <w:b/>
                <w:bCs/>
                <w:kern w:val="0"/>
                <w:szCs w:val="21"/>
              </w:rPr>
              <w:t>保险期间内赔付限额</w:t>
            </w:r>
          </w:p>
        </w:tc>
        <w:tc>
          <w:tcPr>
            <w:tcW w:w="5890" w:type="dxa"/>
            <w:gridSpan w:val="2"/>
            <w:tcBorders>
              <w:bottom w:val="single" w:sz="4" w:space="0" w:color="auto"/>
            </w:tcBorders>
            <w:shd w:val="clear" w:color="auto" w:fill="auto"/>
            <w:vAlign w:val="center"/>
          </w:tcPr>
          <w:p w14:paraId="152BBA14" w14:textId="63C86014" w:rsidR="002112DA" w:rsidRPr="001518AD" w:rsidRDefault="002112DA" w:rsidP="00C94870">
            <w:pPr>
              <w:widowControl/>
              <w:adjustRightInd w:val="0"/>
              <w:snapToGrid w:val="0"/>
              <w:jc w:val="center"/>
              <w:rPr>
                <w:rFonts w:ascii="宋体" w:hAnsi="宋体" w:cs="宋体"/>
                <w:kern w:val="0"/>
                <w:szCs w:val="21"/>
                <w:shd w:val="pct15" w:color="auto" w:fill="FFFFFF"/>
              </w:rPr>
            </w:pPr>
            <w:r w:rsidRPr="001518AD">
              <w:rPr>
                <w:rFonts w:ascii="宋体" w:hAnsi="宋体" w:cs="宋体" w:hint="eastAsia"/>
                <w:kern w:val="0"/>
                <w:szCs w:val="21"/>
                <w:shd w:val="pct15" w:color="auto" w:fill="FFFFFF"/>
              </w:rPr>
              <w:t>400万元</w:t>
            </w:r>
          </w:p>
        </w:tc>
      </w:tr>
      <w:tr w:rsidR="00D20791" w:rsidRPr="00B876D5" w14:paraId="5248326E" w14:textId="77777777" w:rsidTr="007E7DF7">
        <w:trPr>
          <w:trHeight w:val="330"/>
          <w:jc w:val="center"/>
        </w:trPr>
        <w:tc>
          <w:tcPr>
            <w:tcW w:w="3964" w:type="dxa"/>
            <w:shd w:val="pct5" w:color="auto" w:fill="B2B2B2"/>
            <w:vAlign w:val="center"/>
          </w:tcPr>
          <w:p w14:paraId="6E3426CC" w14:textId="1BC88866" w:rsidR="00D20791" w:rsidRDefault="00D20791" w:rsidP="00C94870">
            <w:pPr>
              <w:widowControl/>
              <w:adjustRightInd w:val="0"/>
              <w:snapToGrid w:val="0"/>
              <w:jc w:val="center"/>
              <w:rPr>
                <w:rFonts w:ascii="宋体" w:hAnsi="宋体" w:cs="宋体"/>
                <w:b/>
                <w:bCs/>
                <w:color w:val="000000"/>
                <w:kern w:val="0"/>
                <w:szCs w:val="21"/>
              </w:rPr>
            </w:pPr>
            <w:r>
              <w:rPr>
                <w:rFonts w:ascii="宋体" w:hAnsi="宋体" w:cs="宋体" w:hint="eastAsia"/>
                <w:b/>
                <w:bCs/>
                <w:color w:val="000000"/>
                <w:kern w:val="0"/>
                <w:szCs w:val="21"/>
              </w:rPr>
              <w:t>保险责任</w:t>
            </w:r>
          </w:p>
        </w:tc>
        <w:tc>
          <w:tcPr>
            <w:tcW w:w="5890" w:type="dxa"/>
            <w:gridSpan w:val="2"/>
            <w:shd w:val="pct5" w:color="auto" w:fill="B2B2B2"/>
            <w:vAlign w:val="center"/>
          </w:tcPr>
          <w:p w14:paraId="61C15E36" w14:textId="4168ED00" w:rsidR="00D20791" w:rsidRPr="001518AD" w:rsidRDefault="00D20791" w:rsidP="00C94870">
            <w:pPr>
              <w:widowControl/>
              <w:adjustRightInd w:val="0"/>
              <w:snapToGrid w:val="0"/>
              <w:jc w:val="center"/>
              <w:rPr>
                <w:rFonts w:ascii="宋体" w:hAnsi="宋体" w:cs="宋体"/>
                <w:kern w:val="0"/>
                <w:szCs w:val="21"/>
                <w:shd w:val="pct15" w:color="auto" w:fill="FFFFFF"/>
              </w:rPr>
            </w:pPr>
            <w:r w:rsidRPr="001518AD">
              <w:rPr>
                <w:rFonts w:ascii="宋体" w:hAnsi="宋体" w:cs="宋体" w:hint="eastAsia"/>
                <w:b/>
                <w:bCs/>
                <w:kern w:val="0"/>
                <w:szCs w:val="21"/>
              </w:rPr>
              <w:t>单项责任对应的赔付限额/赔付比例</w:t>
            </w:r>
          </w:p>
        </w:tc>
      </w:tr>
      <w:tr w:rsidR="008C7C6F" w:rsidRPr="00B876D5" w14:paraId="0F8F9777" w14:textId="77777777" w:rsidTr="007E7DF7">
        <w:trPr>
          <w:trHeight w:val="330"/>
          <w:jc w:val="center"/>
        </w:trPr>
        <w:tc>
          <w:tcPr>
            <w:tcW w:w="3964" w:type="dxa"/>
            <w:shd w:val="pct5" w:color="auto" w:fill="B2B2B2"/>
            <w:vAlign w:val="center"/>
          </w:tcPr>
          <w:p w14:paraId="6421E83F" w14:textId="77777777" w:rsidR="008C7C6F" w:rsidRDefault="008C7C6F" w:rsidP="008C7C6F">
            <w:pPr>
              <w:widowControl/>
              <w:adjustRightInd w:val="0"/>
              <w:snapToGrid w:val="0"/>
              <w:jc w:val="center"/>
              <w:rPr>
                <w:rFonts w:ascii="宋体" w:hAnsi="宋体" w:cs="宋体"/>
                <w:b/>
                <w:bCs/>
                <w:color w:val="000000"/>
                <w:kern w:val="0"/>
                <w:szCs w:val="21"/>
              </w:rPr>
            </w:pPr>
          </w:p>
        </w:tc>
        <w:tc>
          <w:tcPr>
            <w:tcW w:w="2977" w:type="dxa"/>
            <w:shd w:val="pct5" w:color="auto" w:fill="B2B2B2"/>
            <w:vAlign w:val="center"/>
          </w:tcPr>
          <w:p w14:paraId="03D7B340" w14:textId="3E60B495" w:rsidR="008C7C6F" w:rsidRPr="001518AD" w:rsidRDefault="008C7C6F" w:rsidP="008C7C6F">
            <w:pPr>
              <w:widowControl/>
              <w:adjustRightInd w:val="0"/>
              <w:snapToGrid w:val="0"/>
              <w:jc w:val="center"/>
              <w:rPr>
                <w:rFonts w:ascii="宋体" w:hAnsi="宋体" w:cs="宋体"/>
                <w:b/>
                <w:kern w:val="0"/>
                <w:szCs w:val="21"/>
                <w:shd w:val="pct15" w:color="auto" w:fill="FFFFFF"/>
              </w:rPr>
            </w:pPr>
            <w:r w:rsidRPr="001518AD">
              <w:rPr>
                <w:rFonts w:ascii="宋体" w:hAnsi="宋体" w:cs="宋体" w:hint="eastAsia"/>
                <w:b/>
                <w:kern w:val="0"/>
                <w:szCs w:val="21"/>
              </w:rPr>
              <w:t>计划一</w:t>
            </w:r>
          </w:p>
        </w:tc>
        <w:tc>
          <w:tcPr>
            <w:tcW w:w="2913" w:type="dxa"/>
            <w:shd w:val="pct5" w:color="auto" w:fill="B2B2B2"/>
          </w:tcPr>
          <w:p w14:paraId="0504431E" w14:textId="1EFC8DC6" w:rsidR="008C7C6F" w:rsidRPr="001518AD" w:rsidRDefault="008C7C6F" w:rsidP="008C7C6F">
            <w:pPr>
              <w:widowControl/>
              <w:adjustRightInd w:val="0"/>
              <w:snapToGrid w:val="0"/>
              <w:jc w:val="center"/>
              <w:rPr>
                <w:rFonts w:ascii="宋体" w:hAnsi="宋体" w:cs="宋体"/>
                <w:b/>
                <w:kern w:val="0"/>
                <w:szCs w:val="21"/>
                <w:shd w:val="pct15" w:color="auto" w:fill="FFFFFF"/>
              </w:rPr>
            </w:pPr>
            <w:r w:rsidRPr="001518AD">
              <w:rPr>
                <w:rFonts w:ascii="宋体" w:hAnsi="宋体" w:cs="宋体" w:hint="eastAsia"/>
                <w:b/>
                <w:kern w:val="0"/>
                <w:szCs w:val="21"/>
              </w:rPr>
              <w:t>计划二</w:t>
            </w:r>
          </w:p>
        </w:tc>
      </w:tr>
      <w:tr w:rsidR="008C7C6F" w:rsidRPr="00B876D5" w14:paraId="1F67130D" w14:textId="77777777" w:rsidTr="007E7DF7">
        <w:trPr>
          <w:trHeight w:val="330"/>
          <w:jc w:val="center"/>
        </w:trPr>
        <w:tc>
          <w:tcPr>
            <w:tcW w:w="3964" w:type="dxa"/>
            <w:shd w:val="clear" w:color="auto" w:fill="auto"/>
            <w:vAlign w:val="center"/>
          </w:tcPr>
          <w:p w14:paraId="0F60E798" w14:textId="5F418DC4" w:rsidR="008C7C6F" w:rsidRPr="00B876D5" w:rsidRDefault="008C7C6F" w:rsidP="008C7C6F">
            <w:pPr>
              <w:widowControl/>
              <w:adjustRightInd w:val="0"/>
              <w:snapToGrid w:val="0"/>
              <w:jc w:val="left"/>
              <w:rPr>
                <w:rFonts w:ascii="宋体" w:hAnsi="宋体" w:cs="宋体"/>
                <w:color w:val="000000"/>
                <w:kern w:val="0"/>
                <w:szCs w:val="21"/>
              </w:rPr>
            </w:pPr>
            <w:r>
              <w:rPr>
                <w:rFonts w:ascii="宋体" w:hAnsi="宋体" w:cs="宋体" w:hint="eastAsia"/>
                <w:b/>
                <w:bCs/>
                <w:color w:val="000000"/>
                <w:kern w:val="0"/>
                <w:szCs w:val="21"/>
              </w:rPr>
              <w:t>一般医疗保险金</w:t>
            </w:r>
          </w:p>
        </w:tc>
        <w:tc>
          <w:tcPr>
            <w:tcW w:w="2977" w:type="dxa"/>
            <w:shd w:val="clear" w:color="auto" w:fill="auto"/>
            <w:vAlign w:val="center"/>
          </w:tcPr>
          <w:p w14:paraId="13A17C07" w14:textId="70938522" w:rsidR="008C7C6F" w:rsidRPr="001518AD" w:rsidRDefault="001363AC" w:rsidP="008C7C6F">
            <w:pPr>
              <w:widowControl/>
              <w:adjustRightInd w:val="0"/>
              <w:snapToGrid w:val="0"/>
              <w:jc w:val="center"/>
              <w:rPr>
                <w:rFonts w:ascii="宋体" w:hAnsi="宋体" w:cs="宋体"/>
                <w:kern w:val="0"/>
                <w:szCs w:val="21"/>
              </w:rPr>
            </w:pPr>
            <w:r w:rsidRPr="001518AD">
              <w:rPr>
                <w:rFonts w:ascii="宋体" w:hAnsi="宋体" w:cs="宋体" w:hint="eastAsia"/>
                <w:kern w:val="0"/>
                <w:szCs w:val="21"/>
              </w:rPr>
              <w:t>年限额</w:t>
            </w:r>
            <w:r w:rsidR="008C7C6F" w:rsidRPr="001518AD">
              <w:rPr>
                <w:rFonts w:ascii="宋体" w:hAnsi="宋体" w:cs="宋体" w:hint="eastAsia"/>
                <w:kern w:val="0"/>
                <w:szCs w:val="21"/>
              </w:rPr>
              <w:t>200万</w:t>
            </w:r>
          </w:p>
        </w:tc>
        <w:tc>
          <w:tcPr>
            <w:tcW w:w="2913" w:type="dxa"/>
            <w:vAlign w:val="center"/>
          </w:tcPr>
          <w:p w14:paraId="351FC8CC" w14:textId="22DADA36" w:rsidR="008C7C6F" w:rsidRPr="001518AD" w:rsidRDefault="00727403" w:rsidP="008C7C6F">
            <w:pPr>
              <w:widowControl/>
              <w:adjustRightInd w:val="0"/>
              <w:snapToGrid w:val="0"/>
              <w:jc w:val="center"/>
              <w:rPr>
                <w:rFonts w:ascii="宋体" w:hAnsi="宋体" w:cs="宋体"/>
                <w:kern w:val="0"/>
                <w:szCs w:val="21"/>
              </w:rPr>
            </w:pPr>
            <w:r w:rsidRPr="001518AD">
              <w:rPr>
                <w:rFonts w:ascii="宋体" w:hAnsi="宋体" w:cs="宋体" w:hint="eastAsia"/>
                <w:kern w:val="0"/>
                <w:szCs w:val="21"/>
              </w:rPr>
              <w:t>年限额</w:t>
            </w:r>
            <w:r w:rsidR="008C7C6F" w:rsidRPr="001518AD">
              <w:rPr>
                <w:rFonts w:ascii="宋体" w:hAnsi="宋体" w:cs="宋体" w:hint="eastAsia"/>
                <w:kern w:val="0"/>
                <w:szCs w:val="21"/>
              </w:rPr>
              <w:t>200万</w:t>
            </w:r>
          </w:p>
        </w:tc>
      </w:tr>
      <w:tr w:rsidR="00635C32" w:rsidRPr="00B876D5" w14:paraId="2F15F26C" w14:textId="552BC8DE" w:rsidTr="002112DA">
        <w:trPr>
          <w:trHeight w:val="330"/>
          <w:jc w:val="center"/>
        </w:trPr>
        <w:tc>
          <w:tcPr>
            <w:tcW w:w="3964" w:type="dxa"/>
            <w:shd w:val="clear" w:color="auto" w:fill="auto"/>
            <w:vAlign w:val="center"/>
          </w:tcPr>
          <w:p w14:paraId="1F12E4C4" w14:textId="2F87B38B" w:rsidR="00635C32" w:rsidRPr="00B876D5" w:rsidRDefault="00635C32" w:rsidP="008C7C6F">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1.</w:t>
            </w:r>
            <w:r w:rsidRPr="00B876D5">
              <w:rPr>
                <w:rFonts w:ascii="宋体" w:hAnsi="宋体" w:cs="宋体" w:hint="eastAsia"/>
                <w:color w:val="000000"/>
                <w:kern w:val="0"/>
                <w:szCs w:val="21"/>
              </w:rPr>
              <w:t>住院医疗保险金</w:t>
            </w:r>
          </w:p>
        </w:tc>
        <w:tc>
          <w:tcPr>
            <w:tcW w:w="5890" w:type="dxa"/>
            <w:gridSpan w:val="2"/>
            <w:vMerge w:val="restart"/>
            <w:shd w:val="clear" w:color="auto" w:fill="auto"/>
            <w:vAlign w:val="center"/>
            <w:hideMark/>
          </w:tcPr>
          <w:p w14:paraId="0BC5C97D" w14:textId="539BA3B3" w:rsidR="00635C32" w:rsidRPr="001518AD" w:rsidRDefault="00635C32" w:rsidP="008C7C6F">
            <w:pPr>
              <w:widowControl/>
              <w:adjustRightInd w:val="0"/>
              <w:snapToGrid w:val="0"/>
              <w:jc w:val="center"/>
              <w:rPr>
                <w:rFonts w:ascii="宋体" w:hAnsi="宋体" w:cs="宋体"/>
                <w:kern w:val="0"/>
                <w:szCs w:val="21"/>
              </w:rPr>
            </w:pPr>
            <w:r w:rsidRPr="001518AD">
              <w:rPr>
                <w:rFonts w:asciiTheme="majorEastAsia" w:eastAsiaTheme="majorEastAsia" w:hAnsiTheme="majorEastAsia" w:cs="宋体" w:hint="eastAsia"/>
              </w:rPr>
              <w:t>一般情况下，赔付比例为100%，</w:t>
            </w:r>
            <w:r w:rsidRPr="001518AD">
              <w:rPr>
                <w:rFonts w:asciiTheme="majorEastAsia" w:eastAsiaTheme="majorEastAsia" w:hAnsiTheme="majorEastAsia" w:cs="宋体" w:hint="eastAsia"/>
                <w:shd w:val="pct15" w:color="auto" w:fill="FFFFFF"/>
              </w:rPr>
              <w:t>但若被保险人在投保时选择以有基本医疗保险或公费医疗身份投保，但在就诊时未按基本医疗保险或公费医疗有关规定取得医疗费用补偿，则赔付比例为60%。</w:t>
            </w:r>
          </w:p>
        </w:tc>
      </w:tr>
      <w:tr w:rsidR="00D304E1" w:rsidRPr="00B876D5" w14:paraId="759FF14E" w14:textId="77777777" w:rsidTr="002112DA">
        <w:trPr>
          <w:trHeight w:val="330"/>
          <w:jc w:val="center"/>
        </w:trPr>
        <w:tc>
          <w:tcPr>
            <w:tcW w:w="3964" w:type="dxa"/>
            <w:shd w:val="clear" w:color="auto" w:fill="auto"/>
            <w:vAlign w:val="center"/>
          </w:tcPr>
          <w:p w14:paraId="64E29783" w14:textId="05D5F51B" w:rsidR="00D304E1" w:rsidRDefault="00D304E1" w:rsidP="008C7C6F">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2.</w:t>
            </w:r>
            <w:r w:rsidRPr="00B876D5">
              <w:rPr>
                <w:rFonts w:ascii="宋体" w:hAnsi="宋体" w:cs="宋体" w:hint="eastAsia"/>
                <w:color w:val="000000"/>
                <w:kern w:val="0"/>
                <w:szCs w:val="21"/>
              </w:rPr>
              <w:t>指定门诊急诊医疗保险金</w:t>
            </w:r>
          </w:p>
        </w:tc>
        <w:tc>
          <w:tcPr>
            <w:tcW w:w="5890" w:type="dxa"/>
            <w:gridSpan w:val="2"/>
            <w:vMerge/>
            <w:shd w:val="clear" w:color="auto" w:fill="auto"/>
            <w:vAlign w:val="center"/>
          </w:tcPr>
          <w:p w14:paraId="63DB7838" w14:textId="77777777" w:rsidR="00D304E1" w:rsidRPr="006D7343" w:rsidRDefault="00D304E1" w:rsidP="008C7C6F">
            <w:pPr>
              <w:widowControl/>
              <w:adjustRightInd w:val="0"/>
              <w:snapToGrid w:val="0"/>
              <w:jc w:val="center"/>
              <w:rPr>
                <w:rFonts w:asciiTheme="majorEastAsia" w:eastAsiaTheme="majorEastAsia" w:hAnsiTheme="majorEastAsia" w:cs="宋体"/>
              </w:rPr>
            </w:pPr>
          </w:p>
        </w:tc>
      </w:tr>
      <w:tr w:rsidR="00635C32" w:rsidRPr="00B876D5" w14:paraId="7F6EDD3D" w14:textId="0D0F4C28" w:rsidTr="002112DA">
        <w:trPr>
          <w:trHeight w:val="330"/>
          <w:jc w:val="center"/>
        </w:trPr>
        <w:tc>
          <w:tcPr>
            <w:tcW w:w="3964" w:type="dxa"/>
            <w:shd w:val="clear" w:color="auto" w:fill="auto"/>
            <w:vAlign w:val="center"/>
          </w:tcPr>
          <w:p w14:paraId="0E5A117A" w14:textId="07BFB2EC" w:rsidR="00635C32" w:rsidRPr="00B876D5" w:rsidRDefault="00D304E1" w:rsidP="008C7C6F">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3.</w:t>
            </w:r>
            <w:r w:rsidRPr="00B876D5">
              <w:rPr>
                <w:rFonts w:ascii="宋体" w:hAnsi="宋体" w:cs="宋体" w:hint="eastAsia"/>
                <w:color w:val="000000"/>
                <w:kern w:val="0"/>
                <w:szCs w:val="21"/>
              </w:rPr>
              <w:t>住院前后</w:t>
            </w:r>
            <w:r>
              <w:rPr>
                <w:rFonts w:ascii="宋体" w:hAnsi="宋体" w:cs="宋体" w:hint="eastAsia"/>
                <w:color w:val="000000"/>
                <w:kern w:val="0"/>
                <w:szCs w:val="21"/>
              </w:rPr>
              <w:t>门诊急诊医疗保险金</w:t>
            </w:r>
            <w:r w:rsidRPr="00B876D5">
              <w:rPr>
                <w:rFonts w:ascii="宋体" w:hAnsi="宋体" w:cs="宋体" w:hint="eastAsia"/>
                <w:color w:val="000000"/>
                <w:kern w:val="0"/>
                <w:szCs w:val="21"/>
              </w:rPr>
              <w:t>（</w:t>
            </w:r>
            <w:r w:rsidRPr="00B876D5">
              <w:rPr>
                <w:rFonts w:ascii="宋体" w:hAnsi="宋体" w:cs="宋体" w:hint="eastAsia"/>
                <w:color w:val="000000"/>
                <w:kern w:val="0"/>
                <w:szCs w:val="21"/>
                <w:shd w:val="pct15" w:color="auto" w:fill="FFFFFF"/>
              </w:rPr>
              <w:t>前后</w:t>
            </w:r>
            <w:r w:rsidR="002507FB">
              <w:rPr>
                <w:rFonts w:ascii="宋体" w:hAnsi="宋体" w:cs="宋体" w:hint="eastAsia"/>
                <w:color w:val="000000"/>
                <w:kern w:val="0"/>
                <w:szCs w:val="21"/>
                <w:shd w:val="pct15" w:color="auto" w:fill="FFFFFF"/>
              </w:rPr>
              <w:t>各</w:t>
            </w:r>
            <w:r w:rsidRPr="00B876D5">
              <w:rPr>
                <w:rFonts w:ascii="宋体" w:hAnsi="宋体" w:cs="宋体"/>
                <w:color w:val="000000"/>
                <w:kern w:val="0"/>
                <w:szCs w:val="21"/>
                <w:shd w:val="pct15" w:color="auto" w:fill="FFFFFF"/>
              </w:rPr>
              <w:t>30天</w:t>
            </w:r>
            <w:r w:rsidRPr="00B876D5">
              <w:rPr>
                <w:rFonts w:ascii="宋体" w:hAnsi="宋体" w:cs="宋体" w:hint="eastAsia"/>
                <w:color w:val="000000"/>
                <w:kern w:val="0"/>
                <w:szCs w:val="21"/>
              </w:rPr>
              <w:t>）</w:t>
            </w:r>
          </w:p>
        </w:tc>
        <w:tc>
          <w:tcPr>
            <w:tcW w:w="5890" w:type="dxa"/>
            <w:gridSpan w:val="2"/>
            <w:vMerge/>
            <w:vAlign w:val="center"/>
          </w:tcPr>
          <w:p w14:paraId="1EE94C83" w14:textId="77777777" w:rsidR="00635C32" w:rsidRPr="00B876D5" w:rsidRDefault="00635C32" w:rsidP="008C7C6F">
            <w:pPr>
              <w:widowControl/>
              <w:adjustRightInd w:val="0"/>
              <w:snapToGrid w:val="0"/>
              <w:jc w:val="center"/>
              <w:rPr>
                <w:rFonts w:ascii="宋体" w:hAnsi="宋体" w:cs="宋体"/>
                <w:color w:val="000000"/>
                <w:kern w:val="0"/>
                <w:szCs w:val="21"/>
              </w:rPr>
            </w:pPr>
          </w:p>
        </w:tc>
      </w:tr>
      <w:tr w:rsidR="008C7C6F" w:rsidRPr="00B876D5" w14:paraId="3A3C811C" w14:textId="77777777" w:rsidTr="007E7DF7">
        <w:trPr>
          <w:trHeight w:val="330"/>
          <w:jc w:val="center"/>
        </w:trPr>
        <w:tc>
          <w:tcPr>
            <w:tcW w:w="3964" w:type="dxa"/>
            <w:vAlign w:val="center"/>
          </w:tcPr>
          <w:p w14:paraId="01605A1B" w14:textId="48E89711" w:rsidR="008C7C6F" w:rsidRDefault="008C7C6F" w:rsidP="008C7C6F">
            <w:pPr>
              <w:widowControl/>
              <w:adjustRightInd w:val="0"/>
              <w:snapToGrid w:val="0"/>
              <w:jc w:val="left"/>
              <w:rPr>
                <w:rFonts w:ascii="宋体" w:hAnsi="宋体" w:cs="宋体"/>
                <w:color w:val="000000"/>
                <w:kern w:val="0"/>
                <w:szCs w:val="21"/>
              </w:rPr>
            </w:pPr>
            <w:r w:rsidRPr="00B876D5">
              <w:rPr>
                <w:rFonts w:ascii="宋体" w:hAnsi="宋体" w:cs="宋体" w:hint="eastAsia"/>
                <w:b/>
                <w:bCs/>
                <w:color w:val="000000"/>
                <w:kern w:val="0"/>
                <w:szCs w:val="21"/>
              </w:rPr>
              <w:t>特定疾病医疗保险金</w:t>
            </w:r>
          </w:p>
        </w:tc>
        <w:tc>
          <w:tcPr>
            <w:tcW w:w="2977" w:type="dxa"/>
            <w:vAlign w:val="center"/>
          </w:tcPr>
          <w:p w14:paraId="686D71A8" w14:textId="55D748C6" w:rsidR="008C7C6F" w:rsidRPr="001518AD" w:rsidRDefault="00727403" w:rsidP="008C7C6F">
            <w:pPr>
              <w:widowControl/>
              <w:adjustRightInd w:val="0"/>
              <w:snapToGrid w:val="0"/>
              <w:jc w:val="center"/>
              <w:rPr>
                <w:rFonts w:ascii="宋体" w:hAnsi="宋体" w:cs="宋体"/>
                <w:kern w:val="0"/>
                <w:szCs w:val="21"/>
              </w:rPr>
            </w:pPr>
            <w:r w:rsidRPr="001518AD">
              <w:rPr>
                <w:rFonts w:ascii="宋体" w:hAnsi="宋体" w:cs="宋体" w:hint="eastAsia"/>
                <w:kern w:val="0"/>
                <w:szCs w:val="21"/>
              </w:rPr>
              <w:t>年限额</w:t>
            </w:r>
            <w:r w:rsidR="008C7C6F" w:rsidRPr="001518AD">
              <w:rPr>
                <w:rFonts w:ascii="宋体" w:hAnsi="宋体" w:cs="宋体" w:hint="eastAsia"/>
                <w:kern w:val="0"/>
                <w:szCs w:val="21"/>
              </w:rPr>
              <w:t>200万</w:t>
            </w:r>
          </w:p>
        </w:tc>
        <w:tc>
          <w:tcPr>
            <w:tcW w:w="2913" w:type="dxa"/>
            <w:vAlign w:val="center"/>
          </w:tcPr>
          <w:p w14:paraId="49AE2E8C" w14:textId="5F4D21A3" w:rsidR="008C7C6F" w:rsidRPr="001518AD" w:rsidRDefault="00727403" w:rsidP="008C7C6F">
            <w:pPr>
              <w:widowControl/>
              <w:adjustRightInd w:val="0"/>
              <w:snapToGrid w:val="0"/>
              <w:jc w:val="center"/>
              <w:rPr>
                <w:rFonts w:ascii="宋体" w:hAnsi="宋体" w:cs="宋体"/>
                <w:kern w:val="0"/>
                <w:szCs w:val="21"/>
              </w:rPr>
            </w:pPr>
            <w:r w:rsidRPr="001518AD">
              <w:rPr>
                <w:rFonts w:ascii="宋体" w:hAnsi="宋体" w:cs="宋体" w:hint="eastAsia"/>
                <w:kern w:val="0"/>
                <w:szCs w:val="21"/>
              </w:rPr>
              <w:t>年限额</w:t>
            </w:r>
            <w:r w:rsidR="008C7C6F" w:rsidRPr="001518AD">
              <w:rPr>
                <w:rFonts w:ascii="宋体" w:hAnsi="宋体" w:cs="宋体" w:hint="eastAsia"/>
                <w:kern w:val="0"/>
                <w:szCs w:val="21"/>
              </w:rPr>
              <w:t>200万</w:t>
            </w:r>
          </w:p>
        </w:tc>
      </w:tr>
      <w:tr w:rsidR="00635C32" w:rsidRPr="00B876D5" w14:paraId="42D81547" w14:textId="7728F6FB" w:rsidTr="002112DA">
        <w:trPr>
          <w:trHeight w:val="330"/>
          <w:jc w:val="center"/>
        </w:trPr>
        <w:tc>
          <w:tcPr>
            <w:tcW w:w="3964" w:type="dxa"/>
            <w:vAlign w:val="center"/>
          </w:tcPr>
          <w:p w14:paraId="02C41C5D" w14:textId="171B7C90" w:rsidR="00635C32" w:rsidRPr="00B876D5" w:rsidRDefault="00635C32" w:rsidP="008C7C6F">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1.特定疾病</w:t>
            </w:r>
            <w:r w:rsidRPr="00B876D5">
              <w:rPr>
                <w:rFonts w:ascii="宋体" w:hAnsi="宋体" w:cs="宋体" w:hint="eastAsia"/>
                <w:color w:val="000000"/>
                <w:kern w:val="0"/>
                <w:szCs w:val="21"/>
              </w:rPr>
              <w:t>住院医疗保险金</w:t>
            </w:r>
          </w:p>
        </w:tc>
        <w:tc>
          <w:tcPr>
            <w:tcW w:w="5890" w:type="dxa"/>
            <w:gridSpan w:val="2"/>
            <w:vMerge w:val="restart"/>
            <w:vAlign w:val="center"/>
          </w:tcPr>
          <w:p w14:paraId="799800A1" w14:textId="066B07F2" w:rsidR="00635C32" w:rsidRPr="001518AD" w:rsidRDefault="00635C32" w:rsidP="008C7C6F">
            <w:pPr>
              <w:widowControl/>
              <w:adjustRightInd w:val="0"/>
              <w:snapToGrid w:val="0"/>
              <w:jc w:val="center"/>
              <w:rPr>
                <w:rFonts w:ascii="宋体" w:hAnsi="宋体" w:cs="宋体"/>
                <w:kern w:val="0"/>
                <w:szCs w:val="21"/>
              </w:rPr>
            </w:pPr>
            <w:r w:rsidRPr="001518AD">
              <w:rPr>
                <w:rFonts w:asciiTheme="majorEastAsia" w:eastAsiaTheme="majorEastAsia" w:hAnsiTheme="majorEastAsia" w:cs="宋体" w:hint="eastAsia"/>
              </w:rPr>
              <w:t>一般情况下，赔付比例为100%，</w:t>
            </w:r>
            <w:r w:rsidRPr="001518AD">
              <w:rPr>
                <w:rFonts w:asciiTheme="majorEastAsia" w:eastAsiaTheme="majorEastAsia" w:hAnsiTheme="majorEastAsia" w:cs="宋体" w:hint="eastAsia"/>
                <w:shd w:val="pct15" w:color="auto" w:fill="FFFFFF"/>
              </w:rPr>
              <w:t>但若被保险人在投保时选择以有基本医疗保险或公费医疗身份投保，但在就诊时未按基本医疗保险或公费医疗有关规定取得医疗费用补偿，则赔付比例为60%。</w:t>
            </w:r>
          </w:p>
        </w:tc>
      </w:tr>
      <w:tr w:rsidR="00EE0AED" w:rsidRPr="00B876D5" w14:paraId="63438B73" w14:textId="77777777" w:rsidTr="002112DA">
        <w:trPr>
          <w:trHeight w:val="330"/>
          <w:jc w:val="center"/>
        </w:trPr>
        <w:tc>
          <w:tcPr>
            <w:tcW w:w="3964" w:type="dxa"/>
            <w:vAlign w:val="center"/>
          </w:tcPr>
          <w:p w14:paraId="13595EA8" w14:textId="060B7E3D" w:rsidR="00EE0AED" w:rsidRDefault="00EE0AED" w:rsidP="008C7C6F">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2.特定疾病</w:t>
            </w:r>
            <w:r w:rsidRPr="00B876D5">
              <w:rPr>
                <w:rFonts w:ascii="宋体" w:hAnsi="宋体" w:cs="宋体" w:hint="eastAsia"/>
                <w:color w:val="000000"/>
                <w:kern w:val="0"/>
                <w:szCs w:val="21"/>
              </w:rPr>
              <w:t>指定门诊急诊医疗保险金</w:t>
            </w:r>
          </w:p>
        </w:tc>
        <w:tc>
          <w:tcPr>
            <w:tcW w:w="5890" w:type="dxa"/>
            <w:gridSpan w:val="2"/>
            <w:vMerge/>
            <w:vAlign w:val="center"/>
          </w:tcPr>
          <w:p w14:paraId="6690FCEA" w14:textId="77777777" w:rsidR="00EE0AED" w:rsidRPr="001518AD" w:rsidRDefault="00EE0AED" w:rsidP="008C7C6F">
            <w:pPr>
              <w:widowControl/>
              <w:adjustRightInd w:val="0"/>
              <w:snapToGrid w:val="0"/>
              <w:jc w:val="center"/>
              <w:rPr>
                <w:rFonts w:asciiTheme="majorEastAsia" w:eastAsiaTheme="majorEastAsia" w:hAnsiTheme="majorEastAsia" w:cs="宋体"/>
              </w:rPr>
            </w:pPr>
          </w:p>
        </w:tc>
      </w:tr>
      <w:tr w:rsidR="00635C32" w:rsidRPr="00B876D5" w14:paraId="79A92833" w14:textId="1E4AB47E" w:rsidTr="002112DA">
        <w:trPr>
          <w:trHeight w:val="330"/>
          <w:jc w:val="center"/>
        </w:trPr>
        <w:tc>
          <w:tcPr>
            <w:tcW w:w="3964" w:type="dxa"/>
            <w:vAlign w:val="center"/>
          </w:tcPr>
          <w:p w14:paraId="4B612348" w14:textId="7A07D520" w:rsidR="00635C32" w:rsidRPr="00B876D5" w:rsidRDefault="00EE0AED" w:rsidP="008C7C6F">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3.特定疾病住院前后门诊急</w:t>
            </w:r>
            <w:r w:rsidRPr="00B876D5">
              <w:rPr>
                <w:rFonts w:ascii="宋体" w:hAnsi="宋体" w:cs="宋体" w:hint="eastAsia"/>
                <w:color w:val="000000"/>
                <w:kern w:val="0"/>
                <w:szCs w:val="21"/>
              </w:rPr>
              <w:t>诊</w:t>
            </w:r>
            <w:r>
              <w:rPr>
                <w:rFonts w:ascii="宋体" w:hAnsi="宋体" w:cs="宋体" w:hint="eastAsia"/>
                <w:color w:val="000000"/>
                <w:kern w:val="0"/>
                <w:szCs w:val="21"/>
              </w:rPr>
              <w:t>医疗保险金</w:t>
            </w:r>
            <w:r w:rsidRPr="00B876D5">
              <w:rPr>
                <w:rFonts w:ascii="宋体" w:hAnsi="宋体" w:cs="宋体" w:hint="eastAsia"/>
                <w:color w:val="000000"/>
                <w:kern w:val="0"/>
                <w:szCs w:val="21"/>
              </w:rPr>
              <w:t>（</w:t>
            </w:r>
            <w:r w:rsidRPr="00B876D5">
              <w:rPr>
                <w:rFonts w:ascii="宋体" w:hAnsi="宋体" w:cs="宋体" w:hint="eastAsia"/>
                <w:color w:val="000000"/>
                <w:kern w:val="0"/>
                <w:szCs w:val="21"/>
                <w:shd w:val="pct15" w:color="auto" w:fill="FFFFFF"/>
              </w:rPr>
              <w:t>前后</w:t>
            </w:r>
            <w:r w:rsidR="002507FB">
              <w:rPr>
                <w:rFonts w:ascii="宋体" w:hAnsi="宋体" w:cs="宋体" w:hint="eastAsia"/>
                <w:color w:val="000000"/>
                <w:kern w:val="0"/>
                <w:szCs w:val="21"/>
                <w:shd w:val="pct15" w:color="auto" w:fill="FFFFFF"/>
              </w:rPr>
              <w:t>各</w:t>
            </w:r>
            <w:r w:rsidRPr="00B876D5">
              <w:rPr>
                <w:rFonts w:ascii="宋体" w:hAnsi="宋体" w:cs="宋体"/>
                <w:color w:val="000000"/>
                <w:kern w:val="0"/>
                <w:szCs w:val="21"/>
                <w:shd w:val="pct15" w:color="auto" w:fill="FFFFFF"/>
              </w:rPr>
              <w:t>30天</w:t>
            </w:r>
            <w:r w:rsidRPr="00B876D5">
              <w:rPr>
                <w:rFonts w:ascii="宋体" w:hAnsi="宋体" w:cs="宋体" w:hint="eastAsia"/>
                <w:color w:val="000000"/>
                <w:kern w:val="0"/>
                <w:szCs w:val="21"/>
              </w:rPr>
              <w:t>）</w:t>
            </w:r>
          </w:p>
        </w:tc>
        <w:tc>
          <w:tcPr>
            <w:tcW w:w="5890" w:type="dxa"/>
            <w:gridSpan w:val="2"/>
            <w:vMerge/>
            <w:vAlign w:val="center"/>
          </w:tcPr>
          <w:p w14:paraId="32FAFD72" w14:textId="77777777" w:rsidR="00635C32" w:rsidRPr="001518AD" w:rsidRDefault="00635C32" w:rsidP="008C7C6F">
            <w:pPr>
              <w:widowControl/>
              <w:adjustRightInd w:val="0"/>
              <w:snapToGrid w:val="0"/>
              <w:jc w:val="left"/>
              <w:rPr>
                <w:rFonts w:ascii="宋体" w:hAnsi="宋体" w:cs="宋体"/>
                <w:kern w:val="0"/>
                <w:szCs w:val="21"/>
              </w:rPr>
            </w:pPr>
          </w:p>
        </w:tc>
      </w:tr>
      <w:tr w:rsidR="008C7C6F" w:rsidRPr="00B876D5" w14:paraId="3A9E0CF7" w14:textId="77777777" w:rsidTr="007E7DF7">
        <w:trPr>
          <w:trHeight w:val="330"/>
          <w:jc w:val="center"/>
        </w:trPr>
        <w:tc>
          <w:tcPr>
            <w:tcW w:w="3964" w:type="dxa"/>
            <w:vAlign w:val="center"/>
          </w:tcPr>
          <w:p w14:paraId="6CF704BE" w14:textId="4FAF63A9" w:rsidR="008C7C6F" w:rsidRPr="00B876D5" w:rsidRDefault="008C7C6F" w:rsidP="008C7C6F">
            <w:pPr>
              <w:widowControl/>
              <w:adjustRightInd w:val="0"/>
              <w:snapToGrid w:val="0"/>
              <w:jc w:val="left"/>
              <w:rPr>
                <w:rFonts w:ascii="宋体" w:hAnsi="宋体" w:cs="宋体"/>
                <w:color w:val="000000"/>
                <w:kern w:val="0"/>
                <w:szCs w:val="21"/>
              </w:rPr>
            </w:pPr>
            <w:r>
              <w:rPr>
                <w:rFonts w:ascii="宋体" w:hAnsi="宋体" w:cs="宋体" w:hint="eastAsia"/>
                <w:b/>
                <w:bCs/>
                <w:color w:val="000000"/>
                <w:kern w:val="0"/>
                <w:szCs w:val="21"/>
              </w:rPr>
              <w:t>重大</w:t>
            </w:r>
            <w:r w:rsidRPr="00B876D5">
              <w:rPr>
                <w:rFonts w:ascii="宋体" w:hAnsi="宋体" w:cs="宋体" w:hint="eastAsia"/>
                <w:b/>
                <w:bCs/>
                <w:color w:val="000000"/>
                <w:kern w:val="0"/>
                <w:szCs w:val="21"/>
              </w:rPr>
              <w:t>疾病医疗保险金</w:t>
            </w:r>
          </w:p>
        </w:tc>
        <w:tc>
          <w:tcPr>
            <w:tcW w:w="2977" w:type="dxa"/>
            <w:vAlign w:val="center"/>
          </w:tcPr>
          <w:p w14:paraId="5B7DDFBD" w14:textId="355CD00A" w:rsidR="008C7C6F" w:rsidRPr="001518AD" w:rsidRDefault="00727403" w:rsidP="008C7C6F">
            <w:pPr>
              <w:widowControl/>
              <w:adjustRightInd w:val="0"/>
              <w:snapToGrid w:val="0"/>
              <w:jc w:val="center"/>
              <w:rPr>
                <w:rFonts w:ascii="宋体" w:hAnsi="宋体" w:cs="宋体"/>
                <w:kern w:val="0"/>
                <w:szCs w:val="21"/>
              </w:rPr>
            </w:pPr>
            <w:r w:rsidRPr="001518AD">
              <w:rPr>
                <w:rFonts w:ascii="宋体" w:hAnsi="宋体" w:cs="宋体" w:hint="eastAsia"/>
                <w:kern w:val="0"/>
                <w:szCs w:val="21"/>
              </w:rPr>
              <w:t>年限额</w:t>
            </w:r>
            <w:r w:rsidR="008C7C6F" w:rsidRPr="001518AD">
              <w:rPr>
                <w:rFonts w:ascii="宋体" w:hAnsi="宋体" w:cs="宋体" w:hint="eastAsia"/>
                <w:kern w:val="0"/>
                <w:szCs w:val="21"/>
              </w:rPr>
              <w:t>400万</w:t>
            </w:r>
          </w:p>
        </w:tc>
        <w:tc>
          <w:tcPr>
            <w:tcW w:w="2913" w:type="dxa"/>
            <w:vAlign w:val="center"/>
          </w:tcPr>
          <w:p w14:paraId="06FD3319" w14:textId="48840BA9" w:rsidR="008C7C6F" w:rsidRPr="001518AD" w:rsidRDefault="00727403" w:rsidP="008C7C6F">
            <w:pPr>
              <w:widowControl/>
              <w:adjustRightInd w:val="0"/>
              <w:snapToGrid w:val="0"/>
              <w:jc w:val="center"/>
              <w:rPr>
                <w:rFonts w:ascii="宋体" w:hAnsi="宋体" w:cs="宋体"/>
                <w:kern w:val="0"/>
                <w:szCs w:val="21"/>
              </w:rPr>
            </w:pPr>
            <w:r w:rsidRPr="001518AD">
              <w:rPr>
                <w:rFonts w:ascii="宋体" w:hAnsi="宋体" w:cs="宋体" w:hint="eastAsia"/>
                <w:kern w:val="0"/>
                <w:szCs w:val="21"/>
              </w:rPr>
              <w:t>年限额</w:t>
            </w:r>
            <w:r w:rsidR="008C7C6F" w:rsidRPr="001518AD">
              <w:rPr>
                <w:rFonts w:ascii="宋体" w:hAnsi="宋体" w:cs="宋体" w:hint="eastAsia"/>
                <w:kern w:val="0"/>
                <w:szCs w:val="21"/>
              </w:rPr>
              <w:t>400万</w:t>
            </w:r>
          </w:p>
        </w:tc>
      </w:tr>
      <w:tr w:rsidR="00635C32" w:rsidRPr="00B876D5" w14:paraId="29F948CB" w14:textId="61D9D6AE" w:rsidTr="002112DA">
        <w:trPr>
          <w:trHeight w:val="330"/>
          <w:jc w:val="center"/>
        </w:trPr>
        <w:tc>
          <w:tcPr>
            <w:tcW w:w="3964" w:type="dxa"/>
            <w:vAlign w:val="center"/>
          </w:tcPr>
          <w:p w14:paraId="3894BCC1" w14:textId="1C018DD8" w:rsidR="00635C32" w:rsidRDefault="00635C32" w:rsidP="008C7C6F">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1.重大疾病</w:t>
            </w:r>
            <w:r w:rsidRPr="00B876D5">
              <w:rPr>
                <w:rFonts w:ascii="宋体" w:hAnsi="宋体" w:cs="宋体" w:hint="eastAsia"/>
                <w:color w:val="000000"/>
                <w:kern w:val="0"/>
                <w:szCs w:val="21"/>
              </w:rPr>
              <w:t>住院医疗保险金</w:t>
            </w:r>
          </w:p>
        </w:tc>
        <w:tc>
          <w:tcPr>
            <w:tcW w:w="5890" w:type="dxa"/>
            <w:gridSpan w:val="2"/>
            <w:vMerge w:val="restart"/>
            <w:vAlign w:val="center"/>
          </w:tcPr>
          <w:p w14:paraId="7D0DA9FF" w14:textId="074B2AF0" w:rsidR="00635C32" w:rsidRPr="001518AD" w:rsidRDefault="00635C32" w:rsidP="002112DA">
            <w:pPr>
              <w:adjustRightInd w:val="0"/>
              <w:snapToGrid w:val="0"/>
              <w:jc w:val="left"/>
              <w:rPr>
                <w:rFonts w:ascii="宋体" w:hAnsi="宋体" w:cs="宋体"/>
                <w:kern w:val="0"/>
                <w:szCs w:val="21"/>
              </w:rPr>
            </w:pPr>
            <w:r w:rsidRPr="001518AD">
              <w:rPr>
                <w:rFonts w:asciiTheme="majorEastAsia" w:eastAsiaTheme="majorEastAsia" w:hAnsiTheme="majorEastAsia" w:cs="宋体" w:hint="eastAsia"/>
              </w:rPr>
              <w:t>一般情况下，赔付比例为100%，</w:t>
            </w:r>
            <w:r w:rsidRPr="001518AD">
              <w:rPr>
                <w:rFonts w:asciiTheme="majorEastAsia" w:eastAsiaTheme="majorEastAsia" w:hAnsiTheme="majorEastAsia" w:cs="宋体" w:hint="eastAsia"/>
                <w:shd w:val="pct15" w:color="auto" w:fill="FFFFFF"/>
              </w:rPr>
              <w:t>但若被保险人在投保时选择以有基本医疗保险或公费医疗身份投保，但在就诊时未按基本医疗保险或公费医疗有关规定取得医疗费用补偿，则赔付比例为60%。</w:t>
            </w:r>
          </w:p>
        </w:tc>
      </w:tr>
      <w:tr w:rsidR="00EE0AED" w:rsidRPr="00B876D5" w14:paraId="27F6409F" w14:textId="77777777" w:rsidTr="002112DA">
        <w:trPr>
          <w:trHeight w:val="330"/>
          <w:jc w:val="center"/>
        </w:trPr>
        <w:tc>
          <w:tcPr>
            <w:tcW w:w="3964" w:type="dxa"/>
            <w:vAlign w:val="center"/>
          </w:tcPr>
          <w:p w14:paraId="7FC21A23" w14:textId="28B6B322" w:rsidR="00EE0AED" w:rsidRDefault="00EE0AED" w:rsidP="008C7C6F">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2.重大疾病</w:t>
            </w:r>
            <w:r w:rsidRPr="00B876D5">
              <w:rPr>
                <w:rFonts w:ascii="宋体" w:hAnsi="宋体" w:cs="宋体" w:hint="eastAsia"/>
                <w:color w:val="000000"/>
                <w:kern w:val="0"/>
                <w:szCs w:val="21"/>
              </w:rPr>
              <w:t>指定门诊急诊医疗保险金</w:t>
            </w:r>
          </w:p>
        </w:tc>
        <w:tc>
          <w:tcPr>
            <w:tcW w:w="5890" w:type="dxa"/>
            <w:gridSpan w:val="2"/>
            <w:vMerge/>
            <w:vAlign w:val="center"/>
          </w:tcPr>
          <w:p w14:paraId="5471AC92" w14:textId="77777777" w:rsidR="00EE0AED" w:rsidRPr="001518AD" w:rsidRDefault="00EE0AED" w:rsidP="002112DA">
            <w:pPr>
              <w:adjustRightInd w:val="0"/>
              <w:snapToGrid w:val="0"/>
              <w:jc w:val="left"/>
              <w:rPr>
                <w:rFonts w:asciiTheme="majorEastAsia" w:eastAsiaTheme="majorEastAsia" w:hAnsiTheme="majorEastAsia" w:cs="宋体"/>
              </w:rPr>
            </w:pPr>
          </w:p>
        </w:tc>
      </w:tr>
      <w:tr w:rsidR="00635C32" w:rsidRPr="00B876D5" w14:paraId="4AEF9559" w14:textId="103FA535" w:rsidTr="002112DA">
        <w:trPr>
          <w:trHeight w:val="330"/>
          <w:jc w:val="center"/>
        </w:trPr>
        <w:tc>
          <w:tcPr>
            <w:tcW w:w="3964" w:type="dxa"/>
            <w:vAlign w:val="center"/>
          </w:tcPr>
          <w:p w14:paraId="58B4AA04" w14:textId="21C853D5" w:rsidR="00635C32" w:rsidRDefault="00EE0AED" w:rsidP="008C7C6F">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3</w:t>
            </w:r>
            <w:r w:rsidR="00635C32">
              <w:rPr>
                <w:rFonts w:ascii="宋体" w:hAnsi="宋体" w:cs="宋体" w:hint="eastAsia"/>
                <w:color w:val="000000"/>
                <w:kern w:val="0"/>
                <w:szCs w:val="21"/>
              </w:rPr>
              <w:t>.重大疾病</w:t>
            </w:r>
            <w:r w:rsidR="00635C32" w:rsidRPr="00B876D5">
              <w:rPr>
                <w:rFonts w:ascii="宋体" w:hAnsi="宋体" w:cs="宋体" w:hint="eastAsia"/>
                <w:color w:val="000000"/>
                <w:kern w:val="0"/>
                <w:szCs w:val="21"/>
              </w:rPr>
              <w:t>住院前后</w:t>
            </w:r>
            <w:r w:rsidR="00635C32">
              <w:rPr>
                <w:rFonts w:ascii="宋体" w:hAnsi="宋体" w:cs="宋体" w:hint="eastAsia"/>
                <w:color w:val="000000"/>
                <w:kern w:val="0"/>
                <w:szCs w:val="21"/>
              </w:rPr>
              <w:t>门诊急诊医疗保险金</w:t>
            </w:r>
            <w:r w:rsidR="00635C32" w:rsidRPr="00B876D5">
              <w:rPr>
                <w:rFonts w:ascii="宋体" w:hAnsi="宋体" w:cs="宋体" w:hint="eastAsia"/>
                <w:color w:val="000000"/>
                <w:kern w:val="0"/>
                <w:szCs w:val="21"/>
              </w:rPr>
              <w:t>（</w:t>
            </w:r>
            <w:r w:rsidR="00635C32" w:rsidRPr="00B876D5">
              <w:rPr>
                <w:rFonts w:ascii="宋体" w:hAnsi="宋体" w:cs="宋体" w:hint="eastAsia"/>
                <w:color w:val="000000"/>
                <w:kern w:val="0"/>
                <w:szCs w:val="21"/>
                <w:shd w:val="pct15" w:color="auto" w:fill="FFFFFF"/>
              </w:rPr>
              <w:t>前后</w:t>
            </w:r>
            <w:r w:rsidR="002507FB">
              <w:rPr>
                <w:rFonts w:ascii="宋体" w:hAnsi="宋体" w:cs="宋体" w:hint="eastAsia"/>
                <w:color w:val="000000"/>
                <w:kern w:val="0"/>
                <w:szCs w:val="21"/>
                <w:shd w:val="pct15" w:color="auto" w:fill="FFFFFF"/>
              </w:rPr>
              <w:t>各</w:t>
            </w:r>
            <w:r w:rsidR="00635C32" w:rsidRPr="00B876D5">
              <w:rPr>
                <w:rFonts w:ascii="宋体" w:hAnsi="宋体" w:cs="宋体"/>
                <w:color w:val="000000"/>
                <w:kern w:val="0"/>
                <w:szCs w:val="21"/>
                <w:shd w:val="pct15" w:color="auto" w:fill="FFFFFF"/>
              </w:rPr>
              <w:t>30天</w:t>
            </w:r>
            <w:r w:rsidR="00635C32" w:rsidRPr="00B876D5">
              <w:rPr>
                <w:rFonts w:ascii="宋体" w:hAnsi="宋体" w:cs="宋体" w:hint="eastAsia"/>
                <w:color w:val="000000"/>
                <w:kern w:val="0"/>
                <w:szCs w:val="21"/>
              </w:rPr>
              <w:t>）</w:t>
            </w:r>
          </w:p>
        </w:tc>
        <w:tc>
          <w:tcPr>
            <w:tcW w:w="5890" w:type="dxa"/>
            <w:gridSpan w:val="2"/>
            <w:vMerge/>
            <w:vAlign w:val="center"/>
          </w:tcPr>
          <w:p w14:paraId="74B1A89C" w14:textId="6F51F5C0" w:rsidR="00635C32" w:rsidRPr="001518AD" w:rsidRDefault="00635C32" w:rsidP="008C7C6F">
            <w:pPr>
              <w:widowControl/>
              <w:adjustRightInd w:val="0"/>
              <w:snapToGrid w:val="0"/>
              <w:jc w:val="left"/>
              <w:rPr>
                <w:rFonts w:ascii="宋体" w:hAnsi="宋体" w:cs="宋体"/>
                <w:kern w:val="0"/>
                <w:szCs w:val="21"/>
              </w:rPr>
            </w:pPr>
          </w:p>
        </w:tc>
      </w:tr>
      <w:tr w:rsidR="00635C32" w:rsidRPr="00B876D5" w14:paraId="2E0866C5" w14:textId="77777777" w:rsidTr="007E7DF7">
        <w:trPr>
          <w:trHeight w:val="330"/>
          <w:jc w:val="center"/>
        </w:trPr>
        <w:tc>
          <w:tcPr>
            <w:tcW w:w="3964" w:type="dxa"/>
            <w:vAlign w:val="center"/>
          </w:tcPr>
          <w:p w14:paraId="508DBE68" w14:textId="7C02C0FC" w:rsidR="00635C32" w:rsidRPr="00B876D5" w:rsidRDefault="00635C32" w:rsidP="00635C32">
            <w:pPr>
              <w:widowControl/>
              <w:adjustRightInd w:val="0"/>
              <w:snapToGrid w:val="0"/>
              <w:jc w:val="left"/>
              <w:rPr>
                <w:rFonts w:ascii="宋体" w:hAnsi="宋体" w:cs="宋体"/>
                <w:color w:val="000000"/>
                <w:kern w:val="0"/>
                <w:szCs w:val="21"/>
              </w:rPr>
            </w:pPr>
            <w:r>
              <w:rPr>
                <w:rFonts w:ascii="宋体" w:hAnsi="宋体" w:cs="宋体" w:hint="eastAsia"/>
                <w:color w:val="000000"/>
                <w:kern w:val="0"/>
                <w:szCs w:val="21"/>
              </w:rPr>
              <w:t>4.质子重离子医疗保险金</w:t>
            </w:r>
          </w:p>
        </w:tc>
        <w:tc>
          <w:tcPr>
            <w:tcW w:w="2977" w:type="dxa"/>
            <w:vAlign w:val="center"/>
          </w:tcPr>
          <w:p w14:paraId="68CE813B" w14:textId="73EAC2C9" w:rsidR="00635C32" w:rsidRPr="001518AD" w:rsidRDefault="00635C32" w:rsidP="002112DA">
            <w:pPr>
              <w:widowControl/>
              <w:adjustRightInd w:val="0"/>
              <w:snapToGrid w:val="0"/>
              <w:jc w:val="center"/>
              <w:rPr>
                <w:rFonts w:ascii="宋体" w:hAnsi="宋体" w:cs="宋体"/>
                <w:kern w:val="0"/>
                <w:szCs w:val="21"/>
              </w:rPr>
            </w:pPr>
            <w:r w:rsidRPr="001518AD">
              <w:rPr>
                <w:rFonts w:ascii="宋体" w:hAnsi="宋体" w:cs="宋体" w:hint="eastAsia"/>
                <w:kern w:val="0"/>
                <w:szCs w:val="21"/>
              </w:rPr>
              <w:t>赔付比例为100%</w:t>
            </w:r>
          </w:p>
        </w:tc>
        <w:tc>
          <w:tcPr>
            <w:tcW w:w="2913" w:type="dxa"/>
            <w:vAlign w:val="center"/>
          </w:tcPr>
          <w:p w14:paraId="5540B263" w14:textId="764CE040" w:rsidR="00635C32" w:rsidRPr="001518AD" w:rsidRDefault="00635C32" w:rsidP="002112DA">
            <w:pPr>
              <w:widowControl/>
              <w:adjustRightInd w:val="0"/>
              <w:snapToGrid w:val="0"/>
              <w:jc w:val="center"/>
              <w:rPr>
                <w:rFonts w:ascii="宋体" w:hAnsi="宋体" w:cs="宋体"/>
                <w:kern w:val="0"/>
                <w:szCs w:val="21"/>
              </w:rPr>
            </w:pPr>
            <w:r w:rsidRPr="001518AD">
              <w:rPr>
                <w:rFonts w:ascii="宋体" w:hAnsi="宋体" w:cs="宋体" w:hint="eastAsia"/>
                <w:kern w:val="0"/>
                <w:szCs w:val="21"/>
              </w:rPr>
              <w:t>赔付比例为100%</w:t>
            </w:r>
          </w:p>
        </w:tc>
      </w:tr>
      <w:tr w:rsidR="00635C32" w:rsidRPr="00B876D5" w14:paraId="37A20360" w14:textId="46E4F317" w:rsidTr="007E7DF7">
        <w:trPr>
          <w:trHeight w:val="330"/>
          <w:jc w:val="center"/>
        </w:trPr>
        <w:tc>
          <w:tcPr>
            <w:tcW w:w="3964" w:type="dxa"/>
            <w:vAlign w:val="center"/>
          </w:tcPr>
          <w:p w14:paraId="6B147CCF" w14:textId="027034D4" w:rsidR="00635C32" w:rsidRPr="00B876D5" w:rsidRDefault="00617FB4" w:rsidP="00635C32">
            <w:pPr>
              <w:widowControl/>
              <w:adjustRightInd w:val="0"/>
              <w:snapToGrid w:val="0"/>
              <w:jc w:val="left"/>
              <w:rPr>
                <w:rFonts w:ascii="宋体" w:hAnsi="宋体" w:cs="宋体"/>
                <w:color w:val="000000"/>
                <w:kern w:val="0"/>
                <w:szCs w:val="21"/>
              </w:rPr>
            </w:pPr>
            <w:r>
              <w:rPr>
                <w:rFonts w:ascii="宋体" w:hAnsi="宋体" w:cs="宋体" w:hint="eastAsia"/>
                <w:b/>
                <w:bCs/>
                <w:color w:val="000000"/>
                <w:kern w:val="0"/>
                <w:szCs w:val="21"/>
              </w:rPr>
              <w:t>重大疾病</w:t>
            </w:r>
            <w:r w:rsidR="00635C32">
              <w:rPr>
                <w:rFonts w:ascii="宋体" w:hAnsi="宋体" w:cs="宋体" w:hint="eastAsia"/>
                <w:b/>
                <w:bCs/>
                <w:color w:val="000000"/>
                <w:kern w:val="0"/>
                <w:szCs w:val="21"/>
              </w:rPr>
              <w:t>关爱保险金</w:t>
            </w:r>
          </w:p>
        </w:tc>
        <w:tc>
          <w:tcPr>
            <w:tcW w:w="2977" w:type="dxa"/>
            <w:vAlign w:val="center"/>
          </w:tcPr>
          <w:p w14:paraId="5B1F74A2" w14:textId="77777777" w:rsidR="001363AC" w:rsidRPr="001518AD" w:rsidRDefault="00635C32" w:rsidP="00635C32">
            <w:pPr>
              <w:widowControl/>
              <w:adjustRightInd w:val="0"/>
              <w:snapToGrid w:val="0"/>
              <w:jc w:val="center"/>
              <w:rPr>
                <w:rFonts w:ascii="宋体" w:hAnsi="宋体" w:cs="宋体"/>
                <w:kern w:val="0"/>
                <w:szCs w:val="21"/>
                <w:shd w:val="pct15" w:color="auto" w:fill="FFFFFF"/>
              </w:rPr>
            </w:pPr>
            <w:r w:rsidRPr="001518AD">
              <w:rPr>
                <w:rFonts w:ascii="宋体" w:hAnsi="宋体" w:cs="宋体" w:hint="eastAsia"/>
                <w:kern w:val="0"/>
                <w:szCs w:val="21"/>
                <w:shd w:val="pct15" w:color="auto" w:fill="FFFFFF"/>
              </w:rPr>
              <w:t>1万，</w:t>
            </w:r>
          </w:p>
          <w:p w14:paraId="0C05051E" w14:textId="4C7FBA6B" w:rsidR="00635C32" w:rsidRPr="001518AD" w:rsidRDefault="001363AC" w:rsidP="00635C32">
            <w:pPr>
              <w:widowControl/>
              <w:adjustRightInd w:val="0"/>
              <w:snapToGrid w:val="0"/>
              <w:jc w:val="center"/>
              <w:rPr>
                <w:rFonts w:ascii="宋体" w:hAnsi="宋体" w:cs="宋体"/>
                <w:kern w:val="0"/>
                <w:szCs w:val="21"/>
                <w:shd w:val="pct15" w:color="auto" w:fill="FFFFFF"/>
              </w:rPr>
            </w:pPr>
            <w:r w:rsidRPr="001518AD">
              <w:rPr>
                <w:rFonts w:ascii="宋体" w:hAnsi="宋体" w:cs="宋体" w:hint="eastAsia"/>
                <w:kern w:val="0"/>
                <w:szCs w:val="21"/>
                <w:shd w:val="pct15" w:color="auto" w:fill="FFFFFF"/>
              </w:rPr>
              <w:t>保证续保期间内</w:t>
            </w:r>
            <w:r w:rsidR="00635C32" w:rsidRPr="001518AD">
              <w:rPr>
                <w:rFonts w:ascii="宋体" w:hAnsi="宋体" w:cs="宋体" w:hint="eastAsia"/>
                <w:kern w:val="0"/>
                <w:szCs w:val="21"/>
                <w:shd w:val="pct15" w:color="auto" w:fill="FFFFFF"/>
              </w:rPr>
              <w:t>限给付一次</w:t>
            </w:r>
          </w:p>
        </w:tc>
        <w:tc>
          <w:tcPr>
            <w:tcW w:w="2913" w:type="dxa"/>
          </w:tcPr>
          <w:p w14:paraId="18CD197C" w14:textId="77777777" w:rsidR="001363AC" w:rsidRPr="001518AD" w:rsidRDefault="00635C32" w:rsidP="00635C32">
            <w:pPr>
              <w:widowControl/>
              <w:adjustRightInd w:val="0"/>
              <w:snapToGrid w:val="0"/>
              <w:jc w:val="center"/>
              <w:rPr>
                <w:rFonts w:ascii="宋体" w:hAnsi="宋体" w:cs="宋体"/>
                <w:kern w:val="0"/>
                <w:szCs w:val="21"/>
                <w:shd w:val="pct15" w:color="auto" w:fill="FFFFFF"/>
              </w:rPr>
            </w:pPr>
            <w:r w:rsidRPr="001518AD">
              <w:rPr>
                <w:rFonts w:ascii="宋体" w:hAnsi="宋体" w:cs="宋体" w:hint="eastAsia"/>
                <w:kern w:val="0"/>
                <w:szCs w:val="21"/>
                <w:shd w:val="pct15" w:color="auto" w:fill="FFFFFF"/>
              </w:rPr>
              <w:t>1万，</w:t>
            </w:r>
          </w:p>
          <w:p w14:paraId="584E9E48" w14:textId="668A6A73" w:rsidR="00635C32" w:rsidRPr="001518AD" w:rsidRDefault="001363AC" w:rsidP="00635C32">
            <w:pPr>
              <w:widowControl/>
              <w:adjustRightInd w:val="0"/>
              <w:snapToGrid w:val="0"/>
              <w:jc w:val="center"/>
              <w:rPr>
                <w:rFonts w:ascii="宋体" w:hAnsi="宋体" w:cs="宋体"/>
                <w:kern w:val="0"/>
                <w:szCs w:val="21"/>
                <w:shd w:val="pct15" w:color="auto" w:fill="FFFFFF"/>
              </w:rPr>
            </w:pPr>
            <w:r w:rsidRPr="001518AD">
              <w:rPr>
                <w:rFonts w:ascii="宋体" w:hAnsi="宋体" w:cs="宋体" w:hint="eastAsia"/>
                <w:kern w:val="0"/>
                <w:szCs w:val="21"/>
                <w:shd w:val="pct15" w:color="auto" w:fill="FFFFFF"/>
              </w:rPr>
              <w:t>保证续保期间内</w:t>
            </w:r>
            <w:r w:rsidR="00635C32" w:rsidRPr="001518AD">
              <w:rPr>
                <w:rFonts w:ascii="宋体" w:hAnsi="宋体" w:cs="宋体" w:hint="eastAsia"/>
                <w:kern w:val="0"/>
                <w:szCs w:val="21"/>
                <w:shd w:val="pct15" w:color="auto" w:fill="FFFFFF"/>
              </w:rPr>
              <w:t>限给付一次</w:t>
            </w:r>
          </w:p>
        </w:tc>
      </w:tr>
      <w:tr w:rsidR="00253B88" w:rsidRPr="00B876D5" w14:paraId="0204E23F" w14:textId="77777777" w:rsidTr="007E7DF7">
        <w:trPr>
          <w:trHeight w:val="330"/>
          <w:jc w:val="center"/>
        </w:trPr>
        <w:tc>
          <w:tcPr>
            <w:tcW w:w="3964" w:type="dxa"/>
            <w:vMerge w:val="restart"/>
            <w:vAlign w:val="center"/>
          </w:tcPr>
          <w:p w14:paraId="3EB3700A" w14:textId="3F2CB1F6" w:rsidR="00253B88" w:rsidRDefault="00253B88" w:rsidP="00D20791">
            <w:pPr>
              <w:widowControl/>
              <w:adjustRightInd w:val="0"/>
              <w:snapToGrid w:val="0"/>
              <w:jc w:val="left"/>
              <w:rPr>
                <w:rFonts w:ascii="宋体" w:hAnsi="宋体" w:cs="宋体"/>
                <w:b/>
                <w:bCs/>
                <w:color w:val="000000"/>
                <w:kern w:val="0"/>
                <w:szCs w:val="21"/>
              </w:rPr>
            </w:pPr>
            <w:r>
              <w:rPr>
                <w:rFonts w:ascii="宋体" w:hAnsi="宋体" w:cs="宋体" w:hint="eastAsia"/>
                <w:b/>
                <w:bCs/>
                <w:color w:val="000000"/>
                <w:kern w:val="0"/>
                <w:szCs w:val="21"/>
              </w:rPr>
              <w:t>院外恶性肿瘤特定药品费用医疗保险金</w:t>
            </w:r>
          </w:p>
        </w:tc>
        <w:tc>
          <w:tcPr>
            <w:tcW w:w="2977" w:type="dxa"/>
            <w:vAlign w:val="center"/>
          </w:tcPr>
          <w:p w14:paraId="04DDF34C" w14:textId="4EA59B03" w:rsidR="00253B88" w:rsidRPr="001518AD" w:rsidRDefault="00253B88" w:rsidP="00D20791">
            <w:pPr>
              <w:widowControl/>
              <w:adjustRightInd w:val="0"/>
              <w:snapToGrid w:val="0"/>
              <w:jc w:val="center"/>
              <w:rPr>
                <w:rFonts w:ascii="宋体" w:hAnsi="宋体" w:cs="宋体"/>
                <w:kern w:val="0"/>
                <w:szCs w:val="21"/>
              </w:rPr>
            </w:pPr>
            <w:r w:rsidRPr="001518AD">
              <w:rPr>
                <w:rFonts w:ascii="宋体" w:hAnsi="宋体" w:cs="宋体" w:hint="eastAsia"/>
                <w:kern w:val="0"/>
                <w:szCs w:val="21"/>
              </w:rPr>
              <w:t>——</w:t>
            </w:r>
          </w:p>
        </w:tc>
        <w:tc>
          <w:tcPr>
            <w:tcW w:w="2913" w:type="dxa"/>
          </w:tcPr>
          <w:p w14:paraId="51CB5EE9" w14:textId="4FCB3FE5" w:rsidR="00253B88" w:rsidRPr="001518AD" w:rsidRDefault="00253B88" w:rsidP="00D20791">
            <w:pPr>
              <w:widowControl/>
              <w:adjustRightInd w:val="0"/>
              <w:snapToGrid w:val="0"/>
              <w:jc w:val="center"/>
              <w:rPr>
                <w:rFonts w:ascii="宋体" w:hAnsi="宋体" w:cs="宋体"/>
                <w:kern w:val="0"/>
                <w:szCs w:val="21"/>
              </w:rPr>
            </w:pPr>
            <w:r w:rsidRPr="001518AD">
              <w:rPr>
                <w:rFonts w:ascii="宋体" w:hAnsi="宋体" w:cs="宋体" w:hint="eastAsia"/>
                <w:kern w:val="0"/>
                <w:szCs w:val="21"/>
              </w:rPr>
              <w:t>年限额200万</w:t>
            </w:r>
          </w:p>
        </w:tc>
      </w:tr>
      <w:tr w:rsidR="00253B88" w:rsidRPr="00B876D5" w14:paraId="198CCB34" w14:textId="5B1B23B2" w:rsidTr="007E7DF7">
        <w:trPr>
          <w:trHeight w:val="330"/>
          <w:jc w:val="center"/>
        </w:trPr>
        <w:tc>
          <w:tcPr>
            <w:tcW w:w="3964" w:type="dxa"/>
            <w:vMerge/>
            <w:vAlign w:val="center"/>
          </w:tcPr>
          <w:p w14:paraId="54142E2D" w14:textId="56647B4E" w:rsidR="00253B88" w:rsidRDefault="00253B88" w:rsidP="00D20791">
            <w:pPr>
              <w:widowControl/>
              <w:adjustRightInd w:val="0"/>
              <w:snapToGrid w:val="0"/>
              <w:jc w:val="left"/>
              <w:rPr>
                <w:rFonts w:ascii="宋体" w:hAnsi="宋体" w:cs="宋体"/>
                <w:color w:val="000000"/>
                <w:kern w:val="0"/>
                <w:szCs w:val="21"/>
              </w:rPr>
            </w:pPr>
          </w:p>
        </w:tc>
        <w:tc>
          <w:tcPr>
            <w:tcW w:w="2977" w:type="dxa"/>
            <w:vAlign w:val="center"/>
          </w:tcPr>
          <w:p w14:paraId="253C68CA" w14:textId="3F71F438" w:rsidR="00253B88" w:rsidRPr="00B876D5" w:rsidRDefault="00253B88" w:rsidP="00E8096E">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w:t>
            </w:r>
          </w:p>
        </w:tc>
        <w:tc>
          <w:tcPr>
            <w:tcW w:w="2913" w:type="dxa"/>
          </w:tcPr>
          <w:p w14:paraId="3B3540F3" w14:textId="68554B29" w:rsidR="00253B88" w:rsidRPr="00B876D5" w:rsidRDefault="00253B88" w:rsidP="007E7DF7">
            <w:pPr>
              <w:widowControl/>
              <w:adjustRightInd w:val="0"/>
              <w:snapToGrid w:val="0"/>
              <w:jc w:val="left"/>
              <w:rPr>
                <w:rFonts w:ascii="宋体" w:hAnsi="宋体" w:cs="宋体"/>
                <w:color w:val="000000"/>
                <w:kern w:val="0"/>
                <w:szCs w:val="21"/>
              </w:rPr>
            </w:pPr>
            <w:r w:rsidRPr="006D7343">
              <w:rPr>
                <w:rFonts w:asciiTheme="majorEastAsia" w:eastAsiaTheme="majorEastAsia" w:hAnsiTheme="majorEastAsia" w:cs="宋体" w:hint="eastAsia"/>
              </w:rPr>
              <w:t>一般情况下，赔付比例为100%，</w:t>
            </w:r>
            <w:r w:rsidRPr="006D7343">
              <w:rPr>
                <w:rFonts w:asciiTheme="majorEastAsia" w:eastAsiaTheme="majorEastAsia" w:hAnsiTheme="majorEastAsia" w:cs="宋体" w:hint="eastAsia"/>
                <w:shd w:val="pct15" w:color="auto" w:fill="FFFFFF"/>
              </w:rPr>
              <w:t>但</w:t>
            </w:r>
            <w:r w:rsidRPr="0089000B">
              <w:rPr>
                <w:rFonts w:ascii="宋体" w:hAnsi="宋体" w:cs="宋体" w:hint="eastAsia"/>
                <w:shd w:val="pct15" w:color="auto" w:fill="FFFFFF"/>
              </w:rPr>
              <w:t>若被保险人在投保时选择以有基本医疗保险或公费医疗身份投保，但在用药时</w:t>
            </w:r>
            <w:r w:rsidR="00957A9F">
              <w:rPr>
                <w:rFonts w:ascii="宋体" w:hAnsi="宋体" w:cs="宋体" w:hint="eastAsia"/>
                <w:shd w:val="pct15" w:color="auto" w:fill="FFFFFF"/>
              </w:rPr>
              <w:t>对于医保目录内的特定药品</w:t>
            </w:r>
            <w:r w:rsidRPr="0089000B">
              <w:rPr>
                <w:rFonts w:ascii="宋体" w:hAnsi="宋体" w:cs="宋体" w:hint="eastAsia"/>
                <w:shd w:val="pct15" w:color="auto" w:fill="FFFFFF"/>
              </w:rPr>
              <w:t>未按基本医疗保险或公费医疗有关规定取得医疗费用补偿</w:t>
            </w:r>
            <w:r w:rsidRPr="0089000B">
              <w:rPr>
                <w:rFonts w:cs="宋体" w:hint="eastAsia"/>
                <w:shd w:val="pct15" w:color="auto" w:fill="FFFFFF"/>
              </w:rPr>
              <w:t>，则赔付比例为</w:t>
            </w:r>
            <w:r w:rsidRPr="0089000B">
              <w:rPr>
                <w:rFonts w:ascii="宋体" w:hAnsi="宋体" w:cs="宋体"/>
                <w:shd w:val="pct15" w:color="auto" w:fill="FFFFFF"/>
              </w:rPr>
              <w:t>60%</w:t>
            </w:r>
            <w:r w:rsidRPr="0089000B">
              <w:rPr>
                <w:rFonts w:ascii="宋体" w:hAnsi="宋体" w:cs="宋体" w:hint="eastAsia"/>
                <w:shd w:val="pct15" w:color="auto" w:fill="FFFFFF"/>
              </w:rPr>
              <w:t>。</w:t>
            </w:r>
          </w:p>
        </w:tc>
      </w:tr>
    </w:tbl>
    <w:p w14:paraId="5424EAAD" w14:textId="20C9FD19" w:rsidR="00AB0096" w:rsidRDefault="00AB0096">
      <w:pPr>
        <w:widowControl/>
        <w:jc w:val="left"/>
        <w:rPr>
          <w:color w:val="000000" w:themeColor="text1"/>
        </w:rPr>
      </w:pPr>
      <w:r>
        <w:rPr>
          <w:color w:val="000000" w:themeColor="text1"/>
        </w:rPr>
        <w:br w:type="page"/>
      </w:r>
    </w:p>
    <w:p w14:paraId="74067C5D" w14:textId="28C9B819" w:rsidR="00AB0096" w:rsidRDefault="00AB0096" w:rsidP="00AB0096">
      <w:pPr>
        <w:autoSpaceDE w:val="0"/>
        <w:autoSpaceDN w:val="0"/>
        <w:textAlignment w:val="bottom"/>
        <w:rPr>
          <w:rFonts w:asciiTheme="minorEastAsia" w:eastAsiaTheme="minorEastAsia" w:hAnsiTheme="minorEastAsia" w:cs="宋体"/>
          <w:b/>
          <w:sz w:val="28"/>
          <w:szCs w:val="28"/>
        </w:rPr>
      </w:pPr>
      <w:r w:rsidRPr="005B7B79">
        <w:rPr>
          <w:rFonts w:asciiTheme="minorEastAsia" w:eastAsiaTheme="minorEastAsia" w:hAnsiTheme="minorEastAsia" w:hint="eastAsia"/>
          <w:b/>
          <w:sz w:val="28"/>
          <w:szCs w:val="28"/>
        </w:rPr>
        <w:lastRenderedPageBreak/>
        <w:t>附表</w:t>
      </w:r>
      <w:r>
        <w:rPr>
          <w:rFonts w:asciiTheme="minorEastAsia" w:eastAsiaTheme="minorEastAsia" w:hAnsiTheme="minorEastAsia" w:hint="eastAsia"/>
          <w:b/>
          <w:sz w:val="28"/>
          <w:szCs w:val="28"/>
        </w:rPr>
        <w:t>2</w:t>
      </w:r>
      <w:r w:rsidRPr="005B7B79">
        <w:rPr>
          <w:rFonts w:asciiTheme="minorEastAsia" w:eastAsiaTheme="minorEastAsia" w:hAnsiTheme="minorEastAsia" w:cs="宋体" w:hint="eastAsia"/>
          <w:b/>
          <w:sz w:val="28"/>
          <w:szCs w:val="28"/>
        </w:rPr>
        <w:t>：</w:t>
      </w:r>
    </w:p>
    <w:p w14:paraId="2DF28039" w14:textId="77777777" w:rsidR="009C444C" w:rsidRDefault="009C444C" w:rsidP="00AB0096">
      <w:pPr>
        <w:autoSpaceDE w:val="0"/>
        <w:autoSpaceDN w:val="0"/>
        <w:jc w:val="center"/>
        <w:textAlignment w:val="bottom"/>
        <w:rPr>
          <w:rFonts w:asciiTheme="minorEastAsia" w:eastAsiaTheme="minorEastAsia" w:hAnsiTheme="minorEastAsia"/>
          <w:b/>
          <w:bCs/>
          <w:sz w:val="28"/>
          <w:szCs w:val="28"/>
        </w:rPr>
      </w:pPr>
    </w:p>
    <w:p w14:paraId="37DDE30A" w14:textId="3CB60534" w:rsidR="00AB0096" w:rsidRDefault="00AB0096" w:rsidP="00AB0096">
      <w:pPr>
        <w:autoSpaceDE w:val="0"/>
        <w:autoSpaceDN w:val="0"/>
        <w:jc w:val="center"/>
        <w:textAlignment w:val="bottom"/>
        <w:rPr>
          <w:rFonts w:asciiTheme="minorEastAsia" w:hAnsiTheme="minorEastAsia"/>
          <w:b/>
          <w:bCs/>
          <w:sz w:val="28"/>
          <w:szCs w:val="28"/>
        </w:rPr>
      </w:pPr>
      <w:r>
        <w:rPr>
          <w:rFonts w:asciiTheme="minorEastAsia" w:eastAsiaTheme="minorEastAsia" w:hAnsiTheme="minorEastAsia" w:hint="eastAsia"/>
          <w:b/>
          <w:bCs/>
          <w:sz w:val="28"/>
          <w:szCs w:val="28"/>
        </w:rPr>
        <w:t>平安互联网长期（B）医疗保险（费率可调）</w:t>
      </w:r>
      <w:r>
        <w:rPr>
          <w:rFonts w:asciiTheme="minorEastAsia" w:hAnsiTheme="minorEastAsia" w:hint="eastAsia"/>
          <w:b/>
          <w:bCs/>
          <w:sz w:val="28"/>
          <w:szCs w:val="28"/>
        </w:rPr>
        <w:t>特定疾病清单</w:t>
      </w:r>
    </w:p>
    <w:p w14:paraId="4B49FA46" w14:textId="77777777" w:rsidR="00AB0096" w:rsidRDefault="00AB0096" w:rsidP="00AB0096">
      <w:pPr>
        <w:ind w:firstLineChars="200" w:firstLine="420"/>
        <w:rPr>
          <w:rFonts w:ascii="宋体" w:cs="宋体"/>
          <w:kern w:val="0"/>
          <w:szCs w:val="21"/>
        </w:rPr>
      </w:pPr>
    </w:p>
    <w:p w14:paraId="1CBB04BE" w14:textId="067175A4" w:rsidR="0064591D" w:rsidRPr="0064591D" w:rsidRDefault="00AB0096" w:rsidP="00DC07A7">
      <w:pPr>
        <w:ind w:firstLineChars="200" w:firstLine="420"/>
        <w:rPr>
          <w:rFonts w:ascii="宋体" w:cs="宋体"/>
          <w:color w:val="FF0000"/>
          <w:kern w:val="0"/>
          <w:szCs w:val="21"/>
        </w:rPr>
      </w:pPr>
      <w:r w:rsidRPr="00881290">
        <w:rPr>
          <w:rFonts w:ascii="宋体" w:cs="宋体" w:hint="eastAsia"/>
          <w:kern w:val="0"/>
          <w:szCs w:val="21"/>
        </w:rPr>
        <w:t>指被保险人初次发生符合下列定义的疾病，或初次接受符合下列定</w:t>
      </w:r>
      <w:r>
        <w:rPr>
          <w:rFonts w:ascii="宋体" w:cs="宋体" w:hint="eastAsia"/>
          <w:kern w:val="0"/>
          <w:szCs w:val="21"/>
        </w:rPr>
        <w:t>义的手术。该疾病或手术应当由专科医生明确诊断。本合同所定义的</w:t>
      </w:r>
      <w:r w:rsidR="0056387B">
        <w:rPr>
          <w:rFonts w:ascii="宋体" w:cs="宋体" w:hint="eastAsia"/>
          <w:kern w:val="0"/>
          <w:szCs w:val="21"/>
        </w:rPr>
        <w:t>特定</w:t>
      </w:r>
      <w:r w:rsidRPr="00881290">
        <w:rPr>
          <w:rFonts w:ascii="宋体" w:cs="宋体" w:hint="eastAsia"/>
          <w:kern w:val="0"/>
          <w:szCs w:val="21"/>
        </w:rPr>
        <w:t>疾病共有</w:t>
      </w:r>
      <w:r w:rsidR="0056387B">
        <w:rPr>
          <w:rFonts w:ascii="宋体" w:cs="宋体" w:hint="eastAsia"/>
          <w:kern w:val="0"/>
          <w:szCs w:val="21"/>
        </w:rPr>
        <w:t>55</w:t>
      </w:r>
      <w:r w:rsidRPr="00881290">
        <w:rPr>
          <w:rFonts w:ascii="宋体" w:cs="宋体" w:hint="eastAsia"/>
          <w:kern w:val="0"/>
          <w:szCs w:val="21"/>
        </w:rPr>
        <w:t>种，其中第1至</w:t>
      </w:r>
      <w:r w:rsidR="0056387B">
        <w:rPr>
          <w:rFonts w:ascii="宋体" w:cs="宋体" w:hint="eastAsia"/>
          <w:kern w:val="0"/>
          <w:szCs w:val="21"/>
        </w:rPr>
        <w:t>3种特定</w:t>
      </w:r>
      <w:r w:rsidRPr="00881290">
        <w:rPr>
          <w:rFonts w:ascii="宋体" w:cs="宋体" w:hint="eastAsia"/>
          <w:kern w:val="0"/>
          <w:szCs w:val="21"/>
        </w:rPr>
        <w:t>疾病为</w:t>
      </w:r>
      <w:r w:rsidRPr="00613F3A">
        <w:rPr>
          <w:rFonts w:ascii="宋体" w:cs="宋体" w:hint="eastAsia"/>
          <w:kern w:val="0"/>
          <w:szCs w:val="21"/>
        </w:rPr>
        <w:t>中国保险行业协会</w:t>
      </w:r>
      <w:r>
        <w:rPr>
          <w:rFonts w:ascii="宋体" w:cs="宋体" w:hint="eastAsia"/>
          <w:kern w:val="0"/>
          <w:szCs w:val="21"/>
        </w:rPr>
        <w:t>、</w:t>
      </w:r>
      <w:r w:rsidRPr="00AF1935">
        <w:rPr>
          <w:rFonts w:ascii="宋体" w:cs="宋体" w:hint="eastAsia"/>
          <w:kern w:val="0"/>
          <w:szCs w:val="21"/>
        </w:rPr>
        <w:t>中国医师协会联合</w:t>
      </w:r>
      <w:r w:rsidRPr="00613F3A">
        <w:rPr>
          <w:rFonts w:ascii="宋体" w:cs="宋体" w:hint="eastAsia"/>
          <w:kern w:val="0"/>
          <w:szCs w:val="21"/>
        </w:rPr>
        <w:t>颁布的《重大疾病保险的疾病定义使用规范</w:t>
      </w:r>
      <w:r w:rsidRPr="00881290">
        <w:rPr>
          <w:rFonts w:ascii="宋体" w:cs="宋体"/>
          <w:kern w:val="0"/>
          <w:szCs w:val="21"/>
        </w:rPr>
        <w:t>（2020年修订版）</w:t>
      </w:r>
      <w:r w:rsidRPr="00613F3A">
        <w:rPr>
          <w:rFonts w:ascii="宋体" w:cs="宋体" w:hint="eastAsia"/>
          <w:kern w:val="0"/>
          <w:szCs w:val="21"/>
        </w:rPr>
        <w:t>》（以下简称“规范”）规定的疾病，且疾病名称和疾病定义与“规范”一致，</w:t>
      </w:r>
      <w:r w:rsidRPr="00881290">
        <w:rPr>
          <w:rFonts w:ascii="宋体" w:cs="宋体" w:hint="eastAsia"/>
          <w:kern w:val="0"/>
          <w:szCs w:val="21"/>
        </w:rPr>
        <w:t>第</w:t>
      </w:r>
      <w:r w:rsidR="0056387B">
        <w:rPr>
          <w:rFonts w:ascii="宋体" w:cs="宋体" w:hint="eastAsia"/>
          <w:kern w:val="0"/>
          <w:szCs w:val="21"/>
        </w:rPr>
        <w:t>4</w:t>
      </w:r>
      <w:r w:rsidRPr="00881290">
        <w:rPr>
          <w:rFonts w:ascii="宋体" w:cs="宋体" w:hint="eastAsia"/>
          <w:kern w:val="0"/>
          <w:szCs w:val="21"/>
        </w:rPr>
        <w:t>至</w:t>
      </w:r>
      <w:r w:rsidR="0056387B">
        <w:rPr>
          <w:rFonts w:ascii="宋体" w:cs="宋体" w:hint="eastAsia"/>
          <w:kern w:val="0"/>
          <w:szCs w:val="21"/>
        </w:rPr>
        <w:t>55</w:t>
      </w:r>
      <w:r w:rsidRPr="00881290">
        <w:rPr>
          <w:rFonts w:ascii="宋体" w:cs="宋体" w:hint="eastAsia"/>
          <w:kern w:val="0"/>
          <w:szCs w:val="21"/>
        </w:rPr>
        <w:t>种</w:t>
      </w:r>
      <w:r w:rsidR="0056387B">
        <w:rPr>
          <w:rFonts w:ascii="宋体" w:cs="宋体" w:hint="eastAsia"/>
          <w:kern w:val="0"/>
          <w:szCs w:val="21"/>
        </w:rPr>
        <w:t>特定</w:t>
      </w:r>
      <w:r>
        <w:rPr>
          <w:rFonts w:ascii="宋体" w:cs="宋体" w:hint="eastAsia"/>
          <w:kern w:val="0"/>
          <w:szCs w:val="21"/>
        </w:rPr>
        <w:t>疾病为“规范”规定范围之外的疾病，来自我们的运营经验。</w:t>
      </w:r>
    </w:p>
    <w:p w14:paraId="190F1E04" w14:textId="77777777" w:rsidR="00AB0096" w:rsidRPr="007A03F6" w:rsidRDefault="00AB0096" w:rsidP="00AB0096"/>
    <w:tbl>
      <w:tblPr>
        <w:tblW w:w="4976" w:type="pct"/>
        <w:tblLayout w:type="fixed"/>
        <w:tblLook w:val="0000" w:firstRow="0" w:lastRow="0" w:firstColumn="0" w:lastColumn="0" w:noHBand="0" w:noVBand="0"/>
      </w:tblPr>
      <w:tblGrid>
        <w:gridCol w:w="81"/>
        <w:gridCol w:w="202"/>
        <w:gridCol w:w="740"/>
        <w:gridCol w:w="1147"/>
        <w:gridCol w:w="713"/>
        <w:gridCol w:w="6899"/>
        <w:gridCol w:w="35"/>
      </w:tblGrid>
      <w:tr w:rsidR="00AB0096" w:rsidRPr="00C41CFD" w14:paraId="7735801B" w14:textId="77777777" w:rsidTr="00BA1342">
        <w:trPr>
          <w:gridAfter w:val="1"/>
          <w:wAfter w:w="18" w:type="pct"/>
        </w:trPr>
        <w:tc>
          <w:tcPr>
            <w:tcW w:w="144" w:type="pct"/>
            <w:gridSpan w:val="2"/>
          </w:tcPr>
          <w:p w14:paraId="73FF2F2E" w14:textId="77777777" w:rsidR="00AB0096" w:rsidRPr="00185F09" w:rsidRDefault="00AB0096" w:rsidP="00BA1342">
            <w:pPr>
              <w:jc w:val="center"/>
              <w:rPr>
                <w:rFonts w:ascii="宋体" w:hAnsi="宋体" w:cs="宋体"/>
                <w:b/>
                <w:bCs/>
              </w:rPr>
            </w:pPr>
          </w:p>
        </w:tc>
        <w:tc>
          <w:tcPr>
            <w:tcW w:w="961" w:type="pct"/>
            <w:gridSpan w:val="2"/>
          </w:tcPr>
          <w:p w14:paraId="1FC1EC9A" w14:textId="77777777" w:rsidR="00AB0096" w:rsidRDefault="00AB0096" w:rsidP="00BA1342">
            <w:pPr>
              <w:rPr>
                <w:rFonts w:ascii="宋体" w:hAnsi="宋体" w:cs="宋体"/>
                <w:b/>
                <w:bCs/>
              </w:rPr>
            </w:pPr>
          </w:p>
        </w:tc>
        <w:tc>
          <w:tcPr>
            <w:tcW w:w="3877" w:type="pct"/>
            <w:gridSpan w:val="2"/>
          </w:tcPr>
          <w:p w14:paraId="6D9E9135" w14:textId="77777777" w:rsidR="00AB0096" w:rsidRPr="00775C99" w:rsidRDefault="00AB0096" w:rsidP="00BA1342">
            <w:pPr>
              <w:rPr>
                <w:rFonts w:ascii="宋体" w:hAnsi="宋体" w:cs="宋体"/>
              </w:rPr>
            </w:pPr>
          </w:p>
        </w:tc>
      </w:tr>
      <w:tr w:rsidR="00AB0096" w:rsidRPr="00C41CFD" w14:paraId="1ED48109" w14:textId="77777777" w:rsidTr="00BA1342">
        <w:trPr>
          <w:gridAfter w:val="1"/>
          <w:wAfter w:w="18" w:type="pct"/>
        </w:trPr>
        <w:tc>
          <w:tcPr>
            <w:tcW w:w="144" w:type="pct"/>
            <w:gridSpan w:val="2"/>
          </w:tcPr>
          <w:p w14:paraId="5A8094B4" w14:textId="77777777" w:rsidR="00AB0096" w:rsidRDefault="00AB0096" w:rsidP="00AB0096">
            <w:pPr>
              <w:jc w:val="center"/>
              <w:rPr>
                <w:rFonts w:ascii="宋体" w:hAnsi="宋体" w:cs="宋体"/>
                <w:b/>
                <w:bCs/>
              </w:rPr>
            </w:pPr>
          </w:p>
        </w:tc>
        <w:tc>
          <w:tcPr>
            <w:tcW w:w="961" w:type="pct"/>
            <w:gridSpan w:val="2"/>
          </w:tcPr>
          <w:p w14:paraId="11D591D7" w14:textId="77DCB4C3" w:rsidR="00AB0096" w:rsidRDefault="00AB0096" w:rsidP="00AB0096">
            <w:pPr>
              <w:spacing w:line="320" w:lineRule="exact"/>
              <w:jc w:val="left"/>
              <w:rPr>
                <w:rFonts w:ascii="宋体" w:hAnsi="宋体" w:cs="宋体"/>
                <w:b/>
                <w:bCs/>
              </w:rPr>
            </w:pPr>
            <w:r w:rsidRPr="001428B7">
              <w:rPr>
                <w:rFonts w:ascii="华文新魏" w:eastAsia="华文新魏" w:hAnsi="宋体" w:hint="eastAsia"/>
                <w:b/>
                <w:bCs/>
                <w:iCs/>
                <w:sz w:val="24"/>
                <w:szCs w:val="24"/>
              </w:rPr>
              <w:t>1-恶性肿瘤-</w:t>
            </w:r>
            <w:r>
              <w:rPr>
                <w:rFonts w:ascii="华文新魏" w:eastAsia="华文新魏" w:hAnsi="宋体" w:hint="eastAsia"/>
                <w:b/>
                <w:bCs/>
                <w:iCs/>
                <w:sz w:val="24"/>
                <w:szCs w:val="24"/>
              </w:rPr>
              <w:t>轻</w:t>
            </w:r>
            <w:r w:rsidRPr="001428B7">
              <w:rPr>
                <w:rFonts w:ascii="华文新魏" w:eastAsia="华文新魏" w:hAnsi="宋体" w:hint="eastAsia"/>
                <w:b/>
                <w:bCs/>
                <w:iCs/>
                <w:sz w:val="24"/>
                <w:szCs w:val="24"/>
              </w:rPr>
              <w:t>度</w:t>
            </w:r>
          </w:p>
        </w:tc>
        <w:tc>
          <w:tcPr>
            <w:tcW w:w="3877" w:type="pct"/>
            <w:gridSpan w:val="2"/>
          </w:tcPr>
          <w:p w14:paraId="156747FA" w14:textId="3BAD3E0A" w:rsidR="00AB0096" w:rsidRPr="00EF162A" w:rsidRDefault="00AB0096" w:rsidP="00EF162A">
            <w:pPr>
              <w:spacing w:line="320" w:lineRule="exact"/>
              <w:rPr>
                <w:rFonts w:ascii="宋体" w:hAnsi="宋体"/>
                <w:szCs w:val="21"/>
              </w:rPr>
            </w:pPr>
            <w:r w:rsidRPr="00EF162A">
              <w:rPr>
                <w:rFonts w:ascii="宋体" w:hAnsi="宋体" w:hint="eastAsia"/>
                <w:szCs w:val="21"/>
              </w:rPr>
              <w:t>指恶性细胞不受控制的进行性增长和扩散，浸润和破坏周围正常组织，可以经血管、淋巴管和体腔扩散转移到身体其他部位，病灶经</w:t>
            </w:r>
            <w:r w:rsidRPr="007625C4">
              <w:rPr>
                <w:rFonts w:ascii="黑体" w:eastAsia="黑体" w:hAnsi="黑体" w:hint="eastAsia"/>
                <w:b/>
                <w:bCs/>
                <w:szCs w:val="21"/>
              </w:rPr>
              <w:t>组织病理学检查</w:t>
            </w:r>
            <w:r w:rsidR="007625C4" w:rsidRPr="007625C4">
              <w:rPr>
                <w:rStyle w:val="af5"/>
                <w:rFonts w:ascii="黑体" w:eastAsia="黑体" w:hAnsi="黑体"/>
                <w:b/>
                <w:szCs w:val="21"/>
              </w:rPr>
              <w:footnoteReference w:id="46"/>
            </w:r>
            <w:r w:rsidRPr="00EF162A">
              <w:rPr>
                <w:rFonts w:ascii="宋体" w:hAnsi="宋体" w:hint="eastAsia"/>
                <w:szCs w:val="21"/>
              </w:rPr>
              <w:t>（涵盖骨髓病理学检查）结果明确诊断，临床诊断属于世界卫生组织（WHO，World Health Organization）《疾病和有关健康问题的国际统计分类》第十次修订版（</w:t>
            </w:r>
            <w:r w:rsidRPr="003733E4">
              <w:rPr>
                <w:rFonts w:ascii="宋体" w:hAnsi="宋体" w:hint="eastAsia"/>
                <w:bCs/>
                <w:szCs w:val="21"/>
              </w:rPr>
              <w:t>ICD-10</w:t>
            </w:r>
            <w:r w:rsidRPr="00EF162A">
              <w:rPr>
                <w:rFonts w:ascii="宋体" w:hAnsi="宋体" w:hint="eastAsia"/>
                <w:szCs w:val="21"/>
              </w:rPr>
              <w:t>）的恶性肿瘤类别及《国际疾病分类肿瘤学专辑》第三版（</w:t>
            </w:r>
            <w:r w:rsidRPr="0090453A">
              <w:rPr>
                <w:rFonts w:ascii="黑体" w:eastAsia="黑体" w:hAnsi="黑体" w:hint="eastAsia"/>
                <w:b/>
                <w:bCs/>
                <w:szCs w:val="21"/>
              </w:rPr>
              <w:t>ICD-O-3</w:t>
            </w:r>
            <w:r w:rsidR="0090453A" w:rsidRPr="0090453A">
              <w:rPr>
                <w:rStyle w:val="af5"/>
                <w:rFonts w:ascii="黑体" w:eastAsia="黑体" w:hAnsi="黑体"/>
                <w:b/>
                <w:szCs w:val="21"/>
              </w:rPr>
              <w:footnoteReference w:id="47"/>
            </w:r>
            <w:r w:rsidRPr="00EF162A">
              <w:rPr>
                <w:rFonts w:ascii="宋体" w:hAnsi="宋体" w:hint="eastAsia"/>
                <w:szCs w:val="21"/>
              </w:rPr>
              <w:t>）的肿瘤形态学编码属于3、6、9</w:t>
            </w:r>
            <w:r w:rsidR="007B467F">
              <w:rPr>
                <w:rFonts w:ascii="宋体" w:hAnsi="宋体" w:hint="eastAsia"/>
                <w:szCs w:val="21"/>
              </w:rPr>
              <w:t>（恶性肿瘤）范畴，但不在“恶性肿瘤--</w:t>
            </w:r>
            <w:r w:rsidRPr="00EF162A">
              <w:rPr>
                <w:rFonts w:ascii="宋体" w:hAnsi="宋体" w:hint="eastAsia"/>
                <w:szCs w:val="21"/>
              </w:rPr>
              <w:t>重度”保障范围的疾病。且特指下列六项之一：</w:t>
            </w:r>
          </w:p>
          <w:p w14:paraId="36410748" w14:textId="31FCD055" w:rsidR="00AB0096" w:rsidRPr="00EF162A" w:rsidRDefault="00AB0096" w:rsidP="00EF162A">
            <w:pPr>
              <w:spacing w:line="320" w:lineRule="exact"/>
              <w:rPr>
                <w:rFonts w:ascii="宋体" w:hAnsi="宋体"/>
                <w:szCs w:val="21"/>
              </w:rPr>
            </w:pPr>
            <w:r w:rsidRPr="00EF162A">
              <w:rPr>
                <w:rFonts w:ascii="宋体" w:hAnsi="宋体" w:hint="eastAsia"/>
                <w:szCs w:val="21"/>
              </w:rPr>
              <w:t>(</w:t>
            </w:r>
            <w:r w:rsidRPr="00EF162A">
              <w:rPr>
                <w:rFonts w:ascii="宋体" w:hAnsi="宋体"/>
                <w:szCs w:val="21"/>
              </w:rPr>
              <w:t>1)</w:t>
            </w:r>
            <w:r w:rsidRPr="007625C4">
              <w:rPr>
                <w:rFonts w:ascii="黑体" w:eastAsia="黑体" w:hAnsi="黑体" w:hint="eastAsia"/>
                <w:b/>
                <w:bCs/>
                <w:szCs w:val="21"/>
              </w:rPr>
              <w:t>TNM分期</w:t>
            </w:r>
            <w:r w:rsidR="007625C4" w:rsidRPr="007625C4">
              <w:rPr>
                <w:rStyle w:val="af5"/>
                <w:rFonts w:ascii="黑体" w:eastAsia="黑体" w:hAnsi="黑体"/>
                <w:b/>
                <w:szCs w:val="21"/>
              </w:rPr>
              <w:footnoteReference w:id="48"/>
            </w:r>
            <w:r w:rsidRPr="00EF162A">
              <w:rPr>
                <w:rFonts w:ascii="宋体" w:hAnsi="宋体" w:hint="eastAsia"/>
                <w:szCs w:val="21"/>
              </w:rPr>
              <w:t>为Ⅰ期的甲状腺癌；</w:t>
            </w:r>
          </w:p>
          <w:p w14:paraId="77C1173D" w14:textId="77777777" w:rsidR="00AB0096" w:rsidRPr="00EF162A" w:rsidRDefault="00AB0096" w:rsidP="00EF162A">
            <w:pPr>
              <w:spacing w:line="320" w:lineRule="exact"/>
              <w:rPr>
                <w:rFonts w:ascii="宋体" w:hAnsi="宋体"/>
                <w:szCs w:val="21"/>
              </w:rPr>
            </w:pPr>
            <w:r w:rsidRPr="00EF162A">
              <w:rPr>
                <w:rFonts w:ascii="宋体" w:hAnsi="宋体" w:hint="eastAsia"/>
                <w:szCs w:val="21"/>
              </w:rPr>
              <w:t>(</w:t>
            </w:r>
            <w:r w:rsidRPr="00EF162A">
              <w:rPr>
                <w:rFonts w:ascii="宋体" w:hAnsi="宋体"/>
                <w:szCs w:val="21"/>
              </w:rPr>
              <w:t>2)</w:t>
            </w:r>
            <w:r w:rsidRPr="00EF162A">
              <w:rPr>
                <w:rFonts w:ascii="宋体" w:hAnsi="宋体" w:hint="eastAsia"/>
                <w:szCs w:val="21"/>
              </w:rPr>
              <w:t>TNM分期为T</w:t>
            </w:r>
            <w:r w:rsidRPr="00EF162A">
              <w:rPr>
                <w:rFonts w:ascii="宋体" w:hAnsi="宋体" w:hint="eastAsia"/>
                <w:szCs w:val="21"/>
                <w:vertAlign w:val="subscript"/>
              </w:rPr>
              <w:t>1</w:t>
            </w:r>
            <w:r w:rsidRPr="00EF162A">
              <w:rPr>
                <w:rFonts w:ascii="宋体" w:hAnsi="宋体" w:hint="eastAsia"/>
                <w:szCs w:val="21"/>
              </w:rPr>
              <w:t>N</w:t>
            </w:r>
            <w:r w:rsidRPr="00EF162A">
              <w:rPr>
                <w:rFonts w:ascii="宋体" w:hAnsi="宋体" w:hint="eastAsia"/>
                <w:szCs w:val="21"/>
                <w:vertAlign w:val="subscript"/>
              </w:rPr>
              <w:t>0</w:t>
            </w:r>
            <w:r w:rsidRPr="00EF162A">
              <w:rPr>
                <w:rFonts w:ascii="宋体" w:hAnsi="宋体" w:hint="eastAsia"/>
                <w:szCs w:val="21"/>
              </w:rPr>
              <w:t>M</w:t>
            </w:r>
            <w:r w:rsidRPr="00EF162A">
              <w:rPr>
                <w:rFonts w:ascii="宋体" w:hAnsi="宋体" w:hint="eastAsia"/>
                <w:szCs w:val="21"/>
                <w:vertAlign w:val="subscript"/>
              </w:rPr>
              <w:t>0</w:t>
            </w:r>
            <w:r w:rsidRPr="00EF162A">
              <w:rPr>
                <w:rFonts w:ascii="宋体" w:hAnsi="宋体" w:hint="eastAsia"/>
                <w:szCs w:val="21"/>
              </w:rPr>
              <w:t>期的前列腺癌；</w:t>
            </w:r>
          </w:p>
          <w:p w14:paraId="45A5874E" w14:textId="77777777" w:rsidR="00AB0096" w:rsidRPr="00EF162A" w:rsidRDefault="00AB0096" w:rsidP="00EF162A">
            <w:pPr>
              <w:spacing w:line="320" w:lineRule="exact"/>
              <w:rPr>
                <w:rFonts w:ascii="宋体" w:hAnsi="宋体"/>
                <w:szCs w:val="21"/>
              </w:rPr>
            </w:pPr>
            <w:r w:rsidRPr="00EF162A">
              <w:rPr>
                <w:rFonts w:ascii="宋体" w:hAnsi="宋体" w:hint="eastAsia"/>
                <w:szCs w:val="21"/>
              </w:rPr>
              <w:t>(</w:t>
            </w:r>
            <w:r w:rsidRPr="00EF162A">
              <w:rPr>
                <w:rFonts w:ascii="宋体" w:hAnsi="宋体"/>
                <w:szCs w:val="21"/>
              </w:rPr>
              <w:t>3)</w:t>
            </w:r>
            <w:r w:rsidRPr="00EF162A">
              <w:rPr>
                <w:rFonts w:ascii="宋体" w:hAnsi="宋体" w:hint="eastAsia"/>
                <w:szCs w:val="21"/>
              </w:rPr>
              <w:t>黑色素瘤以外的未发生淋巴结和远处转移的皮肤恶性肿瘤；</w:t>
            </w:r>
          </w:p>
          <w:p w14:paraId="7A4496D2" w14:textId="77777777" w:rsidR="00AB0096" w:rsidRPr="00EF162A" w:rsidRDefault="00AB0096" w:rsidP="00EF162A">
            <w:pPr>
              <w:spacing w:line="320" w:lineRule="exact"/>
              <w:rPr>
                <w:rFonts w:ascii="宋体" w:hAnsi="宋体"/>
                <w:szCs w:val="21"/>
              </w:rPr>
            </w:pPr>
            <w:r w:rsidRPr="00EF162A">
              <w:rPr>
                <w:rFonts w:ascii="宋体" w:hAnsi="宋体" w:hint="eastAsia"/>
                <w:szCs w:val="21"/>
              </w:rPr>
              <w:t>(</w:t>
            </w:r>
            <w:r w:rsidRPr="00EF162A">
              <w:rPr>
                <w:rFonts w:ascii="宋体" w:hAnsi="宋体"/>
                <w:szCs w:val="21"/>
              </w:rPr>
              <w:t>4)</w:t>
            </w:r>
            <w:r w:rsidRPr="00EF162A">
              <w:rPr>
                <w:rFonts w:ascii="宋体" w:hAnsi="宋体" w:hint="eastAsia"/>
                <w:szCs w:val="21"/>
              </w:rPr>
              <w:t>相当于Binet分期方案A期程度的慢性淋巴细胞白血病；</w:t>
            </w:r>
          </w:p>
          <w:p w14:paraId="345AEE2D" w14:textId="77777777" w:rsidR="00AB0096" w:rsidRPr="00EF162A" w:rsidRDefault="00AB0096" w:rsidP="00EF162A">
            <w:pPr>
              <w:spacing w:line="320" w:lineRule="exact"/>
              <w:rPr>
                <w:rFonts w:ascii="宋体" w:hAnsi="宋体"/>
                <w:szCs w:val="21"/>
              </w:rPr>
            </w:pPr>
            <w:r w:rsidRPr="00EF162A">
              <w:rPr>
                <w:rFonts w:ascii="宋体" w:hAnsi="宋体" w:hint="eastAsia"/>
                <w:szCs w:val="21"/>
              </w:rPr>
              <w:t>(</w:t>
            </w:r>
            <w:r w:rsidRPr="00EF162A">
              <w:rPr>
                <w:rFonts w:ascii="宋体" w:hAnsi="宋体"/>
                <w:szCs w:val="21"/>
              </w:rPr>
              <w:t>5)</w:t>
            </w:r>
            <w:r w:rsidRPr="00EF162A">
              <w:rPr>
                <w:rFonts w:ascii="宋体" w:hAnsi="宋体" w:hint="eastAsia"/>
                <w:szCs w:val="21"/>
              </w:rPr>
              <w:t>相当于Ann Arbor分期方案Ⅰ期程度的何杰金氏病；</w:t>
            </w:r>
          </w:p>
          <w:p w14:paraId="1F6FFFCE" w14:textId="1FC19B42" w:rsidR="00AB0096" w:rsidRPr="00EF162A" w:rsidRDefault="00AB0096" w:rsidP="00EF162A">
            <w:pPr>
              <w:spacing w:line="320" w:lineRule="exact"/>
              <w:rPr>
                <w:rFonts w:ascii="宋体" w:hAnsi="宋体"/>
                <w:szCs w:val="21"/>
              </w:rPr>
            </w:pPr>
            <w:r w:rsidRPr="00EF162A">
              <w:rPr>
                <w:rFonts w:ascii="宋体" w:hAnsi="宋体"/>
                <w:szCs w:val="21"/>
              </w:rPr>
              <w:t>(6)</w:t>
            </w:r>
            <w:r w:rsidRPr="00EF162A">
              <w:rPr>
                <w:rFonts w:ascii="宋体" w:hAnsi="宋体" w:hint="eastAsia"/>
                <w:szCs w:val="21"/>
              </w:rPr>
              <w:t>未发生淋巴结和远处转移且WHO分级为G1级别（核分裂像&lt;10/50HPF和ki-67≤2%）的神经内分泌肿瘤。</w:t>
            </w:r>
          </w:p>
          <w:p w14:paraId="26B531F1" w14:textId="277B89B5" w:rsidR="00AB0096" w:rsidRPr="00EF162A" w:rsidRDefault="007B467F" w:rsidP="00EF162A">
            <w:pPr>
              <w:spacing w:line="320" w:lineRule="exact"/>
              <w:rPr>
                <w:rFonts w:ascii="宋体" w:hAnsi="宋体"/>
                <w:szCs w:val="20"/>
                <w:shd w:val="pct10" w:color="auto" w:fill="FFFFFF"/>
              </w:rPr>
            </w:pPr>
            <w:r>
              <w:rPr>
                <w:rFonts w:ascii="宋体" w:hAnsi="宋体" w:hint="eastAsia"/>
                <w:szCs w:val="20"/>
                <w:shd w:val="pct10" w:color="auto" w:fill="FFFFFF"/>
              </w:rPr>
              <w:t>下列疾病不属于“恶性肿瘤--</w:t>
            </w:r>
            <w:r w:rsidR="00AB0096" w:rsidRPr="00EF162A">
              <w:rPr>
                <w:rFonts w:ascii="宋体" w:hAnsi="宋体" w:hint="eastAsia"/>
                <w:szCs w:val="20"/>
                <w:shd w:val="pct10" w:color="auto" w:fill="FFFFFF"/>
              </w:rPr>
              <w:t>轻度”，不在保障范围内：</w:t>
            </w:r>
          </w:p>
          <w:p w14:paraId="1049B58F" w14:textId="4C336F60" w:rsidR="00AB0096" w:rsidRPr="00EF162A" w:rsidRDefault="00AB0096" w:rsidP="00EF162A">
            <w:pPr>
              <w:spacing w:line="320" w:lineRule="exact"/>
              <w:rPr>
                <w:rFonts w:ascii="宋体" w:hAnsi="宋体"/>
                <w:szCs w:val="20"/>
                <w:shd w:val="pct10" w:color="auto" w:fill="FFFFFF"/>
              </w:rPr>
            </w:pPr>
            <w:r w:rsidRPr="00EF162A">
              <w:rPr>
                <w:rFonts w:ascii="宋体" w:hAnsi="宋体" w:hint="eastAsia"/>
                <w:szCs w:val="20"/>
                <w:shd w:val="pct10" w:color="auto" w:fill="FFFFFF"/>
              </w:rPr>
              <w:t>ICD-O-3肿瘤形态学编码属于0（良性肿瘤）、1（动态未定性肿瘤）、2（原位癌和非侵袭性癌）范畴的疾病，如：</w:t>
            </w:r>
          </w:p>
          <w:p w14:paraId="76C6DB9A" w14:textId="2B9ACB0C" w:rsidR="00AB0096" w:rsidRPr="00EF162A" w:rsidRDefault="00AB0096" w:rsidP="00EF162A">
            <w:pPr>
              <w:spacing w:line="320" w:lineRule="exact"/>
              <w:rPr>
                <w:rFonts w:ascii="宋体" w:hAnsi="宋体"/>
                <w:szCs w:val="20"/>
                <w:shd w:val="pct10" w:color="auto" w:fill="FFFFFF"/>
              </w:rPr>
            </w:pPr>
            <w:r w:rsidRPr="00EF162A">
              <w:rPr>
                <w:rFonts w:ascii="宋体" w:hAnsi="宋体" w:hint="eastAsia"/>
                <w:szCs w:val="20"/>
                <w:shd w:val="pct10" w:color="auto" w:fill="FFFFFF"/>
              </w:rPr>
              <w:t>a.原位癌，癌前病变，非浸润性癌，非侵袭性癌，肿瘤细胞未侵犯基底层，上皮内瘤变，细胞不典型性增生等；</w:t>
            </w:r>
          </w:p>
          <w:p w14:paraId="5D624A98" w14:textId="45E3AD0A" w:rsidR="00AB0096" w:rsidRPr="00EF162A" w:rsidRDefault="00AB0096" w:rsidP="00EF162A">
            <w:pPr>
              <w:autoSpaceDE w:val="0"/>
              <w:autoSpaceDN w:val="0"/>
              <w:adjustRightInd w:val="0"/>
              <w:spacing w:line="320" w:lineRule="exact"/>
              <w:rPr>
                <w:rFonts w:ascii="宋体" w:hAnsi="宋体" w:cs="宋体"/>
                <w:kern w:val="0"/>
                <w:szCs w:val="21"/>
                <w:shd w:val="pct15" w:color="auto" w:fill="FFFFFF"/>
              </w:rPr>
            </w:pPr>
            <w:r w:rsidRPr="00EF162A">
              <w:rPr>
                <w:rFonts w:ascii="宋体" w:hAnsi="宋体" w:hint="eastAsia"/>
                <w:szCs w:val="20"/>
                <w:shd w:val="pct10" w:color="auto" w:fill="FFFFFF"/>
              </w:rPr>
              <w:t>b.交界性肿瘤，交界恶性肿瘤，肿瘤低度恶性潜能，潜在低度恶性肿瘤等。</w:t>
            </w:r>
          </w:p>
        </w:tc>
      </w:tr>
      <w:tr w:rsidR="00AB0096" w14:paraId="6AF79FFB" w14:textId="77777777" w:rsidTr="00BA1342">
        <w:trPr>
          <w:gridBefore w:val="1"/>
          <w:wBefore w:w="41" w:type="pct"/>
        </w:trPr>
        <w:tc>
          <w:tcPr>
            <w:tcW w:w="480" w:type="pct"/>
            <w:gridSpan w:val="2"/>
          </w:tcPr>
          <w:p w14:paraId="59670B9D" w14:textId="77777777" w:rsidR="00AB0096" w:rsidRDefault="00AB0096" w:rsidP="00AB0096">
            <w:pPr>
              <w:rPr>
                <w:rFonts w:ascii="宋体"/>
              </w:rPr>
            </w:pPr>
          </w:p>
        </w:tc>
        <w:tc>
          <w:tcPr>
            <w:tcW w:w="947" w:type="pct"/>
            <w:gridSpan w:val="2"/>
          </w:tcPr>
          <w:p w14:paraId="61355B9A" w14:textId="77777777" w:rsidR="00AB0096" w:rsidRDefault="00AB0096" w:rsidP="00AB0096">
            <w:pPr>
              <w:rPr>
                <w:rFonts w:ascii="宋体"/>
              </w:rPr>
            </w:pPr>
          </w:p>
        </w:tc>
        <w:tc>
          <w:tcPr>
            <w:tcW w:w="3532" w:type="pct"/>
            <w:gridSpan w:val="2"/>
          </w:tcPr>
          <w:p w14:paraId="57080D6B" w14:textId="77777777" w:rsidR="00AB0096" w:rsidRDefault="00AB0096" w:rsidP="00AB0096">
            <w:pPr>
              <w:rPr>
                <w:rFonts w:ascii="宋体"/>
              </w:rPr>
            </w:pPr>
          </w:p>
        </w:tc>
      </w:tr>
      <w:tr w:rsidR="00AB0096" w:rsidRPr="001428B7" w14:paraId="4A6ECD78" w14:textId="77777777" w:rsidTr="00BA1342">
        <w:trPr>
          <w:gridAfter w:val="1"/>
          <w:wAfter w:w="18" w:type="pct"/>
        </w:trPr>
        <w:tc>
          <w:tcPr>
            <w:tcW w:w="144" w:type="pct"/>
            <w:gridSpan w:val="2"/>
          </w:tcPr>
          <w:p w14:paraId="38C13F6B"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68AAC09D" w14:textId="01CB0A81" w:rsidR="00AB0096" w:rsidRPr="001428B7" w:rsidRDefault="00AB0096" w:rsidP="004B1625">
            <w:pPr>
              <w:spacing w:line="320" w:lineRule="exact"/>
              <w:jc w:val="left"/>
              <w:rPr>
                <w:rFonts w:ascii="宋体" w:cs="宋体"/>
                <w:kern w:val="0"/>
                <w:szCs w:val="21"/>
              </w:rPr>
            </w:pPr>
            <w:r w:rsidRPr="001428B7">
              <w:rPr>
                <w:rFonts w:ascii="华文新魏" w:eastAsia="华文新魏" w:hAnsi="宋体" w:hint="eastAsia"/>
                <w:b/>
                <w:bCs/>
                <w:iCs/>
                <w:sz w:val="24"/>
                <w:szCs w:val="24"/>
              </w:rPr>
              <w:t>2-</w:t>
            </w:r>
            <w:r>
              <w:rPr>
                <w:rFonts w:ascii="华文新魏" w:eastAsia="华文新魏" w:hAnsi="宋体" w:hint="eastAsia"/>
                <w:b/>
                <w:bCs/>
                <w:iCs/>
                <w:sz w:val="24"/>
                <w:szCs w:val="24"/>
              </w:rPr>
              <w:t>较轻急性心肌</w:t>
            </w:r>
            <w:r>
              <w:rPr>
                <w:rFonts w:ascii="华文新魏" w:eastAsia="华文新魏" w:hAnsi="宋体" w:hint="eastAsia"/>
                <w:b/>
                <w:bCs/>
                <w:iCs/>
                <w:sz w:val="24"/>
                <w:szCs w:val="24"/>
              </w:rPr>
              <w:lastRenderedPageBreak/>
              <w:t>梗</w:t>
            </w:r>
            <w:r w:rsidR="004B1625">
              <w:rPr>
                <w:rFonts w:ascii="华文新魏" w:eastAsia="华文新魏" w:hAnsi="宋体" w:hint="eastAsia"/>
                <w:b/>
                <w:bCs/>
                <w:iCs/>
                <w:sz w:val="24"/>
                <w:szCs w:val="24"/>
              </w:rPr>
              <w:t>死</w:t>
            </w:r>
          </w:p>
        </w:tc>
        <w:tc>
          <w:tcPr>
            <w:tcW w:w="3877" w:type="pct"/>
            <w:gridSpan w:val="2"/>
          </w:tcPr>
          <w:p w14:paraId="42B71468" w14:textId="77777777" w:rsidR="00AB0096" w:rsidRPr="00775C99" w:rsidRDefault="00AB0096" w:rsidP="00775C99">
            <w:pPr>
              <w:spacing w:line="320" w:lineRule="exact"/>
              <w:rPr>
                <w:rFonts w:ascii="宋体" w:hAnsi="宋体"/>
                <w:szCs w:val="21"/>
              </w:rPr>
            </w:pPr>
            <w:r w:rsidRPr="00775C99">
              <w:rPr>
                <w:rFonts w:ascii="宋体" w:hAnsi="宋体" w:hint="eastAsia"/>
                <w:szCs w:val="21"/>
              </w:rPr>
              <w:lastRenderedPageBreak/>
              <w:t>急性心肌梗死指由于冠状动脉闭塞或梗阻引起部分心肌严重的持久性缺血造成急</w:t>
            </w:r>
            <w:r w:rsidRPr="00775C99">
              <w:rPr>
                <w:rFonts w:ascii="宋体" w:hAnsi="宋体" w:hint="eastAsia"/>
                <w:szCs w:val="21"/>
              </w:rPr>
              <w:lastRenderedPageBreak/>
              <w:t>性心肌坏死。急性心肌梗死的诊断必须依据国际国内诊断标准，符合(1)检测到肌酸激酶同工酶（CK-MB）或肌钙蛋白（cTn）升高和/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14:paraId="0496B6C5" w14:textId="77777777" w:rsidR="00AB0096" w:rsidRPr="00775C99" w:rsidRDefault="00AB0096" w:rsidP="00775C99">
            <w:pPr>
              <w:spacing w:line="320" w:lineRule="exact"/>
              <w:rPr>
                <w:rFonts w:ascii="宋体" w:hAnsi="宋体"/>
                <w:szCs w:val="21"/>
              </w:rPr>
            </w:pPr>
            <w:r w:rsidRPr="00775C99">
              <w:rPr>
                <w:rFonts w:ascii="宋体" w:hAnsi="宋体" w:hint="eastAsia"/>
                <w:szCs w:val="21"/>
              </w:rPr>
              <w:t>较轻急性心肌梗死指依照上述标准被明确诊断为急性心肌梗死，但未达到“较重急性心肌梗死”的给付标准。</w:t>
            </w:r>
          </w:p>
          <w:p w14:paraId="4D763226" w14:textId="24EE6701" w:rsidR="00AB0096" w:rsidRPr="00775C99" w:rsidRDefault="00AB0096" w:rsidP="00775C99">
            <w:pPr>
              <w:autoSpaceDE w:val="0"/>
              <w:autoSpaceDN w:val="0"/>
              <w:adjustRightInd w:val="0"/>
              <w:spacing w:line="320" w:lineRule="exact"/>
              <w:rPr>
                <w:rFonts w:ascii="宋体" w:hAnsi="宋体" w:cs="宋体"/>
                <w:kern w:val="0"/>
                <w:szCs w:val="21"/>
                <w:shd w:val="pct15" w:color="auto" w:fill="FFFFFF"/>
              </w:rPr>
            </w:pPr>
            <w:r w:rsidRPr="00775C99">
              <w:rPr>
                <w:rFonts w:ascii="宋体" w:hAnsi="宋体" w:hint="eastAsia"/>
                <w:szCs w:val="20"/>
                <w:shd w:val="pct10" w:color="auto" w:fill="FFFFFF"/>
              </w:rPr>
              <w:t>其他非冠状动脉阻塞性疾病引起的肌钙蛋白（cTn）升高不在保障范围内。</w:t>
            </w:r>
          </w:p>
        </w:tc>
      </w:tr>
      <w:tr w:rsidR="00AB0096" w:rsidRPr="001428B7" w14:paraId="2FE79DCC" w14:textId="77777777" w:rsidTr="00BA1342">
        <w:trPr>
          <w:gridAfter w:val="1"/>
          <w:wAfter w:w="18" w:type="pct"/>
        </w:trPr>
        <w:tc>
          <w:tcPr>
            <w:tcW w:w="144" w:type="pct"/>
            <w:gridSpan w:val="2"/>
          </w:tcPr>
          <w:p w14:paraId="1A360B4D"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265C4106" w14:textId="77777777" w:rsidR="00AB0096" w:rsidRPr="001428B7" w:rsidRDefault="00AB0096" w:rsidP="00AB0096">
            <w:pPr>
              <w:spacing w:line="320" w:lineRule="exact"/>
              <w:jc w:val="left"/>
              <w:rPr>
                <w:rFonts w:ascii="华文新魏" w:eastAsia="华文新魏" w:hAnsi="宋体"/>
                <w:b/>
                <w:bCs/>
                <w:iCs/>
                <w:sz w:val="24"/>
                <w:szCs w:val="24"/>
              </w:rPr>
            </w:pPr>
          </w:p>
        </w:tc>
        <w:tc>
          <w:tcPr>
            <w:tcW w:w="3877" w:type="pct"/>
            <w:gridSpan w:val="2"/>
          </w:tcPr>
          <w:p w14:paraId="3C374890" w14:textId="77777777" w:rsidR="00AB0096" w:rsidRPr="00687FD6" w:rsidRDefault="00AB0096" w:rsidP="00AB0096">
            <w:pPr>
              <w:autoSpaceDE w:val="0"/>
              <w:autoSpaceDN w:val="0"/>
              <w:adjustRightInd w:val="0"/>
              <w:rPr>
                <w:rFonts w:ascii="宋体" w:cs="宋体"/>
                <w:kern w:val="0"/>
                <w:szCs w:val="21"/>
                <w:shd w:val="pct15" w:color="auto" w:fill="FFFFFF"/>
              </w:rPr>
            </w:pPr>
          </w:p>
        </w:tc>
      </w:tr>
      <w:tr w:rsidR="00AB0096" w:rsidRPr="001428B7" w14:paraId="517A0D39" w14:textId="77777777" w:rsidTr="00BA1342">
        <w:trPr>
          <w:gridAfter w:val="1"/>
          <w:wAfter w:w="18" w:type="pct"/>
        </w:trPr>
        <w:tc>
          <w:tcPr>
            <w:tcW w:w="144" w:type="pct"/>
            <w:gridSpan w:val="2"/>
          </w:tcPr>
          <w:p w14:paraId="7A533EF9"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66A3C9B2" w14:textId="016233E5" w:rsidR="00AB0096" w:rsidRPr="001428B7" w:rsidRDefault="00EF162A" w:rsidP="00AB0096">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3-</w:t>
            </w:r>
            <w:r w:rsidR="00AB0096">
              <w:rPr>
                <w:rFonts w:ascii="华文新魏" w:eastAsia="华文新魏" w:hAnsi="宋体" w:hint="eastAsia"/>
                <w:b/>
                <w:bCs/>
                <w:iCs/>
                <w:sz w:val="24"/>
                <w:szCs w:val="24"/>
              </w:rPr>
              <w:t>轻度脑中风后遗症</w:t>
            </w:r>
          </w:p>
        </w:tc>
        <w:tc>
          <w:tcPr>
            <w:tcW w:w="3877" w:type="pct"/>
            <w:gridSpan w:val="2"/>
          </w:tcPr>
          <w:p w14:paraId="4EC9EE78" w14:textId="77777777" w:rsidR="00AB0096" w:rsidRPr="00775C99" w:rsidRDefault="00AB0096" w:rsidP="00775C99">
            <w:pPr>
              <w:spacing w:line="320" w:lineRule="exact"/>
              <w:rPr>
                <w:rFonts w:ascii="宋体" w:hAnsi="宋体"/>
                <w:szCs w:val="21"/>
              </w:rPr>
            </w:pPr>
            <w:r w:rsidRPr="00775C99">
              <w:rPr>
                <w:rFonts w:ascii="宋体" w:hAnsi="宋体" w:hint="eastAsia"/>
                <w:szCs w:val="21"/>
              </w:rPr>
              <w:t>指因脑血管的突发病变引起脑血管出血、栓塞或梗塞，须由头颅断层扫描（CT）、核磁共振检查（MRI）等影像学检查证实，并导致神经系统永久性的功能障碍，但未达到“严重脑中风后遗症”的给付标准，在疾病确诊180天后，仍遗留下列至少一种障碍：</w:t>
            </w:r>
          </w:p>
          <w:p w14:paraId="33CE4870" w14:textId="63ADC8B2" w:rsidR="00AB0096" w:rsidRPr="00775C99" w:rsidRDefault="00AB0096" w:rsidP="00775C99">
            <w:pPr>
              <w:spacing w:line="320" w:lineRule="exact"/>
              <w:rPr>
                <w:rFonts w:ascii="宋体" w:hAnsi="宋体"/>
                <w:szCs w:val="21"/>
              </w:rPr>
            </w:pPr>
            <w:r w:rsidRPr="00775C99">
              <w:rPr>
                <w:rFonts w:ascii="宋体" w:hAnsi="宋体" w:hint="eastAsia"/>
                <w:szCs w:val="21"/>
              </w:rPr>
              <w:t>(1)一肢（含）以上</w:t>
            </w:r>
            <w:r w:rsidRPr="000746E7">
              <w:rPr>
                <w:rFonts w:ascii="黑体" w:eastAsia="黑体" w:hAnsi="黑体" w:hint="eastAsia"/>
                <w:b/>
                <w:szCs w:val="21"/>
              </w:rPr>
              <w:t>肢体</w:t>
            </w:r>
            <w:r w:rsidR="00025984" w:rsidRPr="000746E7">
              <w:rPr>
                <w:rStyle w:val="af5"/>
                <w:rFonts w:ascii="黑体" w:eastAsia="黑体" w:hAnsi="黑体"/>
                <w:b/>
                <w:szCs w:val="21"/>
              </w:rPr>
              <w:footnoteReference w:id="49"/>
            </w:r>
            <w:r w:rsidRPr="000746E7">
              <w:rPr>
                <w:rFonts w:ascii="黑体" w:eastAsia="黑体" w:hAnsi="黑体" w:hint="eastAsia"/>
                <w:b/>
                <w:szCs w:val="21"/>
              </w:rPr>
              <w:t>肌力</w:t>
            </w:r>
            <w:r w:rsidR="00025984" w:rsidRPr="000746E7">
              <w:rPr>
                <w:rStyle w:val="af5"/>
                <w:rFonts w:ascii="黑体" w:eastAsia="黑体" w:hAnsi="黑体"/>
                <w:b/>
                <w:szCs w:val="21"/>
              </w:rPr>
              <w:footnoteReference w:id="50"/>
            </w:r>
            <w:r w:rsidRPr="00775C99">
              <w:rPr>
                <w:rFonts w:ascii="宋体" w:hAnsi="宋体" w:hint="eastAsia"/>
                <w:szCs w:val="21"/>
              </w:rPr>
              <w:t>为3级；</w:t>
            </w:r>
          </w:p>
          <w:p w14:paraId="347D9997" w14:textId="0E3670BB" w:rsidR="00AB0096" w:rsidRPr="00775C99" w:rsidRDefault="00AB0096" w:rsidP="00775C99">
            <w:pPr>
              <w:autoSpaceDE w:val="0"/>
              <w:autoSpaceDN w:val="0"/>
              <w:adjustRightInd w:val="0"/>
              <w:spacing w:line="320" w:lineRule="exact"/>
              <w:rPr>
                <w:rFonts w:ascii="宋体" w:hAnsi="宋体" w:cs="宋体"/>
                <w:kern w:val="0"/>
                <w:szCs w:val="21"/>
                <w:shd w:val="pct15" w:color="auto" w:fill="FFFFFF"/>
              </w:rPr>
            </w:pPr>
            <w:r w:rsidRPr="00775C99">
              <w:rPr>
                <w:rFonts w:ascii="宋体" w:hAnsi="宋体" w:hint="eastAsia"/>
                <w:szCs w:val="21"/>
              </w:rPr>
              <w:t>(2)自主生活能力部分丧失，无法独立完成</w:t>
            </w:r>
            <w:r w:rsidRPr="0047576D">
              <w:rPr>
                <w:rFonts w:ascii="黑体" w:eastAsia="黑体" w:hAnsi="黑体" w:hint="eastAsia"/>
                <w:b/>
                <w:szCs w:val="21"/>
              </w:rPr>
              <w:t>六项</w:t>
            </w:r>
            <w:r w:rsidRPr="000316BD">
              <w:rPr>
                <w:rFonts w:ascii="黑体" w:eastAsia="黑体" w:hAnsi="黑体" w:hint="eastAsia"/>
                <w:b/>
                <w:szCs w:val="21"/>
              </w:rPr>
              <w:t>基本日常生活活动</w:t>
            </w:r>
            <w:r w:rsidR="000316BD" w:rsidRPr="000316BD">
              <w:rPr>
                <w:rStyle w:val="af5"/>
                <w:rFonts w:ascii="黑体" w:eastAsia="黑体" w:hAnsi="黑体"/>
                <w:b/>
                <w:szCs w:val="21"/>
              </w:rPr>
              <w:footnoteReference w:id="51"/>
            </w:r>
            <w:r w:rsidRPr="00775C99">
              <w:rPr>
                <w:rFonts w:ascii="宋体" w:hAnsi="宋体" w:hint="eastAsia"/>
                <w:szCs w:val="21"/>
              </w:rPr>
              <w:t>中的两项。</w:t>
            </w:r>
          </w:p>
        </w:tc>
      </w:tr>
      <w:tr w:rsidR="00AB0096" w:rsidRPr="001428B7" w14:paraId="5313DF24" w14:textId="77777777" w:rsidTr="00BA1342">
        <w:trPr>
          <w:gridAfter w:val="1"/>
          <w:wAfter w:w="18" w:type="pct"/>
        </w:trPr>
        <w:tc>
          <w:tcPr>
            <w:tcW w:w="144" w:type="pct"/>
            <w:gridSpan w:val="2"/>
          </w:tcPr>
          <w:p w14:paraId="00550E26"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5A0C6939" w14:textId="77777777" w:rsidR="00AB0096" w:rsidRPr="001428B7" w:rsidRDefault="00AB0096" w:rsidP="00AB0096">
            <w:pPr>
              <w:spacing w:line="320" w:lineRule="exact"/>
              <w:jc w:val="left"/>
              <w:rPr>
                <w:rFonts w:ascii="华文新魏" w:eastAsia="华文新魏" w:hAnsi="宋体"/>
                <w:b/>
                <w:bCs/>
                <w:iCs/>
                <w:sz w:val="24"/>
                <w:szCs w:val="24"/>
              </w:rPr>
            </w:pPr>
          </w:p>
        </w:tc>
        <w:tc>
          <w:tcPr>
            <w:tcW w:w="3877" w:type="pct"/>
            <w:gridSpan w:val="2"/>
          </w:tcPr>
          <w:p w14:paraId="292D8A00" w14:textId="77777777" w:rsidR="00AB0096" w:rsidRPr="00687FD6" w:rsidRDefault="00AB0096" w:rsidP="00AB0096">
            <w:pPr>
              <w:autoSpaceDE w:val="0"/>
              <w:autoSpaceDN w:val="0"/>
              <w:adjustRightInd w:val="0"/>
              <w:rPr>
                <w:rFonts w:ascii="宋体" w:cs="宋体"/>
                <w:kern w:val="0"/>
                <w:szCs w:val="21"/>
                <w:shd w:val="pct15" w:color="auto" w:fill="FFFFFF"/>
              </w:rPr>
            </w:pPr>
          </w:p>
        </w:tc>
      </w:tr>
      <w:tr w:rsidR="00AB0096" w:rsidRPr="001428B7" w14:paraId="62B8574C" w14:textId="77777777" w:rsidTr="00BA1342">
        <w:trPr>
          <w:gridAfter w:val="1"/>
          <w:wAfter w:w="18" w:type="pct"/>
        </w:trPr>
        <w:tc>
          <w:tcPr>
            <w:tcW w:w="144" w:type="pct"/>
            <w:gridSpan w:val="2"/>
          </w:tcPr>
          <w:p w14:paraId="4F750A83"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582111BD" w14:textId="7D90F6EA" w:rsidR="00AB0096" w:rsidRPr="001428B7" w:rsidRDefault="00EF162A" w:rsidP="00AB0096">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4-</w:t>
            </w:r>
            <w:r w:rsidR="00AB0096" w:rsidRPr="00775C99">
              <w:rPr>
                <w:rFonts w:ascii="华文新魏" w:eastAsia="华文新魏" w:hAnsi="宋体" w:hint="eastAsia"/>
                <w:b/>
                <w:bCs/>
                <w:iCs/>
                <w:sz w:val="24"/>
                <w:szCs w:val="24"/>
              </w:rPr>
              <w:t>冠状动脉介入手术</w:t>
            </w:r>
          </w:p>
        </w:tc>
        <w:tc>
          <w:tcPr>
            <w:tcW w:w="3877" w:type="pct"/>
            <w:gridSpan w:val="2"/>
          </w:tcPr>
          <w:p w14:paraId="07B26AD0" w14:textId="4C30CB9A" w:rsidR="00AB0096" w:rsidRPr="00775C99" w:rsidRDefault="00AB0096" w:rsidP="00067596">
            <w:pPr>
              <w:autoSpaceDE w:val="0"/>
              <w:autoSpaceDN w:val="0"/>
              <w:adjustRightInd w:val="0"/>
              <w:spacing w:line="320" w:lineRule="exact"/>
              <w:rPr>
                <w:rFonts w:ascii="宋体" w:hAnsi="宋体" w:cs="宋体"/>
                <w:kern w:val="0"/>
                <w:szCs w:val="21"/>
                <w:shd w:val="pct15" w:color="auto" w:fill="FFFFFF"/>
              </w:rPr>
            </w:pPr>
            <w:r w:rsidRPr="00775C99">
              <w:rPr>
                <w:rFonts w:ascii="宋体" w:hAnsi="宋体" w:hint="eastAsia"/>
                <w:szCs w:val="21"/>
              </w:rPr>
              <w:t>为了治疗明显的冠状动脉狭窄性疾病，首次实际实施了冠状动脉球囊扩张成形术、冠状动脉支架植入术或激光冠状动脉成形术</w:t>
            </w:r>
            <w:r w:rsidR="00A67035">
              <w:rPr>
                <w:rFonts w:ascii="宋体" w:hAnsi="宋体" w:hint="eastAsia"/>
                <w:szCs w:val="21"/>
              </w:rPr>
              <w:t>，但未达到</w:t>
            </w:r>
            <w:r w:rsidR="00067596">
              <w:rPr>
                <w:rFonts w:ascii="宋体" w:hAnsi="宋体" w:hint="eastAsia"/>
                <w:szCs w:val="21"/>
              </w:rPr>
              <w:t>本主险合同约定的重大疾病</w:t>
            </w:r>
            <w:r w:rsidR="00A67035">
              <w:rPr>
                <w:rFonts w:ascii="宋体" w:hAnsi="宋体" w:hint="eastAsia"/>
                <w:szCs w:val="21"/>
              </w:rPr>
              <w:t>“</w:t>
            </w:r>
            <w:r w:rsidR="00A67035">
              <w:rPr>
                <w:rFonts w:hint="eastAsia"/>
              </w:rPr>
              <w:t>较重急性心肌梗死</w:t>
            </w:r>
            <w:r w:rsidR="00A67035">
              <w:rPr>
                <w:rFonts w:ascii="宋体" w:hAnsi="宋体" w:hint="eastAsia"/>
                <w:szCs w:val="21"/>
              </w:rPr>
              <w:t>”的给付标准</w:t>
            </w:r>
            <w:r w:rsidRPr="00775C99">
              <w:rPr>
                <w:rFonts w:ascii="宋体" w:hAnsi="宋体" w:hint="eastAsia"/>
                <w:szCs w:val="21"/>
              </w:rPr>
              <w:t>。</w:t>
            </w:r>
          </w:p>
        </w:tc>
      </w:tr>
      <w:tr w:rsidR="00AB0096" w:rsidRPr="001428B7" w14:paraId="0DBAB915" w14:textId="77777777" w:rsidTr="00BA1342">
        <w:trPr>
          <w:gridAfter w:val="1"/>
          <w:wAfter w:w="18" w:type="pct"/>
        </w:trPr>
        <w:tc>
          <w:tcPr>
            <w:tcW w:w="144" w:type="pct"/>
            <w:gridSpan w:val="2"/>
          </w:tcPr>
          <w:p w14:paraId="70C1CF2D"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5635F48C" w14:textId="77777777" w:rsidR="00AB0096" w:rsidRPr="001428B7" w:rsidRDefault="00AB0096" w:rsidP="00AB0096">
            <w:pPr>
              <w:spacing w:line="320" w:lineRule="exact"/>
              <w:jc w:val="left"/>
              <w:rPr>
                <w:rFonts w:ascii="华文新魏" w:eastAsia="华文新魏" w:hAnsi="宋体"/>
                <w:b/>
                <w:bCs/>
                <w:iCs/>
                <w:sz w:val="24"/>
                <w:szCs w:val="24"/>
              </w:rPr>
            </w:pPr>
          </w:p>
        </w:tc>
        <w:tc>
          <w:tcPr>
            <w:tcW w:w="3877" w:type="pct"/>
            <w:gridSpan w:val="2"/>
          </w:tcPr>
          <w:p w14:paraId="6EF37ACB" w14:textId="77777777" w:rsidR="00AB0096" w:rsidRPr="00687FD6" w:rsidRDefault="00AB0096" w:rsidP="00AB0096">
            <w:pPr>
              <w:autoSpaceDE w:val="0"/>
              <w:autoSpaceDN w:val="0"/>
              <w:adjustRightInd w:val="0"/>
              <w:rPr>
                <w:rFonts w:ascii="宋体" w:cs="宋体"/>
                <w:kern w:val="0"/>
                <w:szCs w:val="21"/>
                <w:shd w:val="pct15" w:color="auto" w:fill="FFFFFF"/>
              </w:rPr>
            </w:pPr>
          </w:p>
        </w:tc>
      </w:tr>
      <w:tr w:rsidR="00AB0096" w:rsidRPr="001428B7" w14:paraId="33EF4F34" w14:textId="77777777" w:rsidTr="00BA1342">
        <w:trPr>
          <w:gridAfter w:val="1"/>
          <w:wAfter w:w="18" w:type="pct"/>
        </w:trPr>
        <w:tc>
          <w:tcPr>
            <w:tcW w:w="144" w:type="pct"/>
            <w:gridSpan w:val="2"/>
          </w:tcPr>
          <w:p w14:paraId="4A6EE2C4"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1AFE58BD" w14:textId="09187D16" w:rsidR="00AB0096" w:rsidRPr="001428B7" w:rsidRDefault="00F03273" w:rsidP="00775C99">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5-原位癌</w:t>
            </w:r>
          </w:p>
        </w:tc>
        <w:tc>
          <w:tcPr>
            <w:tcW w:w="3877" w:type="pct"/>
            <w:gridSpan w:val="2"/>
          </w:tcPr>
          <w:p w14:paraId="3139AD9F" w14:textId="1FDCBBD8" w:rsidR="00F03273" w:rsidRDefault="00F03273" w:rsidP="00775C99">
            <w:pPr>
              <w:autoSpaceDE w:val="0"/>
              <w:autoSpaceDN w:val="0"/>
              <w:adjustRightInd w:val="0"/>
              <w:spacing w:line="320" w:lineRule="exact"/>
              <w:rPr>
                <w:rFonts w:ascii="宋体" w:hAnsi="宋体"/>
                <w:color w:val="030303"/>
              </w:rPr>
            </w:pPr>
            <w:r w:rsidRPr="000746E7">
              <w:rPr>
                <w:rFonts w:ascii="宋体" w:hAnsi="宋体" w:hint="eastAsia"/>
                <w:color w:val="030303"/>
              </w:rPr>
              <w:t>指恶性细胞局限于上皮内尚未穿破基底膜浸润周围正常组织的癌细胞新生物。原位癌必须经对固定活组织的组织病理学检查明确诊断，临床诊断属于世界卫生组织（</w:t>
            </w:r>
            <w:r w:rsidRPr="000746E7">
              <w:rPr>
                <w:rFonts w:ascii="宋体" w:hAnsi="宋体"/>
                <w:color w:val="030303"/>
              </w:rPr>
              <w:t>WHO,World Health</w:t>
            </w:r>
            <w:r w:rsidR="002A3CFA">
              <w:rPr>
                <w:rFonts w:ascii="宋体" w:hAnsi="宋体"/>
                <w:color w:val="030303"/>
              </w:rPr>
              <w:t xml:space="preserve"> </w:t>
            </w:r>
            <w:r w:rsidRPr="000746E7">
              <w:rPr>
                <w:rFonts w:ascii="宋体" w:hAnsi="宋体"/>
                <w:color w:val="030303"/>
              </w:rPr>
              <w:t>Organization）《疾病和有关健康问题的国际统计分类》第十次修订版（ICD-10）原位癌范畴。被保险人必须已经接受了针对原位癌病灶的积极治疗。</w:t>
            </w:r>
            <w:r w:rsidRPr="000746E7">
              <w:rPr>
                <w:rFonts w:ascii="宋体" w:hAnsi="宋体" w:hint="eastAsia"/>
                <w:color w:val="030303"/>
                <w:shd w:val="pct15" w:color="auto" w:fill="FFFFFF"/>
              </w:rPr>
              <w:t>细胞学检查结果不能作为确诊原位癌的证据。</w:t>
            </w:r>
          </w:p>
          <w:p w14:paraId="2A9F14D7" w14:textId="721F1F10" w:rsidR="00AB0096" w:rsidRPr="00F03273" w:rsidRDefault="00F03273" w:rsidP="00775C99">
            <w:pPr>
              <w:autoSpaceDE w:val="0"/>
              <w:autoSpaceDN w:val="0"/>
              <w:adjustRightInd w:val="0"/>
              <w:spacing w:line="320" w:lineRule="exact"/>
              <w:rPr>
                <w:rFonts w:ascii="宋体" w:hAnsi="宋体" w:cs="宋体"/>
                <w:kern w:val="0"/>
                <w:szCs w:val="21"/>
                <w:shd w:val="pct15" w:color="auto" w:fill="FFFFFF"/>
              </w:rPr>
            </w:pPr>
            <w:r w:rsidRPr="00A027A1">
              <w:rPr>
                <w:rFonts w:ascii="宋体" w:hAnsi="宋体" w:hint="eastAsia"/>
                <w:color w:val="030303"/>
                <w:shd w:val="pct15" w:color="auto" w:fill="FFFFFF"/>
              </w:rPr>
              <w:t>癌前病变（包括但不仅限于宫颈上皮内瘤样病变CIN-1，CIN-2，重度不典型增生但非原位癌），非浸润性癌，非侵袭性癌，上皮内瘤变，细胞不典型性增生、交界性肿瘤，交界恶性肿瘤，肿瘤低度恶性潜能，潜在低度恶性肿瘤不在保障范围内。</w:t>
            </w:r>
          </w:p>
        </w:tc>
      </w:tr>
      <w:tr w:rsidR="00AB0096" w:rsidRPr="001428B7" w14:paraId="07AF9094" w14:textId="77777777" w:rsidTr="00BA1342">
        <w:trPr>
          <w:gridAfter w:val="1"/>
          <w:wAfter w:w="18" w:type="pct"/>
        </w:trPr>
        <w:tc>
          <w:tcPr>
            <w:tcW w:w="144" w:type="pct"/>
            <w:gridSpan w:val="2"/>
          </w:tcPr>
          <w:p w14:paraId="4BF8C49E"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219BCA73" w14:textId="77777777" w:rsidR="00AB0096" w:rsidRPr="001428B7" w:rsidRDefault="00AB0096" w:rsidP="00AB0096">
            <w:pPr>
              <w:spacing w:line="320" w:lineRule="exact"/>
              <w:jc w:val="left"/>
              <w:rPr>
                <w:rFonts w:ascii="华文新魏" w:eastAsia="华文新魏" w:hAnsi="宋体"/>
                <w:b/>
                <w:bCs/>
                <w:iCs/>
                <w:sz w:val="24"/>
                <w:szCs w:val="24"/>
              </w:rPr>
            </w:pPr>
          </w:p>
        </w:tc>
        <w:tc>
          <w:tcPr>
            <w:tcW w:w="3877" w:type="pct"/>
            <w:gridSpan w:val="2"/>
          </w:tcPr>
          <w:p w14:paraId="70B26A94" w14:textId="77777777" w:rsidR="00AB0096" w:rsidRPr="00687FD6" w:rsidRDefault="00AB0096" w:rsidP="00AB0096">
            <w:pPr>
              <w:autoSpaceDE w:val="0"/>
              <w:autoSpaceDN w:val="0"/>
              <w:adjustRightInd w:val="0"/>
              <w:rPr>
                <w:rFonts w:ascii="宋体" w:cs="宋体"/>
                <w:kern w:val="0"/>
                <w:szCs w:val="21"/>
                <w:shd w:val="pct15" w:color="auto" w:fill="FFFFFF"/>
              </w:rPr>
            </w:pPr>
          </w:p>
        </w:tc>
      </w:tr>
      <w:tr w:rsidR="00AB0096" w:rsidRPr="001428B7" w14:paraId="51B7EE39" w14:textId="77777777" w:rsidTr="00BA1342">
        <w:trPr>
          <w:gridAfter w:val="1"/>
          <w:wAfter w:w="18" w:type="pct"/>
        </w:trPr>
        <w:tc>
          <w:tcPr>
            <w:tcW w:w="144" w:type="pct"/>
            <w:gridSpan w:val="2"/>
          </w:tcPr>
          <w:p w14:paraId="37C610A9"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4DE7FACD" w14:textId="3C491A98" w:rsidR="00AB0096" w:rsidRPr="00775C99" w:rsidRDefault="00EF162A" w:rsidP="00775C99">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6-</w:t>
            </w:r>
            <w:r w:rsidR="00AB0096" w:rsidRPr="00775C99">
              <w:rPr>
                <w:rFonts w:ascii="华文新魏" w:eastAsia="华文新魏" w:hAnsi="宋体" w:hint="eastAsia"/>
                <w:b/>
                <w:bCs/>
                <w:iCs/>
                <w:sz w:val="24"/>
                <w:szCs w:val="24"/>
              </w:rPr>
              <w:t>激光心肌血运</w:t>
            </w:r>
          </w:p>
          <w:p w14:paraId="4479E675" w14:textId="578D6E80" w:rsidR="00AB0096" w:rsidRPr="001428B7" w:rsidRDefault="00AB0096" w:rsidP="00775C99">
            <w:pPr>
              <w:spacing w:line="320" w:lineRule="exact"/>
              <w:jc w:val="left"/>
              <w:rPr>
                <w:rFonts w:ascii="华文新魏" w:eastAsia="华文新魏" w:hAnsi="宋体"/>
                <w:b/>
                <w:bCs/>
                <w:iCs/>
                <w:sz w:val="24"/>
                <w:szCs w:val="24"/>
              </w:rPr>
            </w:pPr>
            <w:r w:rsidRPr="00775C99">
              <w:rPr>
                <w:rFonts w:ascii="华文新魏" w:eastAsia="华文新魏" w:hAnsi="宋体" w:hint="eastAsia"/>
                <w:b/>
                <w:bCs/>
                <w:iCs/>
                <w:sz w:val="24"/>
                <w:szCs w:val="24"/>
              </w:rPr>
              <w:t>重建术</w:t>
            </w:r>
          </w:p>
        </w:tc>
        <w:tc>
          <w:tcPr>
            <w:tcW w:w="3877" w:type="pct"/>
            <w:gridSpan w:val="2"/>
          </w:tcPr>
          <w:p w14:paraId="138ADFC9" w14:textId="6F569CA2" w:rsidR="00AB0096" w:rsidRPr="00775C99" w:rsidRDefault="00AB0096" w:rsidP="00775C99">
            <w:pPr>
              <w:autoSpaceDE w:val="0"/>
              <w:autoSpaceDN w:val="0"/>
              <w:adjustRightInd w:val="0"/>
              <w:spacing w:line="320" w:lineRule="exact"/>
              <w:rPr>
                <w:rFonts w:ascii="宋体" w:hAnsi="宋体" w:cs="宋体"/>
                <w:kern w:val="0"/>
                <w:szCs w:val="21"/>
                <w:shd w:val="pct15" w:color="auto" w:fill="FFFFFF"/>
              </w:rPr>
            </w:pPr>
            <w:r w:rsidRPr="00775C99">
              <w:rPr>
                <w:rFonts w:ascii="宋体" w:hAnsi="宋体" w:hint="eastAsia"/>
                <w:szCs w:val="21"/>
              </w:rPr>
              <w:t>指患有顽固性心绞痛，经持续药物治疗后无改善，冠状动脉搭桥手术及经皮血管成形手术已失败或者被认为不适合</w:t>
            </w:r>
            <w:r w:rsidR="00A67035">
              <w:rPr>
                <w:rFonts w:ascii="宋体" w:hAnsi="宋体" w:hint="eastAsia"/>
                <w:szCs w:val="21"/>
              </w:rPr>
              <w:t>，</w:t>
            </w:r>
            <w:r w:rsidRPr="00775C99">
              <w:rPr>
                <w:rFonts w:ascii="宋体" w:hAnsi="宋体" w:hint="eastAsia"/>
                <w:szCs w:val="21"/>
              </w:rPr>
              <w:t>实际进行了开胸手术下或者胸腔镜下的激光心肌血运重建术</w:t>
            </w:r>
            <w:r w:rsidR="00A67035">
              <w:rPr>
                <w:rFonts w:ascii="宋体" w:hAnsi="宋体" w:hint="eastAsia"/>
                <w:szCs w:val="21"/>
              </w:rPr>
              <w:t>，但未达到</w:t>
            </w:r>
            <w:r w:rsidR="00067596">
              <w:rPr>
                <w:rFonts w:ascii="宋体" w:hAnsi="宋体" w:hint="eastAsia"/>
                <w:szCs w:val="21"/>
              </w:rPr>
              <w:t>本主险合同约定的重大疾病</w:t>
            </w:r>
            <w:r w:rsidR="00A67035">
              <w:rPr>
                <w:rFonts w:ascii="宋体" w:hAnsi="宋体" w:hint="eastAsia"/>
                <w:szCs w:val="21"/>
              </w:rPr>
              <w:t>“</w:t>
            </w:r>
            <w:r w:rsidR="00A67035">
              <w:rPr>
                <w:rFonts w:hint="eastAsia"/>
              </w:rPr>
              <w:t>较重急性心肌梗死</w:t>
            </w:r>
            <w:r w:rsidR="00A67035">
              <w:rPr>
                <w:rFonts w:ascii="宋体" w:hAnsi="宋体" w:hint="eastAsia"/>
                <w:szCs w:val="21"/>
              </w:rPr>
              <w:t>”的给付标准</w:t>
            </w:r>
            <w:r w:rsidRPr="00775C99">
              <w:rPr>
                <w:rFonts w:ascii="宋体" w:hAnsi="宋体" w:hint="eastAsia"/>
                <w:szCs w:val="21"/>
              </w:rPr>
              <w:t>。</w:t>
            </w:r>
          </w:p>
        </w:tc>
      </w:tr>
      <w:tr w:rsidR="00AB0096" w:rsidRPr="001428B7" w14:paraId="32448D89" w14:textId="77777777" w:rsidTr="00BA1342">
        <w:trPr>
          <w:gridAfter w:val="1"/>
          <w:wAfter w:w="18" w:type="pct"/>
        </w:trPr>
        <w:tc>
          <w:tcPr>
            <w:tcW w:w="144" w:type="pct"/>
            <w:gridSpan w:val="2"/>
          </w:tcPr>
          <w:p w14:paraId="34A60B49"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610BB115" w14:textId="77777777" w:rsidR="00AB0096" w:rsidRPr="001428B7" w:rsidRDefault="00AB0096" w:rsidP="00AB0096">
            <w:pPr>
              <w:spacing w:line="320" w:lineRule="exact"/>
              <w:jc w:val="left"/>
              <w:rPr>
                <w:rFonts w:ascii="华文新魏" w:eastAsia="华文新魏" w:hAnsi="宋体"/>
                <w:b/>
                <w:bCs/>
                <w:iCs/>
                <w:sz w:val="24"/>
                <w:szCs w:val="24"/>
              </w:rPr>
            </w:pPr>
          </w:p>
        </w:tc>
        <w:tc>
          <w:tcPr>
            <w:tcW w:w="3877" w:type="pct"/>
            <w:gridSpan w:val="2"/>
          </w:tcPr>
          <w:p w14:paraId="189549FF" w14:textId="77777777" w:rsidR="00AB0096" w:rsidRPr="00687FD6" w:rsidRDefault="00AB0096" w:rsidP="00AB0096">
            <w:pPr>
              <w:autoSpaceDE w:val="0"/>
              <w:autoSpaceDN w:val="0"/>
              <w:adjustRightInd w:val="0"/>
              <w:rPr>
                <w:rFonts w:ascii="宋体" w:cs="宋体"/>
                <w:kern w:val="0"/>
                <w:szCs w:val="21"/>
                <w:shd w:val="pct15" w:color="auto" w:fill="FFFFFF"/>
              </w:rPr>
            </w:pPr>
          </w:p>
        </w:tc>
      </w:tr>
      <w:tr w:rsidR="00AB0096" w:rsidRPr="001428B7" w14:paraId="76459A6D" w14:textId="77777777" w:rsidTr="00BA1342">
        <w:trPr>
          <w:gridAfter w:val="1"/>
          <w:wAfter w:w="18" w:type="pct"/>
        </w:trPr>
        <w:tc>
          <w:tcPr>
            <w:tcW w:w="144" w:type="pct"/>
            <w:gridSpan w:val="2"/>
          </w:tcPr>
          <w:p w14:paraId="5BC35BB4"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60E488C7" w14:textId="0F05F9CA" w:rsidR="00AB0096" w:rsidRPr="00775C99" w:rsidRDefault="00EF162A" w:rsidP="00775C99">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7-</w:t>
            </w:r>
            <w:r w:rsidR="00AB0096" w:rsidRPr="00775C99">
              <w:rPr>
                <w:rFonts w:ascii="华文新魏" w:eastAsia="华文新魏" w:hAnsi="宋体" w:hint="eastAsia"/>
                <w:b/>
                <w:bCs/>
                <w:iCs/>
                <w:sz w:val="24"/>
                <w:szCs w:val="24"/>
              </w:rPr>
              <w:t>心脏瓣膜介入</w:t>
            </w:r>
          </w:p>
          <w:p w14:paraId="70A20046" w14:textId="3A602A77" w:rsidR="00AB0096" w:rsidRPr="001428B7" w:rsidRDefault="00AB0096" w:rsidP="00775C99">
            <w:pPr>
              <w:spacing w:line="320" w:lineRule="exact"/>
              <w:jc w:val="left"/>
              <w:rPr>
                <w:rFonts w:ascii="华文新魏" w:eastAsia="华文新魏" w:hAnsi="宋体"/>
                <w:b/>
                <w:bCs/>
                <w:iCs/>
                <w:sz w:val="24"/>
                <w:szCs w:val="24"/>
              </w:rPr>
            </w:pPr>
            <w:r w:rsidRPr="00775C99">
              <w:rPr>
                <w:rFonts w:ascii="华文新魏" w:eastAsia="华文新魏" w:hAnsi="宋体" w:hint="eastAsia"/>
                <w:b/>
                <w:bCs/>
                <w:iCs/>
                <w:sz w:val="24"/>
                <w:szCs w:val="24"/>
              </w:rPr>
              <w:t>手术</w:t>
            </w:r>
          </w:p>
        </w:tc>
        <w:tc>
          <w:tcPr>
            <w:tcW w:w="3877" w:type="pct"/>
            <w:gridSpan w:val="2"/>
          </w:tcPr>
          <w:p w14:paraId="11F16F40" w14:textId="375EA743" w:rsidR="00AB0096" w:rsidRPr="00775C99" w:rsidRDefault="00AB0096" w:rsidP="00A67035">
            <w:pPr>
              <w:autoSpaceDE w:val="0"/>
              <w:autoSpaceDN w:val="0"/>
              <w:adjustRightInd w:val="0"/>
              <w:spacing w:line="320" w:lineRule="exact"/>
              <w:rPr>
                <w:rFonts w:ascii="宋体" w:hAnsi="宋体" w:cs="宋体"/>
                <w:kern w:val="0"/>
                <w:szCs w:val="21"/>
                <w:shd w:val="pct15" w:color="auto" w:fill="FFFFFF"/>
              </w:rPr>
            </w:pPr>
            <w:r w:rsidRPr="00775C99">
              <w:rPr>
                <w:rFonts w:ascii="宋体" w:hAnsi="宋体" w:hint="eastAsia"/>
                <w:szCs w:val="21"/>
              </w:rPr>
              <w:t>为了治疗心脏瓣膜疾病，实际实施了经皮经导管介入手术进行的心脏瓣膜置换或修复手术。</w:t>
            </w:r>
          </w:p>
        </w:tc>
      </w:tr>
      <w:tr w:rsidR="00AB0096" w:rsidRPr="001428B7" w14:paraId="3C3FAF4D" w14:textId="77777777" w:rsidTr="00BA1342">
        <w:trPr>
          <w:gridAfter w:val="1"/>
          <w:wAfter w:w="18" w:type="pct"/>
        </w:trPr>
        <w:tc>
          <w:tcPr>
            <w:tcW w:w="144" w:type="pct"/>
            <w:gridSpan w:val="2"/>
          </w:tcPr>
          <w:p w14:paraId="2C0EF482"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54C6DB8B" w14:textId="77777777" w:rsidR="00AB0096" w:rsidRPr="001428B7" w:rsidRDefault="00AB0096" w:rsidP="00AB0096">
            <w:pPr>
              <w:spacing w:line="320" w:lineRule="exact"/>
              <w:jc w:val="left"/>
              <w:rPr>
                <w:rFonts w:ascii="华文新魏" w:eastAsia="华文新魏" w:hAnsi="宋体"/>
                <w:b/>
                <w:bCs/>
                <w:iCs/>
                <w:sz w:val="24"/>
                <w:szCs w:val="24"/>
              </w:rPr>
            </w:pPr>
          </w:p>
        </w:tc>
        <w:tc>
          <w:tcPr>
            <w:tcW w:w="3877" w:type="pct"/>
            <w:gridSpan w:val="2"/>
          </w:tcPr>
          <w:p w14:paraId="6BE145CD" w14:textId="77777777" w:rsidR="00AB0096" w:rsidRPr="00687FD6" w:rsidRDefault="00AB0096" w:rsidP="00AB0096">
            <w:pPr>
              <w:autoSpaceDE w:val="0"/>
              <w:autoSpaceDN w:val="0"/>
              <w:adjustRightInd w:val="0"/>
              <w:rPr>
                <w:rFonts w:ascii="宋体" w:cs="宋体"/>
                <w:kern w:val="0"/>
                <w:szCs w:val="21"/>
                <w:shd w:val="pct15" w:color="auto" w:fill="FFFFFF"/>
              </w:rPr>
            </w:pPr>
          </w:p>
        </w:tc>
      </w:tr>
      <w:tr w:rsidR="00AB0096" w:rsidRPr="001428B7" w14:paraId="680B0AA6" w14:textId="77777777" w:rsidTr="00BA1342">
        <w:trPr>
          <w:gridAfter w:val="1"/>
          <w:wAfter w:w="18" w:type="pct"/>
        </w:trPr>
        <w:tc>
          <w:tcPr>
            <w:tcW w:w="144" w:type="pct"/>
            <w:gridSpan w:val="2"/>
          </w:tcPr>
          <w:p w14:paraId="24679690"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3507E94E" w14:textId="6CD3B3D6" w:rsidR="00AB0096" w:rsidRPr="001428B7" w:rsidRDefault="00F03273" w:rsidP="00775C99">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8-</w:t>
            </w:r>
            <w:r w:rsidR="00106C5C" w:rsidRPr="00A027A1">
              <w:rPr>
                <w:rFonts w:ascii="华文新魏" w:eastAsia="华文新魏" w:hAnsi="宋体" w:hint="eastAsia"/>
                <w:b/>
                <w:bCs/>
                <w:iCs/>
                <w:sz w:val="24"/>
                <w:szCs w:val="24"/>
              </w:rPr>
              <w:t>强直性脊柱炎</w:t>
            </w:r>
            <w:r w:rsidR="00106C5C" w:rsidRPr="00A027A1">
              <w:rPr>
                <w:rFonts w:ascii="华文新魏" w:eastAsia="华文新魏" w:hAnsi="宋体" w:hint="eastAsia"/>
                <w:b/>
                <w:bCs/>
                <w:iCs/>
                <w:sz w:val="24"/>
                <w:szCs w:val="24"/>
              </w:rPr>
              <w:lastRenderedPageBreak/>
              <w:t>的特定手术治疗</w:t>
            </w:r>
          </w:p>
        </w:tc>
        <w:tc>
          <w:tcPr>
            <w:tcW w:w="3877" w:type="pct"/>
            <w:gridSpan w:val="2"/>
          </w:tcPr>
          <w:p w14:paraId="01C1E521" w14:textId="27F0CD37" w:rsidR="00106C5C" w:rsidRDefault="00106C5C" w:rsidP="00775C99">
            <w:pPr>
              <w:autoSpaceDE w:val="0"/>
              <w:autoSpaceDN w:val="0"/>
              <w:adjustRightInd w:val="0"/>
              <w:spacing w:line="320" w:lineRule="exact"/>
              <w:rPr>
                <w:rFonts w:ascii="宋体" w:hAnsi="宋体"/>
                <w:color w:val="030303"/>
              </w:rPr>
            </w:pPr>
            <w:r w:rsidRPr="000746E7">
              <w:rPr>
                <w:rFonts w:ascii="宋体" w:hAnsi="宋体" w:hint="eastAsia"/>
                <w:color w:val="030303"/>
              </w:rPr>
              <w:lastRenderedPageBreak/>
              <w:t>指诊断为强直性脊柱炎，</w:t>
            </w:r>
            <w:r w:rsidRPr="009C19C2">
              <w:rPr>
                <w:rFonts w:ascii="宋体" w:hAnsi="宋体" w:hint="eastAsia"/>
                <w:color w:val="030303"/>
              </w:rPr>
              <w:t>但未达到</w:t>
            </w:r>
            <w:r>
              <w:rPr>
                <w:rFonts w:ascii="宋体" w:hAnsi="宋体" w:hint="eastAsia"/>
                <w:szCs w:val="21"/>
              </w:rPr>
              <w:t>本主险合同约定的重大疾病</w:t>
            </w:r>
            <w:r w:rsidRPr="009C19C2">
              <w:rPr>
                <w:rFonts w:ascii="宋体" w:hAnsi="宋体" w:hint="eastAsia"/>
                <w:color w:val="030303"/>
              </w:rPr>
              <w:t>“严重强直性脊柱</w:t>
            </w:r>
            <w:r w:rsidRPr="009C19C2">
              <w:rPr>
                <w:rFonts w:ascii="宋体" w:hAnsi="宋体" w:hint="eastAsia"/>
                <w:color w:val="030303"/>
              </w:rPr>
              <w:lastRenderedPageBreak/>
              <w:t>炎”的给付标准</w:t>
            </w:r>
            <w:r>
              <w:rPr>
                <w:rFonts w:ascii="宋体" w:hAnsi="宋体" w:hint="eastAsia"/>
                <w:color w:val="030303"/>
              </w:rPr>
              <w:t>，须</w:t>
            </w:r>
            <w:r w:rsidRPr="000746E7">
              <w:rPr>
                <w:rFonts w:ascii="宋体" w:hAnsi="宋体" w:hint="eastAsia"/>
                <w:color w:val="030303"/>
              </w:rPr>
              <w:t>满足下列全部条件：</w:t>
            </w:r>
          </w:p>
          <w:p w14:paraId="77474001" w14:textId="77777777" w:rsidR="00106C5C" w:rsidRDefault="00106C5C" w:rsidP="00775C99">
            <w:pPr>
              <w:autoSpaceDE w:val="0"/>
              <w:autoSpaceDN w:val="0"/>
              <w:adjustRightInd w:val="0"/>
              <w:spacing w:line="320" w:lineRule="exact"/>
              <w:rPr>
                <w:rFonts w:ascii="宋体" w:hAnsi="宋体"/>
                <w:color w:val="030303"/>
              </w:rPr>
            </w:pPr>
            <w:r w:rsidRPr="000746E7">
              <w:rPr>
                <w:rFonts w:ascii="宋体" w:hAnsi="宋体" w:hint="eastAsia"/>
                <w:color w:val="030303"/>
              </w:rPr>
              <w:t>（</w:t>
            </w:r>
            <w:r w:rsidRPr="000746E7">
              <w:rPr>
                <w:rFonts w:ascii="宋体" w:hAnsi="宋体"/>
                <w:color w:val="030303"/>
              </w:rPr>
              <w:t>1）脊柱、髋、膝关节疼痛活动受限；</w:t>
            </w:r>
          </w:p>
          <w:p w14:paraId="4C952E08" w14:textId="77777777" w:rsidR="00106C5C" w:rsidRDefault="00106C5C" w:rsidP="00775C99">
            <w:pPr>
              <w:autoSpaceDE w:val="0"/>
              <w:autoSpaceDN w:val="0"/>
              <w:adjustRightInd w:val="0"/>
              <w:spacing w:line="320" w:lineRule="exact"/>
              <w:rPr>
                <w:rFonts w:ascii="宋体" w:hAnsi="宋体"/>
                <w:color w:val="030303"/>
              </w:rPr>
            </w:pPr>
            <w:r w:rsidRPr="00A027A1">
              <w:rPr>
                <w:rFonts w:ascii="宋体" w:hAnsi="宋体" w:hint="eastAsia"/>
                <w:color w:val="030303"/>
              </w:rPr>
              <w:t>（2）脊柱后凸畸形，髋、膝关节强直；</w:t>
            </w:r>
          </w:p>
          <w:p w14:paraId="4F2CF9BC" w14:textId="2EF7A199" w:rsidR="00106C5C" w:rsidRDefault="00106C5C" w:rsidP="00775C99">
            <w:pPr>
              <w:autoSpaceDE w:val="0"/>
              <w:autoSpaceDN w:val="0"/>
              <w:adjustRightInd w:val="0"/>
              <w:spacing w:line="320" w:lineRule="exact"/>
              <w:rPr>
                <w:rFonts w:ascii="宋体" w:hAnsi="宋体"/>
                <w:color w:val="030303"/>
              </w:rPr>
            </w:pPr>
            <w:r w:rsidRPr="00437F42">
              <w:rPr>
                <w:rFonts w:ascii="宋体" w:hAnsi="宋体" w:hint="eastAsia"/>
                <w:color w:val="030303"/>
              </w:rPr>
              <w:t>（3）X线关节结构破坏征象；</w:t>
            </w:r>
          </w:p>
          <w:p w14:paraId="6B1CB676" w14:textId="77777777" w:rsidR="00106C5C" w:rsidRDefault="00106C5C" w:rsidP="00775C99">
            <w:pPr>
              <w:autoSpaceDE w:val="0"/>
              <w:autoSpaceDN w:val="0"/>
              <w:adjustRightInd w:val="0"/>
              <w:spacing w:line="320" w:lineRule="exact"/>
              <w:rPr>
                <w:rFonts w:ascii="宋体" w:hAnsi="宋体"/>
                <w:color w:val="030303"/>
              </w:rPr>
            </w:pPr>
            <w:r w:rsidRPr="00437F42">
              <w:rPr>
                <w:rFonts w:ascii="宋体" w:hAnsi="宋体" w:hint="eastAsia"/>
                <w:color w:val="030303"/>
              </w:rPr>
              <w:t>（4）实际实施了下列手术治疗的一项或多项：</w:t>
            </w:r>
          </w:p>
          <w:p w14:paraId="0B8E2AC2" w14:textId="3FC16E7B" w:rsidR="00AB0096" w:rsidRPr="00106C5C" w:rsidRDefault="00106C5C" w:rsidP="00775C99">
            <w:pPr>
              <w:autoSpaceDE w:val="0"/>
              <w:autoSpaceDN w:val="0"/>
              <w:adjustRightInd w:val="0"/>
              <w:spacing w:line="320" w:lineRule="exact"/>
              <w:rPr>
                <w:rFonts w:ascii="宋体" w:hAnsi="宋体" w:cs="宋体"/>
                <w:kern w:val="0"/>
                <w:szCs w:val="21"/>
                <w:shd w:val="pct15" w:color="auto" w:fill="FFFFFF"/>
              </w:rPr>
            </w:pPr>
            <w:r w:rsidRPr="00437F42">
              <w:rPr>
                <w:rFonts w:ascii="宋体" w:hAnsi="宋体" w:hint="eastAsia"/>
                <w:color w:val="030303"/>
              </w:rPr>
              <w:t>①脊柱截骨手术；②全髋关节置换手术；③膝关节置换手术。</w:t>
            </w:r>
          </w:p>
        </w:tc>
      </w:tr>
      <w:tr w:rsidR="00AB0096" w:rsidRPr="001428B7" w14:paraId="31C60AF3" w14:textId="77777777" w:rsidTr="00BA1342">
        <w:trPr>
          <w:gridAfter w:val="1"/>
          <w:wAfter w:w="18" w:type="pct"/>
        </w:trPr>
        <w:tc>
          <w:tcPr>
            <w:tcW w:w="144" w:type="pct"/>
            <w:gridSpan w:val="2"/>
          </w:tcPr>
          <w:p w14:paraId="2D75F829"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21BE0E32" w14:textId="77777777" w:rsidR="00AB0096" w:rsidRPr="001428B7" w:rsidRDefault="00AB0096" w:rsidP="00AB0096">
            <w:pPr>
              <w:spacing w:line="320" w:lineRule="exact"/>
              <w:jc w:val="left"/>
              <w:rPr>
                <w:rFonts w:ascii="华文新魏" w:eastAsia="华文新魏" w:hAnsi="宋体"/>
                <w:b/>
                <w:bCs/>
                <w:iCs/>
                <w:sz w:val="24"/>
                <w:szCs w:val="24"/>
              </w:rPr>
            </w:pPr>
          </w:p>
        </w:tc>
        <w:tc>
          <w:tcPr>
            <w:tcW w:w="3877" w:type="pct"/>
            <w:gridSpan w:val="2"/>
          </w:tcPr>
          <w:p w14:paraId="13334AB7" w14:textId="77777777" w:rsidR="00AB0096" w:rsidRPr="00687FD6" w:rsidRDefault="00AB0096" w:rsidP="00AB0096">
            <w:pPr>
              <w:autoSpaceDE w:val="0"/>
              <w:autoSpaceDN w:val="0"/>
              <w:adjustRightInd w:val="0"/>
              <w:rPr>
                <w:rFonts w:ascii="宋体" w:cs="宋体"/>
                <w:kern w:val="0"/>
                <w:szCs w:val="21"/>
                <w:shd w:val="pct15" w:color="auto" w:fill="FFFFFF"/>
              </w:rPr>
            </w:pPr>
          </w:p>
        </w:tc>
      </w:tr>
      <w:tr w:rsidR="00AB0096" w:rsidRPr="001428B7" w14:paraId="687172B4" w14:textId="77777777" w:rsidTr="00BA1342">
        <w:trPr>
          <w:gridAfter w:val="1"/>
          <w:wAfter w:w="18" w:type="pct"/>
        </w:trPr>
        <w:tc>
          <w:tcPr>
            <w:tcW w:w="144" w:type="pct"/>
            <w:gridSpan w:val="2"/>
          </w:tcPr>
          <w:p w14:paraId="4112A8D9"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03E46B9F" w14:textId="04ADF15A" w:rsidR="00AB0096" w:rsidRPr="001428B7" w:rsidRDefault="00EF162A" w:rsidP="00AB0096">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9-</w:t>
            </w:r>
            <w:r w:rsidR="00AB0096" w:rsidRPr="00775C99">
              <w:rPr>
                <w:rFonts w:ascii="华文新魏" w:eastAsia="华文新魏" w:hAnsi="宋体" w:hint="eastAsia"/>
                <w:b/>
                <w:bCs/>
                <w:iCs/>
                <w:sz w:val="24"/>
                <w:szCs w:val="24"/>
              </w:rPr>
              <w:t>视力严重受损</w:t>
            </w:r>
          </w:p>
        </w:tc>
        <w:tc>
          <w:tcPr>
            <w:tcW w:w="3877" w:type="pct"/>
            <w:gridSpan w:val="2"/>
          </w:tcPr>
          <w:p w14:paraId="524AB5EA" w14:textId="292B8C6B" w:rsidR="00AB0096" w:rsidRPr="00775C99" w:rsidRDefault="00AB0096" w:rsidP="00775C99">
            <w:pPr>
              <w:spacing w:line="320" w:lineRule="exact"/>
              <w:rPr>
                <w:rFonts w:ascii="宋体" w:hAnsi="宋体"/>
                <w:szCs w:val="21"/>
              </w:rPr>
            </w:pPr>
            <w:r w:rsidRPr="00775C99">
              <w:rPr>
                <w:rFonts w:ascii="宋体" w:hAnsi="宋体" w:hint="eastAsia"/>
                <w:szCs w:val="21"/>
              </w:rPr>
              <w:t>指因疾病或意外伤害导致双目视力</w:t>
            </w:r>
            <w:r w:rsidR="00A67035">
              <w:rPr>
                <w:rFonts w:ascii="宋体" w:hAnsi="宋体" w:hint="eastAsia"/>
                <w:szCs w:val="21"/>
              </w:rPr>
              <w:t>严重受损，但未达到</w:t>
            </w:r>
            <w:r w:rsidR="00067596">
              <w:rPr>
                <w:rFonts w:ascii="宋体" w:hAnsi="宋体" w:hint="eastAsia"/>
                <w:szCs w:val="21"/>
              </w:rPr>
              <w:t>本主险合同约定的重大疾病</w:t>
            </w:r>
            <w:r w:rsidR="00A67035">
              <w:rPr>
                <w:rFonts w:ascii="宋体" w:hAnsi="宋体" w:hint="eastAsia"/>
                <w:szCs w:val="21"/>
              </w:rPr>
              <w:t>“</w:t>
            </w:r>
            <w:r w:rsidR="00A67035">
              <w:rPr>
                <w:rFonts w:hint="eastAsia"/>
              </w:rPr>
              <w:t>双目失明</w:t>
            </w:r>
            <w:r w:rsidR="00A67035">
              <w:rPr>
                <w:rFonts w:ascii="宋体" w:hAnsi="宋体" w:hint="eastAsia"/>
                <w:szCs w:val="21"/>
              </w:rPr>
              <w:t>”的给付标准，</w:t>
            </w:r>
            <w:r w:rsidR="000E4941">
              <w:rPr>
                <w:rFonts w:ascii="宋体" w:hAnsi="宋体" w:hint="eastAsia"/>
                <w:szCs w:val="21"/>
              </w:rPr>
              <w:t>须</w:t>
            </w:r>
            <w:r w:rsidRPr="00775C99">
              <w:rPr>
                <w:rFonts w:ascii="宋体" w:hAnsi="宋体" w:hint="eastAsia"/>
                <w:szCs w:val="21"/>
              </w:rPr>
              <w:t>满足下列全部条件：</w:t>
            </w:r>
          </w:p>
          <w:p w14:paraId="1731B9B6" w14:textId="77777777" w:rsidR="00AB0096" w:rsidRPr="00775C99" w:rsidRDefault="00AB0096" w:rsidP="00775C99">
            <w:pPr>
              <w:spacing w:line="320" w:lineRule="exact"/>
              <w:rPr>
                <w:rFonts w:ascii="宋体" w:hAnsi="宋体"/>
                <w:szCs w:val="21"/>
              </w:rPr>
            </w:pPr>
            <w:r w:rsidRPr="00775C99">
              <w:rPr>
                <w:rFonts w:ascii="宋体" w:hAnsi="宋体" w:hint="eastAsia"/>
                <w:szCs w:val="21"/>
              </w:rPr>
              <w:t>(1)双眼中较好眼矫正视力低于0.1（采用国际标准视力表，如果使用其他视力表应进行换算）；</w:t>
            </w:r>
          </w:p>
          <w:p w14:paraId="69AE3D94" w14:textId="16346BE5" w:rsidR="00AB0096" w:rsidRPr="00775C99" w:rsidRDefault="00AB0096" w:rsidP="00775C99">
            <w:pPr>
              <w:spacing w:line="320" w:lineRule="exact"/>
              <w:rPr>
                <w:rFonts w:ascii="宋体" w:hAnsi="宋体"/>
                <w:szCs w:val="21"/>
              </w:rPr>
            </w:pPr>
            <w:r w:rsidRPr="00775C99">
              <w:rPr>
                <w:rFonts w:ascii="宋体" w:hAnsi="宋体" w:hint="eastAsia"/>
                <w:szCs w:val="21"/>
              </w:rPr>
              <w:t>(2)</w:t>
            </w:r>
            <w:r w:rsidR="00A67035">
              <w:rPr>
                <w:rFonts w:ascii="宋体" w:hAnsi="宋体" w:hint="eastAsia"/>
                <w:szCs w:val="21"/>
              </w:rPr>
              <w:t>双眼中较好眼</w:t>
            </w:r>
            <w:r w:rsidRPr="00775C99">
              <w:rPr>
                <w:rFonts w:ascii="宋体" w:hAnsi="宋体" w:hint="eastAsia"/>
                <w:szCs w:val="21"/>
              </w:rPr>
              <w:t>视野半径小于20度。</w:t>
            </w:r>
          </w:p>
          <w:p w14:paraId="6D015D9E" w14:textId="0781EDC0" w:rsidR="00AB0096" w:rsidRPr="00775C99" w:rsidRDefault="00AB0096" w:rsidP="00775C99">
            <w:pPr>
              <w:autoSpaceDE w:val="0"/>
              <w:autoSpaceDN w:val="0"/>
              <w:adjustRightInd w:val="0"/>
              <w:spacing w:line="320" w:lineRule="exact"/>
              <w:rPr>
                <w:rFonts w:ascii="宋体" w:hAnsi="宋体" w:cs="宋体"/>
                <w:kern w:val="0"/>
                <w:szCs w:val="21"/>
                <w:shd w:val="pct15" w:color="auto" w:fill="FFFFFF"/>
              </w:rPr>
            </w:pPr>
            <w:r w:rsidRPr="00775C99">
              <w:rPr>
                <w:rFonts w:ascii="宋体" w:hAnsi="宋体" w:hint="eastAsia"/>
                <w:szCs w:val="20"/>
                <w:shd w:val="pct10" w:color="auto" w:fill="FFFFFF"/>
              </w:rPr>
              <w:t>申请理赔时，被保险人年龄必须在3周岁以上，并且须提供理赔当时的视力严重受损诊断及检查证据。</w:t>
            </w:r>
          </w:p>
        </w:tc>
      </w:tr>
      <w:tr w:rsidR="00AB0096" w:rsidRPr="001428B7" w14:paraId="72E5D9C5" w14:textId="77777777" w:rsidTr="00BA1342">
        <w:trPr>
          <w:gridAfter w:val="1"/>
          <w:wAfter w:w="18" w:type="pct"/>
        </w:trPr>
        <w:tc>
          <w:tcPr>
            <w:tcW w:w="144" w:type="pct"/>
            <w:gridSpan w:val="2"/>
          </w:tcPr>
          <w:p w14:paraId="6AFE8EAF"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42B4B939" w14:textId="77777777" w:rsidR="00AB0096" w:rsidRPr="001428B7" w:rsidRDefault="00AB0096" w:rsidP="00AB0096">
            <w:pPr>
              <w:spacing w:line="320" w:lineRule="exact"/>
              <w:jc w:val="left"/>
              <w:rPr>
                <w:rFonts w:ascii="华文新魏" w:eastAsia="华文新魏" w:hAnsi="宋体"/>
                <w:b/>
                <w:bCs/>
                <w:iCs/>
                <w:sz w:val="24"/>
                <w:szCs w:val="24"/>
              </w:rPr>
            </w:pPr>
          </w:p>
        </w:tc>
        <w:tc>
          <w:tcPr>
            <w:tcW w:w="3877" w:type="pct"/>
            <w:gridSpan w:val="2"/>
          </w:tcPr>
          <w:p w14:paraId="2A329E0B" w14:textId="77777777" w:rsidR="00AB0096" w:rsidRPr="00687FD6" w:rsidRDefault="00AB0096" w:rsidP="00AB0096">
            <w:pPr>
              <w:autoSpaceDE w:val="0"/>
              <w:autoSpaceDN w:val="0"/>
              <w:adjustRightInd w:val="0"/>
              <w:rPr>
                <w:rFonts w:ascii="宋体" w:cs="宋体"/>
                <w:kern w:val="0"/>
                <w:szCs w:val="21"/>
                <w:shd w:val="pct15" w:color="auto" w:fill="FFFFFF"/>
              </w:rPr>
            </w:pPr>
          </w:p>
        </w:tc>
      </w:tr>
      <w:tr w:rsidR="00AB0096" w:rsidRPr="001428B7" w14:paraId="7AF44744" w14:textId="77777777" w:rsidTr="00BA1342">
        <w:trPr>
          <w:gridAfter w:val="1"/>
          <w:wAfter w:w="18" w:type="pct"/>
        </w:trPr>
        <w:tc>
          <w:tcPr>
            <w:tcW w:w="144" w:type="pct"/>
            <w:gridSpan w:val="2"/>
          </w:tcPr>
          <w:p w14:paraId="2CA1C000"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544F884E" w14:textId="6D8782F9" w:rsidR="00AB0096" w:rsidRPr="001428B7" w:rsidRDefault="00EF162A" w:rsidP="00AB0096">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10-</w:t>
            </w:r>
            <w:r w:rsidR="00AB0096" w:rsidRPr="00775C99">
              <w:rPr>
                <w:rFonts w:ascii="华文新魏" w:eastAsia="华文新魏" w:hAnsi="宋体" w:hint="eastAsia"/>
                <w:b/>
                <w:bCs/>
                <w:iCs/>
                <w:sz w:val="24"/>
                <w:szCs w:val="24"/>
              </w:rPr>
              <w:t>单目失明</w:t>
            </w:r>
          </w:p>
        </w:tc>
        <w:tc>
          <w:tcPr>
            <w:tcW w:w="3877" w:type="pct"/>
            <w:gridSpan w:val="2"/>
          </w:tcPr>
          <w:p w14:paraId="2829D01A" w14:textId="77777777" w:rsidR="00AB0096" w:rsidRPr="009A6DAC" w:rsidRDefault="00AB0096" w:rsidP="009A6DAC">
            <w:pPr>
              <w:spacing w:line="320" w:lineRule="exact"/>
              <w:rPr>
                <w:rFonts w:ascii="宋体" w:hAnsi="宋体"/>
                <w:szCs w:val="21"/>
              </w:rPr>
            </w:pPr>
            <w:r w:rsidRPr="009A6DAC">
              <w:rPr>
                <w:rFonts w:ascii="宋体" w:hAnsi="宋体" w:hint="eastAsia"/>
                <w:szCs w:val="21"/>
              </w:rPr>
              <w:t>指因疾病或意外伤害导致单眼视力永久不可逆性丧失，患眼须满足下列至少一项条件：</w:t>
            </w:r>
          </w:p>
          <w:p w14:paraId="67215008" w14:textId="77777777" w:rsidR="00AB0096" w:rsidRPr="009A6DAC" w:rsidRDefault="00AB0096" w:rsidP="009A6DAC">
            <w:pPr>
              <w:spacing w:line="320" w:lineRule="exact"/>
              <w:rPr>
                <w:rFonts w:ascii="宋体" w:hAnsi="宋体"/>
                <w:szCs w:val="21"/>
              </w:rPr>
            </w:pPr>
            <w:r w:rsidRPr="009A6DAC">
              <w:rPr>
                <w:rFonts w:ascii="宋体" w:hAnsi="宋体" w:hint="eastAsia"/>
                <w:szCs w:val="21"/>
              </w:rPr>
              <w:t>(1)眼球缺失或摘除；</w:t>
            </w:r>
          </w:p>
          <w:p w14:paraId="040833E7" w14:textId="77777777" w:rsidR="00AB0096" w:rsidRPr="009A6DAC" w:rsidRDefault="00AB0096" w:rsidP="009A6DAC">
            <w:pPr>
              <w:spacing w:line="320" w:lineRule="exact"/>
              <w:rPr>
                <w:rFonts w:ascii="宋体" w:hAnsi="宋体"/>
                <w:szCs w:val="21"/>
              </w:rPr>
            </w:pPr>
            <w:r w:rsidRPr="009A6DAC">
              <w:rPr>
                <w:rFonts w:ascii="宋体" w:hAnsi="宋体" w:hint="eastAsia"/>
                <w:szCs w:val="21"/>
              </w:rPr>
              <w:t>(2)矫正视力低于0.02（采用国际标准视力表，如果使用其它视力表应进行换算）；</w:t>
            </w:r>
          </w:p>
          <w:p w14:paraId="49BBD519" w14:textId="77777777" w:rsidR="00AB0096" w:rsidRPr="009A6DAC" w:rsidRDefault="00AB0096" w:rsidP="009A6DAC">
            <w:pPr>
              <w:spacing w:line="320" w:lineRule="exact"/>
              <w:rPr>
                <w:rFonts w:ascii="宋体" w:hAnsi="宋体"/>
                <w:szCs w:val="21"/>
              </w:rPr>
            </w:pPr>
            <w:r w:rsidRPr="009A6DAC">
              <w:rPr>
                <w:rFonts w:ascii="宋体" w:hAnsi="宋体" w:hint="eastAsia"/>
                <w:szCs w:val="21"/>
              </w:rPr>
              <w:t>(3)视野半径小于5度。</w:t>
            </w:r>
          </w:p>
          <w:p w14:paraId="0A2CFD0B" w14:textId="79F19AD4" w:rsidR="00AB0096" w:rsidRPr="009A6DAC" w:rsidRDefault="00AB0096" w:rsidP="009A6DAC">
            <w:pPr>
              <w:autoSpaceDE w:val="0"/>
              <w:autoSpaceDN w:val="0"/>
              <w:adjustRightInd w:val="0"/>
              <w:spacing w:line="320" w:lineRule="exact"/>
              <w:rPr>
                <w:rFonts w:ascii="宋体" w:hAnsi="宋体" w:cs="宋体"/>
                <w:kern w:val="0"/>
                <w:szCs w:val="21"/>
                <w:shd w:val="pct15" w:color="auto" w:fill="FFFFFF"/>
              </w:rPr>
            </w:pPr>
            <w:r w:rsidRPr="009A6DAC">
              <w:rPr>
                <w:rFonts w:ascii="宋体" w:hAnsi="宋体" w:hint="eastAsia"/>
                <w:szCs w:val="21"/>
              </w:rPr>
              <w:t>须经专科医生明确诊断，</w:t>
            </w:r>
            <w:r w:rsidRPr="009A6DAC">
              <w:rPr>
                <w:rFonts w:ascii="宋体" w:hAnsi="宋体" w:hint="eastAsia"/>
                <w:szCs w:val="20"/>
                <w:shd w:val="pct10" w:color="auto" w:fill="FFFFFF"/>
              </w:rPr>
              <w:t>申请理赔时，被保险人年龄必须在3周岁以上，并且须提供理赔当时的视力严重受损诊断及检查证据。</w:t>
            </w:r>
          </w:p>
        </w:tc>
      </w:tr>
      <w:tr w:rsidR="00AB0096" w:rsidRPr="001428B7" w14:paraId="3675EA27" w14:textId="77777777" w:rsidTr="00BA1342">
        <w:trPr>
          <w:gridAfter w:val="1"/>
          <w:wAfter w:w="18" w:type="pct"/>
        </w:trPr>
        <w:tc>
          <w:tcPr>
            <w:tcW w:w="144" w:type="pct"/>
            <w:gridSpan w:val="2"/>
          </w:tcPr>
          <w:p w14:paraId="2BFFFE60"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16CE7F92" w14:textId="77777777" w:rsidR="00AB0096" w:rsidRPr="001428B7" w:rsidRDefault="00AB0096" w:rsidP="00AB0096">
            <w:pPr>
              <w:spacing w:line="320" w:lineRule="exact"/>
              <w:jc w:val="left"/>
              <w:rPr>
                <w:rFonts w:ascii="华文新魏" w:eastAsia="华文新魏" w:hAnsi="宋体"/>
                <w:b/>
                <w:bCs/>
                <w:iCs/>
                <w:sz w:val="24"/>
                <w:szCs w:val="24"/>
              </w:rPr>
            </w:pPr>
          </w:p>
        </w:tc>
        <w:tc>
          <w:tcPr>
            <w:tcW w:w="3877" w:type="pct"/>
            <w:gridSpan w:val="2"/>
          </w:tcPr>
          <w:p w14:paraId="0B00BD96" w14:textId="77777777" w:rsidR="00AB0096" w:rsidRPr="00687FD6" w:rsidRDefault="00AB0096" w:rsidP="00AB0096">
            <w:pPr>
              <w:autoSpaceDE w:val="0"/>
              <w:autoSpaceDN w:val="0"/>
              <w:adjustRightInd w:val="0"/>
              <w:rPr>
                <w:rFonts w:ascii="宋体" w:cs="宋体"/>
                <w:kern w:val="0"/>
                <w:szCs w:val="21"/>
                <w:shd w:val="pct15" w:color="auto" w:fill="FFFFFF"/>
              </w:rPr>
            </w:pPr>
          </w:p>
        </w:tc>
      </w:tr>
      <w:tr w:rsidR="00AB0096" w:rsidRPr="001428B7" w14:paraId="09D8A93A" w14:textId="77777777" w:rsidTr="00BA1342">
        <w:trPr>
          <w:gridAfter w:val="1"/>
          <w:wAfter w:w="18" w:type="pct"/>
        </w:trPr>
        <w:tc>
          <w:tcPr>
            <w:tcW w:w="144" w:type="pct"/>
            <w:gridSpan w:val="2"/>
          </w:tcPr>
          <w:p w14:paraId="7D60EB2D"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0A2B0A86" w14:textId="04EA8D59" w:rsidR="00AB0096" w:rsidRPr="001428B7" w:rsidRDefault="00EF162A" w:rsidP="00AB0096">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11-</w:t>
            </w:r>
            <w:r w:rsidR="00AB0096" w:rsidRPr="00775C99">
              <w:rPr>
                <w:rFonts w:ascii="华文新魏" w:eastAsia="华文新魏" w:hAnsi="宋体" w:hint="eastAsia"/>
                <w:b/>
                <w:bCs/>
                <w:iCs/>
                <w:sz w:val="24"/>
                <w:szCs w:val="24"/>
              </w:rPr>
              <w:t>角膜移植</w:t>
            </w:r>
          </w:p>
        </w:tc>
        <w:tc>
          <w:tcPr>
            <w:tcW w:w="3877" w:type="pct"/>
            <w:gridSpan w:val="2"/>
          </w:tcPr>
          <w:p w14:paraId="303F5CD2" w14:textId="755000BE" w:rsidR="00AB0096" w:rsidRPr="009A6DAC" w:rsidRDefault="00AB0096" w:rsidP="009A6DAC">
            <w:pPr>
              <w:autoSpaceDE w:val="0"/>
              <w:autoSpaceDN w:val="0"/>
              <w:adjustRightInd w:val="0"/>
              <w:spacing w:line="320" w:lineRule="exact"/>
              <w:rPr>
                <w:rFonts w:ascii="宋体" w:hAnsi="宋体" w:cs="宋体"/>
                <w:kern w:val="0"/>
                <w:szCs w:val="21"/>
                <w:shd w:val="pct15" w:color="auto" w:fill="FFFFFF"/>
              </w:rPr>
            </w:pPr>
            <w:r w:rsidRPr="009A6DAC">
              <w:rPr>
                <w:rFonts w:ascii="宋体" w:hAnsi="宋体" w:hint="eastAsia"/>
                <w:szCs w:val="21"/>
              </w:rPr>
              <w:t>指为增进视力或治疗某些角膜疾患，已经实施了异体的角膜移植手术。手术必须由专科医生认为是医疗必须的情况下进行。</w:t>
            </w:r>
          </w:p>
        </w:tc>
      </w:tr>
      <w:tr w:rsidR="00AB0096" w:rsidRPr="001428B7" w14:paraId="2BD79C2F" w14:textId="77777777" w:rsidTr="00BA1342">
        <w:trPr>
          <w:gridAfter w:val="1"/>
          <w:wAfter w:w="18" w:type="pct"/>
        </w:trPr>
        <w:tc>
          <w:tcPr>
            <w:tcW w:w="144" w:type="pct"/>
            <w:gridSpan w:val="2"/>
          </w:tcPr>
          <w:p w14:paraId="2F1588EB" w14:textId="77777777" w:rsidR="00AB0096" w:rsidRPr="001428B7" w:rsidRDefault="00AB0096" w:rsidP="00AB0096">
            <w:pPr>
              <w:autoSpaceDE w:val="0"/>
              <w:autoSpaceDN w:val="0"/>
              <w:adjustRightInd w:val="0"/>
              <w:jc w:val="left"/>
              <w:rPr>
                <w:rFonts w:ascii="宋体" w:cs="宋体"/>
                <w:kern w:val="0"/>
                <w:szCs w:val="21"/>
              </w:rPr>
            </w:pPr>
          </w:p>
        </w:tc>
        <w:tc>
          <w:tcPr>
            <w:tcW w:w="961" w:type="pct"/>
            <w:gridSpan w:val="2"/>
          </w:tcPr>
          <w:p w14:paraId="68325DDC" w14:textId="77777777" w:rsidR="00AB0096" w:rsidRPr="001428B7" w:rsidRDefault="00AB0096" w:rsidP="00AB0096">
            <w:pPr>
              <w:spacing w:line="320" w:lineRule="exact"/>
              <w:jc w:val="left"/>
              <w:rPr>
                <w:rFonts w:ascii="华文新魏" w:eastAsia="华文新魏" w:hAnsi="宋体"/>
                <w:b/>
                <w:bCs/>
                <w:iCs/>
                <w:sz w:val="24"/>
                <w:szCs w:val="24"/>
              </w:rPr>
            </w:pPr>
          </w:p>
        </w:tc>
        <w:tc>
          <w:tcPr>
            <w:tcW w:w="3877" w:type="pct"/>
            <w:gridSpan w:val="2"/>
          </w:tcPr>
          <w:p w14:paraId="6F47AD7E" w14:textId="77777777" w:rsidR="00AB0096" w:rsidRPr="00687FD6" w:rsidRDefault="00AB0096" w:rsidP="00AB0096">
            <w:pPr>
              <w:autoSpaceDE w:val="0"/>
              <w:autoSpaceDN w:val="0"/>
              <w:adjustRightInd w:val="0"/>
              <w:rPr>
                <w:rFonts w:ascii="宋体" w:cs="宋体"/>
                <w:kern w:val="0"/>
                <w:szCs w:val="21"/>
                <w:shd w:val="pct15" w:color="auto" w:fill="FFFFFF"/>
              </w:rPr>
            </w:pPr>
          </w:p>
        </w:tc>
      </w:tr>
      <w:tr w:rsidR="00BA1342" w:rsidRPr="001428B7" w14:paraId="7D489CBB" w14:textId="77777777" w:rsidTr="00BA1342">
        <w:trPr>
          <w:gridAfter w:val="1"/>
          <w:wAfter w:w="18" w:type="pct"/>
        </w:trPr>
        <w:tc>
          <w:tcPr>
            <w:tcW w:w="144" w:type="pct"/>
            <w:gridSpan w:val="2"/>
          </w:tcPr>
          <w:p w14:paraId="18CB8893"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53433E27" w14:textId="50AFAC4F" w:rsidR="00BA1342" w:rsidRPr="001428B7" w:rsidRDefault="00EF162A" w:rsidP="00BA1342">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12-</w:t>
            </w:r>
            <w:r w:rsidR="00BA1342" w:rsidRPr="00775C99">
              <w:rPr>
                <w:rFonts w:ascii="华文新魏" w:eastAsia="华文新魏" w:hAnsi="宋体" w:hint="eastAsia"/>
                <w:b/>
                <w:bCs/>
                <w:iCs/>
                <w:sz w:val="24"/>
                <w:szCs w:val="24"/>
              </w:rPr>
              <w:t>主动脉内手术</w:t>
            </w:r>
          </w:p>
        </w:tc>
        <w:tc>
          <w:tcPr>
            <w:tcW w:w="3877" w:type="pct"/>
            <w:gridSpan w:val="2"/>
          </w:tcPr>
          <w:p w14:paraId="55B43456" w14:textId="169287AD" w:rsidR="00BA1342" w:rsidRPr="009A6DAC" w:rsidRDefault="00BA1342" w:rsidP="003B720D">
            <w:pPr>
              <w:autoSpaceDE w:val="0"/>
              <w:autoSpaceDN w:val="0"/>
              <w:adjustRightInd w:val="0"/>
              <w:spacing w:line="320" w:lineRule="exact"/>
              <w:rPr>
                <w:rFonts w:ascii="宋体" w:hAnsi="宋体" w:cs="宋体"/>
                <w:kern w:val="0"/>
                <w:szCs w:val="21"/>
                <w:shd w:val="pct15" w:color="auto" w:fill="FFFFFF"/>
              </w:rPr>
            </w:pPr>
            <w:r w:rsidRPr="009A6DAC">
              <w:rPr>
                <w:rFonts w:ascii="宋体" w:hAnsi="宋体" w:hint="eastAsia"/>
                <w:szCs w:val="21"/>
              </w:rPr>
              <w:t>为了治疗主动脉疾病实际实施了经皮经导管进行的动脉内手术</w:t>
            </w:r>
            <w:r w:rsidR="00A67035">
              <w:rPr>
                <w:rFonts w:ascii="宋体" w:hAnsi="宋体" w:hint="eastAsia"/>
                <w:szCs w:val="21"/>
              </w:rPr>
              <w:t>，但未达到</w:t>
            </w:r>
            <w:r w:rsidR="00067596">
              <w:rPr>
                <w:rFonts w:ascii="宋体" w:hAnsi="宋体" w:hint="eastAsia"/>
                <w:szCs w:val="21"/>
              </w:rPr>
              <w:t>本主险合同约定的重大疾病</w:t>
            </w:r>
            <w:r w:rsidR="00A67035">
              <w:rPr>
                <w:rFonts w:ascii="宋体" w:hAnsi="宋体" w:hint="eastAsia"/>
                <w:szCs w:val="21"/>
              </w:rPr>
              <w:t>“</w:t>
            </w:r>
            <w:r w:rsidR="00A67035">
              <w:rPr>
                <w:rFonts w:hint="eastAsia"/>
              </w:rPr>
              <w:t>主动脉手术</w:t>
            </w:r>
            <w:r w:rsidR="00A67035">
              <w:rPr>
                <w:rFonts w:ascii="宋体" w:hAnsi="宋体" w:hint="eastAsia"/>
                <w:szCs w:val="21"/>
              </w:rPr>
              <w:t>”的给付标准</w:t>
            </w:r>
            <w:r w:rsidRPr="009A6DAC">
              <w:rPr>
                <w:rFonts w:ascii="宋体" w:hAnsi="宋体" w:hint="eastAsia"/>
                <w:szCs w:val="21"/>
              </w:rPr>
              <w:t>。</w:t>
            </w:r>
            <w:r w:rsidR="003B720D">
              <w:rPr>
                <w:rFonts w:ascii="宋体" w:cs="宋体"/>
                <w:kern w:val="0"/>
                <w:szCs w:val="21"/>
              </w:rPr>
              <w:t>主动脉指升主动脉、主动脉弓和降主动脉（含胸主动脉和腹主动脉），不包括升主动脉、主动脉弓和降主动脉的分支血管。</w:t>
            </w:r>
          </w:p>
        </w:tc>
      </w:tr>
      <w:tr w:rsidR="00BA1342" w:rsidRPr="001428B7" w14:paraId="1E42ABB9" w14:textId="77777777" w:rsidTr="00BA1342">
        <w:trPr>
          <w:gridAfter w:val="1"/>
          <w:wAfter w:w="18" w:type="pct"/>
        </w:trPr>
        <w:tc>
          <w:tcPr>
            <w:tcW w:w="144" w:type="pct"/>
            <w:gridSpan w:val="2"/>
          </w:tcPr>
          <w:p w14:paraId="3C61F470"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14EB3213"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1DECBE06"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2C3257A4" w14:textId="77777777" w:rsidTr="00BA1342">
        <w:trPr>
          <w:gridAfter w:val="1"/>
          <w:wAfter w:w="18" w:type="pct"/>
        </w:trPr>
        <w:tc>
          <w:tcPr>
            <w:tcW w:w="144" w:type="pct"/>
            <w:gridSpan w:val="2"/>
          </w:tcPr>
          <w:p w14:paraId="6C568145"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4DAA31B8" w14:textId="785FE7FF" w:rsidR="00BA1342" w:rsidRPr="001428B7" w:rsidRDefault="00EF162A" w:rsidP="00BA1342">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13-</w:t>
            </w:r>
            <w:r w:rsidR="00BA1342" w:rsidRPr="00775C99">
              <w:rPr>
                <w:rFonts w:ascii="华文新魏" w:eastAsia="华文新魏" w:hAnsi="宋体" w:hint="eastAsia"/>
                <w:b/>
                <w:bCs/>
                <w:iCs/>
                <w:sz w:val="24"/>
                <w:szCs w:val="24"/>
              </w:rPr>
              <w:t>脑垂体瘤、脑囊肿、脑动脉瘤及脑血管瘤</w:t>
            </w:r>
          </w:p>
        </w:tc>
        <w:tc>
          <w:tcPr>
            <w:tcW w:w="3877" w:type="pct"/>
            <w:gridSpan w:val="2"/>
          </w:tcPr>
          <w:p w14:paraId="6E47E64C" w14:textId="77777777" w:rsidR="00BA1342" w:rsidRPr="009A6DAC" w:rsidRDefault="00BA1342" w:rsidP="009A6DAC">
            <w:pPr>
              <w:spacing w:line="320" w:lineRule="exact"/>
              <w:rPr>
                <w:rFonts w:ascii="宋体" w:hAnsi="宋体"/>
                <w:szCs w:val="21"/>
              </w:rPr>
            </w:pPr>
            <w:r w:rsidRPr="009A6DAC">
              <w:rPr>
                <w:rFonts w:ascii="宋体" w:hAnsi="宋体" w:hint="eastAsia"/>
                <w:szCs w:val="21"/>
              </w:rPr>
              <w:t>指经头颅断层扫描（CT）、核磁共振（MRI）或其他影像学检查被确诊为下列病变，并实际接受了手术或放射治疗。</w:t>
            </w:r>
          </w:p>
          <w:p w14:paraId="575AE61F" w14:textId="77777777" w:rsidR="00BA1342" w:rsidRPr="009A6DAC" w:rsidRDefault="00BA1342" w:rsidP="009A6DAC">
            <w:pPr>
              <w:spacing w:line="320" w:lineRule="exact"/>
              <w:rPr>
                <w:rFonts w:ascii="宋体" w:hAnsi="宋体"/>
                <w:szCs w:val="21"/>
              </w:rPr>
            </w:pPr>
            <w:r w:rsidRPr="009A6DAC">
              <w:rPr>
                <w:rFonts w:ascii="宋体" w:hAnsi="宋体" w:hint="eastAsia"/>
                <w:szCs w:val="21"/>
              </w:rPr>
              <w:t>(1)脑垂体瘤；</w:t>
            </w:r>
          </w:p>
          <w:p w14:paraId="553B1E7C" w14:textId="77777777" w:rsidR="00BA1342" w:rsidRPr="009A6DAC" w:rsidRDefault="00BA1342" w:rsidP="009A6DAC">
            <w:pPr>
              <w:spacing w:line="320" w:lineRule="exact"/>
              <w:rPr>
                <w:rFonts w:ascii="宋体" w:hAnsi="宋体"/>
                <w:szCs w:val="21"/>
              </w:rPr>
            </w:pPr>
            <w:r w:rsidRPr="009A6DAC">
              <w:rPr>
                <w:rFonts w:ascii="宋体" w:hAnsi="宋体" w:hint="eastAsia"/>
                <w:szCs w:val="21"/>
              </w:rPr>
              <w:t>(2)脑囊肿；</w:t>
            </w:r>
          </w:p>
          <w:p w14:paraId="15425137" w14:textId="580D521D" w:rsidR="00BA1342" w:rsidRPr="009A6DAC" w:rsidRDefault="00BA1342" w:rsidP="009A6DAC">
            <w:pPr>
              <w:autoSpaceDE w:val="0"/>
              <w:autoSpaceDN w:val="0"/>
              <w:adjustRightInd w:val="0"/>
              <w:spacing w:line="320" w:lineRule="exact"/>
              <w:rPr>
                <w:rFonts w:ascii="宋体" w:hAnsi="宋体" w:cs="宋体"/>
                <w:kern w:val="0"/>
                <w:szCs w:val="21"/>
                <w:shd w:val="pct15" w:color="auto" w:fill="FFFFFF"/>
              </w:rPr>
            </w:pPr>
            <w:r w:rsidRPr="009A6DAC">
              <w:rPr>
                <w:rFonts w:ascii="宋体" w:hAnsi="宋体" w:hint="eastAsia"/>
                <w:szCs w:val="21"/>
              </w:rPr>
              <w:t>(3)脑动脉瘤、脑血管瘤。</w:t>
            </w:r>
          </w:p>
        </w:tc>
      </w:tr>
      <w:tr w:rsidR="00BA1342" w:rsidRPr="001428B7" w14:paraId="19C8C35A" w14:textId="77777777" w:rsidTr="00BA1342">
        <w:trPr>
          <w:gridAfter w:val="1"/>
          <w:wAfter w:w="18" w:type="pct"/>
        </w:trPr>
        <w:tc>
          <w:tcPr>
            <w:tcW w:w="144" w:type="pct"/>
            <w:gridSpan w:val="2"/>
          </w:tcPr>
          <w:p w14:paraId="4BE0DF33"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0CDF8198"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757B646E"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553DBF2B" w14:textId="77777777" w:rsidTr="00BA1342">
        <w:trPr>
          <w:gridAfter w:val="1"/>
          <w:wAfter w:w="18" w:type="pct"/>
        </w:trPr>
        <w:tc>
          <w:tcPr>
            <w:tcW w:w="144" w:type="pct"/>
            <w:gridSpan w:val="2"/>
          </w:tcPr>
          <w:p w14:paraId="14078222" w14:textId="77777777" w:rsidR="00BA1342" w:rsidRPr="001428B7" w:rsidRDefault="00BA1342" w:rsidP="00775C99">
            <w:pPr>
              <w:spacing w:line="320" w:lineRule="exact"/>
              <w:jc w:val="left"/>
              <w:rPr>
                <w:rFonts w:ascii="宋体" w:cs="宋体"/>
                <w:kern w:val="0"/>
                <w:szCs w:val="21"/>
              </w:rPr>
            </w:pPr>
          </w:p>
        </w:tc>
        <w:tc>
          <w:tcPr>
            <w:tcW w:w="961" w:type="pct"/>
            <w:gridSpan w:val="2"/>
          </w:tcPr>
          <w:p w14:paraId="7F18054D" w14:textId="442A17A3" w:rsidR="00BA1342" w:rsidRPr="001428B7" w:rsidRDefault="00EF162A" w:rsidP="00EF162A">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14-</w:t>
            </w:r>
            <w:r w:rsidR="00BA1342" w:rsidRPr="00775C99">
              <w:rPr>
                <w:rFonts w:ascii="华文新魏" w:eastAsia="华文新魏" w:hAnsi="宋体" w:hint="eastAsia"/>
                <w:b/>
                <w:bCs/>
                <w:iCs/>
                <w:sz w:val="24"/>
                <w:szCs w:val="24"/>
              </w:rPr>
              <w:t>特定面积Ⅲ度烧伤</w:t>
            </w:r>
          </w:p>
        </w:tc>
        <w:tc>
          <w:tcPr>
            <w:tcW w:w="3877" w:type="pct"/>
            <w:gridSpan w:val="2"/>
          </w:tcPr>
          <w:p w14:paraId="57904897" w14:textId="1436C46A" w:rsidR="00BA1342" w:rsidRPr="009A6DAC" w:rsidRDefault="00BA1342" w:rsidP="009A6DAC">
            <w:pPr>
              <w:autoSpaceDE w:val="0"/>
              <w:autoSpaceDN w:val="0"/>
              <w:adjustRightInd w:val="0"/>
              <w:spacing w:line="320" w:lineRule="exact"/>
              <w:rPr>
                <w:rFonts w:ascii="宋体" w:hAnsi="宋体" w:cs="宋体"/>
                <w:kern w:val="0"/>
                <w:szCs w:val="21"/>
                <w:shd w:val="pct15" w:color="auto" w:fill="FFFFFF"/>
              </w:rPr>
            </w:pPr>
            <w:r w:rsidRPr="009A6DAC">
              <w:rPr>
                <w:rFonts w:ascii="宋体" w:hAnsi="宋体" w:hint="eastAsia"/>
                <w:szCs w:val="21"/>
              </w:rPr>
              <w:t>指烧伤程度为Ⅲ度，且Ⅲ度烧伤面积为全身体表面积的10%或10%以上，但尚未达到20%。体表面积根据《中国新九分法》计算。</w:t>
            </w:r>
          </w:p>
        </w:tc>
      </w:tr>
      <w:tr w:rsidR="00BA1342" w:rsidRPr="001428B7" w14:paraId="5A0B4F30" w14:textId="77777777" w:rsidTr="00BA1342">
        <w:trPr>
          <w:gridAfter w:val="1"/>
          <w:wAfter w:w="18" w:type="pct"/>
        </w:trPr>
        <w:tc>
          <w:tcPr>
            <w:tcW w:w="144" w:type="pct"/>
            <w:gridSpan w:val="2"/>
          </w:tcPr>
          <w:p w14:paraId="57F2CA13"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183F2886"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4A026C8E"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5FC28E01" w14:textId="77777777" w:rsidTr="00BA1342">
        <w:trPr>
          <w:gridAfter w:val="1"/>
          <w:wAfter w:w="18" w:type="pct"/>
        </w:trPr>
        <w:tc>
          <w:tcPr>
            <w:tcW w:w="144" w:type="pct"/>
            <w:gridSpan w:val="2"/>
          </w:tcPr>
          <w:p w14:paraId="1A11A957"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329A2A8D" w14:textId="352A5716" w:rsidR="00BA1342" w:rsidRPr="001428B7" w:rsidRDefault="00EF162A" w:rsidP="00BA1342">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15-</w:t>
            </w:r>
            <w:r w:rsidR="00BA1342" w:rsidRPr="00775C99">
              <w:rPr>
                <w:rFonts w:ascii="华文新魏" w:eastAsia="华文新魏" w:hAnsi="宋体" w:hint="eastAsia"/>
                <w:b/>
                <w:bCs/>
                <w:iCs/>
                <w:sz w:val="24"/>
                <w:szCs w:val="24"/>
              </w:rPr>
              <w:t>轻度面部烧伤</w:t>
            </w:r>
          </w:p>
        </w:tc>
        <w:tc>
          <w:tcPr>
            <w:tcW w:w="3877" w:type="pct"/>
            <w:gridSpan w:val="2"/>
          </w:tcPr>
          <w:p w14:paraId="5F5F22AF" w14:textId="6B93BC8C" w:rsidR="00BA1342" w:rsidRPr="009A6DAC" w:rsidRDefault="00BA1342" w:rsidP="009A6DAC">
            <w:pPr>
              <w:autoSpaceDE w:val="0"/>
              <w:autoSpaceDN w:val="0"/>
              <w:adjustRightInd w:val="0"/>
              <w:spacing w:line="320" w:lineRule="exact"/>
              <w:rPr>
                <w:rFonts w:ascii="宋体" w:hAnsi="宋体" w:cs="宋体"/>
                <w:kern w:val="0"/>
                <w:szCs w:val="21"/>
                <w:shd w:val="pct15" w:color="auto" w:fill="FFFFFF"/>
              </w:rPr>
            </w:pPr>
            <w:r w:rsidRPr="009A6DAC">
              <w:rPr>
                <w:rFonts w:ascii="宋体" w:hAnsi="宋体" w:hint="eastAsia"/>
                <w:szCs w:val="21"/>
              </w:rPr>
              <w:t>指烧伤程度为Ⅲ度，且Ⅲ度烧伤的面积达到面部表面积的30%或者30%以上，但未达到面部表面积的80%。</w:t>
            </w:r>
          </w:p>
        </w:tc>
      </w:tr>
      <w:tr w:rsidR="00BA1342" w:rsidRPr="001428B7" w14:paraId="126704E9" w14:textId="77777777" w:rsidTr="00BA1342">
        <w:trPr>
          <w:gridAfter w:val="1"/>
          <w:wAfter w:w="18" w:type="pct"/>
        </w:trPr>
        <w:tc>
          <w:tcPr>
            <w:tcW w:w="144" w:type="pct"/>
            <w:gridSpan w:val="2"/>
          </w:tcPr>
          <w:p w14:paraId="438B5F27"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54CE27AB"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03D4B66C"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4342E234" w14:textId="77777777" w:rsidTr="00BA1342">
        <w:trPr>
          <w:gridAfter w:val="1"/>
          <w:wAfter w:w="18" w:type="pct"/>
        </w:trPr>
        <w:tc>
          <w:tcPr>
            <w:tcW w:w="144" w:type="pct"/>
            <w:gridSpan w:val="2"/>
          </w:tcPr>
          <w:p w14:paraId="63B74ED4"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0A57FB74" w14:textId="08672DF4" w:rsidR="00BA1342" w:rsidRPr="001428B7" w:rsidRDefault="00EF162A" w:rsidP="00BA1342">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16-</w:t>
            </w:r>
            <w:r w:rsidR="00BA1342" w:rsidRPr="00775C99">
              <w:rPr>
                <w:rFonts w:ascii="华文新魏" w:eastAsia="华文新魏" w:hAnsi="宋体" w:hint="eastAsia"/>
                <w:b/>
                <w:bCs/>
                <w:iCs/>
                <w:sz w:val="24"/>
                <w:szCs w:val="24"/>
              </w:rPr>
              <w:t>面部重建手术</w:t>
            </w:r>
          </w:p>
        </w:tc>
        <w:tc>
          <w:tcPr>
            <w:tcW w:w="3877" w:type="pct"/>
            <w:gridSpan w:val="2"/>
          </w:tcPr>
          <w:p w14:paraId="169FA7C0" w14:textId="77777777" w:rsidR="00BA1342" w:rsidRPr="009A6DAC" w:rsidRDefault="00BA1342" w:rsidP="009A6DAC">
            <w:pPr>
              <w:spacing w:line="320" w:lineRule="exact"/>
              <w:rPr>
                <w:rFonts w:ascii="宋体" w:hAnsi="宋体"/>
                <w:szCs w:val="21"/>
              </w:rPr>
            </w:pPr>
            <w:r w:rsidRPr="009A6DAC">
              <w:rPr>
                <w:rFonts w:ascii="宋体" w:hAnsi="宋体" w:hint="eastAsia"/>
                <w:szCs w:val="21"/>
              </w:rPr>
              <w:t>因意外伤害导致面部毁容，确实进行整形或者重建手术（颈部以上的面部构造不完整、缺失或者受损而对其形态及外观进行修复或者重建），同时必须由专科医生</w:t>
            </w:r>
            <w:r w:rsidRPr="009A6DAC">
              <w:rPr>
                <w:rFonts w:ascii="宋体" w:hAnsi="宋体" w:hint="eastAsia"/>
                <w:szCs w:val="21"/>
              </w:rPr>
              <w:lastRenderedPageBreak/>
              <w:t>认为该面部毁容是需要接受住院治疗，及其后接受该手术，而对该面部毁容所进行的治疗亦是医疗所需。</w:t>
            </w:r>
          </w:p>
          <w:p w14:paraId="6C563BD9" w14:textId="05F3365D" w:rsidR="00BA1342" w:rsidRPr="009A6DAC" w:rsidRDefault="00BA1342" w:rsidP="009A6DAC">
            <w:pPr>
              <w:autoSpaceDE w:val="0"/>
              <w:autoSpaceDN w:val="0"/>
              <w:adjustRightInd w:val="0"/>
              <w:spacing w:line="320" w:lineRule="exact"/>
              <w:rPr>
                <w:rFonts w:ascii="宋体" w:hAnsi="宋体" w:cs="宋体"/>
                <w:kern w:val="0"/>
                <w:szCs w:val="21"/>
                <w:shd w:val="pct15" w:color="auto" w:fill="FFFFFF"/>
              </w:rPr>
            </w:pPr>
            <w:r w:rsidRPr="009A6DAC">
              <w:rPr>
                <w:rFonts w:ascii="宋体" w:hAnsi="宋体" w:hint="eastAsia"/>
                <w:szCs w:val="20"/>
                <w:shd w:val="pct10" w:color="auto" w:fill="FFFFFF"/>
              </w:rPr>
              <w:t>因纯粹整容原因、独立的牙齿修复、独立的鼻骨骨折或者独立的皮肤伤口所进行的手术均不在保障范围内。</w:t>
            </w:r>
          </w:p>
        </w:tc>
      </w:tr>
      <w:tr w:rsidR="00BA1342" w:rsidRPr="001428B7" w14:paraId="30D99A10" w14:textId="77777777" w:rsidTr="00BA1342">
        <w:trPr>
          <w:gridAfter w:val="1"/>
          <w:wAfter w:w="18" w:type="pct"/>
        </w:trPr>
        <w:tc>
          <w:tcPr>
            <w:tcW w:w="144" w:type="pct"/>
            <w:gridSpan w:val="2"/>
          </w:tcPr>
          <w:p w14:paraId="01FA4307"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78EA1598"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474B5A72"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33D9741B" w14:textId="77777777" w:rsidTr="00BA1342">
        <w:trPr>
          <w:gridAfter w:val="1"/>
          <w:wAfter w:w="18" w:type="pct"/>
        </w:trPr>
        <w:tc>
          <w:tcPr>
            <w:tcW w:w="144" w:type="pct"/>
            <w:gridSpan w:val="2"/>
          </w:tcPr>
          <w:p w14:paraId="418BF374"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310784EE" w14:textId="3B1F5709" w:rsidR="00BA1342" w:rsidRPr="001428B7" w:rsidRDefault="00EF162A" w:rsidP="00BA1342">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17-</w:t>
            </w:r>
            <w:r w:rsidR="00BA1342" w:rsidRPr="00775C99">
              <w:rPr>
                <w:rFonts w:ascii="华文新魏" w:eastAsia="华文新魏" w:hAnsi="宋体" w:hint="eastAsia"/>
                <w:b/>
                <w:bCs/>
                <w:iCs/>
                <w:sz w:val="24"/>
                <w:szCs w:val="24"/>
              </w:rPr>
              <w:t>严重头部外伤</w:t>
            </w:r>
          </w:p>
        </w:tc>
        <w:tc>
          <w:tcPr>
            <w:tcW w:w="3877" w:type="pct"/>
            <w:gridSpan w:val="2"/>
          </w:tcPr>
          <w:p w14:paraId="48833DB9" w14:textId="67B8A87C" w:rsidR="00BA1342" w:rsidRPr="009A6DAC" w:rsidRDefault="00BA1342" w:rsidP="009A6DAC">
            <w:pPr>
              <w:spacing w:line="320" w:lineRule="exact"/>
              <w:rPr>
                <w:rFonts w:ascii="宋体" w:hAnsi="宋体"/>
                <w:szCs w:val="21"/>
              </w:rPr>
            </w:pPr>
            <w:r w:rsidRPr="009A6DAC">
              <w:rPr>
                <w:rFonts w:ascii="宋体" w:hAnsi="宋体" w:hint="eastAsia"/>
                <w:szCs w:val="21"/>
              </w:rPr>
              <w:t>指因头部遭受机械性外力伤害，引起脑重要部位损伤，并且由头颅断层扫描（CT）、核磁共振检查（MRI）或正电子发射断层扫描（PET）等影像学检查证实</w:t>
            </w:r>
            <w:r w:rsidR="00CE06CF">
              <w:rPr>
                <w:rFonts w:ascii="宋体" w:hAnsi="宋体" w:hint="eastAsia"/>
                <w:szCs w:val="21"/>
              </w:rPr>
              <w:t>。</w:t>
            </w:r>
            <w:r w:rsidR="00CC506D">
              <w:rPr>
                <w:rFonts w:ascii="宋体" w:hAnsi="宋体" w:hint="eastAsia"/>
                <w:szCs w:val="21"/>
              </w:rPr>
              <w:t>但未达到</w:t>
            </w:r>
            <w:r w:rsidR="00067596">
              <w:rPr>
                <w:rFonts w:ascii="宋体" w:hAnsi="宋体" w:hint="eastAsia"/>
                <w:szCs w:val="21"/>
              </w:rPr>
              <w:t>本主险合同约定的重大疾病</w:t>
            </w:r>
            <w:r w:rsidR="00CC506D">
              <w:rPr>
                <w:rFonts w:ascii="宋体" w:hAnsi="宋体" w:hint="eastAsia"/>
                <w:szCs w:val="21"/>
              </w:rPr>
              <w:t>“严重脑损伤”的给付标准</w:t>
            </w:r>
            <w:r w:rsidRPr="009A6DAC">
              <w:rPr>
                <w:rFonts w:ascii="宋体" w:hAnsi="宋体" w:hint="eastAsia"/>
                <w:szCs w:val="21"/>
              </w:rPr>
              <w:t>。头部外伤导致神经系统功能障碍，</w:t>
            </w:r>
            <w:r w:rsidR="00CC506D">
              <w:rPr>
                <w:rFonts w:ascii="宋体" w:hAnsi="宋体" w:hint="eastAsia"/>
                <w:szCs w:val="21"/>
              </w:rPr>
              <w:t>且</w:t>
            </w:r>
            <w:r w:rsidRPr="009A6DAC">
              <w:rPr>
                <w:rFonts w:ascii="宋体" w:hAnsi="宋体" w:hint="eastAsia"/>
                <w:szCs w:val="21"/>
              </w:rPr>
              <w:t>须满足下列条件之一：</w:t>
            </w:r>
          </w:p>
          <w:p w14:paraId="557FA944" w14:textId="754A1580" w:rsidR="007500E6" w:rsidRDefault="007500E6" w:rsidP="007500E6">
            <w:pPr>
              <w:autoSpaceDE w:val="0"/>
              <w:autoSpaceDN w:val="0"/>
              <w:adjustRightInd w:val="0"/>
              <w:rPr>
                <w:rFonts w:ascii="宋体" w:cs="宋体"/>
                <w:kern w:val="0"/>
                <w:szCs w:val="21"/>
              </w:rPr>
            </w:pPr>
            <w:r>
              <w:rPr>
                <w:rFonts w:ascii="宋体" w:cs="宋体"/>
                <w:kern w:val="0"/>
                <w:szCs w:val="21"/>
              </w:rPr>
              <w:t>（1）一肢（含）以上肢体肌力</w:t>
            </w:r>
            <w:r w:rsidR="00CC506D">
              <w:rPr>
                <w:rFonts w:ascii="宋体" w:cs="宋体" w:hint="eastAsia"/>
                <w:kern w:val="0"/>
                <w:szCs w:val="21"/>
              </w:rPr>
              <w:t>3</w:t>
            </w:r>
            <w:r>
              <w:rPr>
                <w:rFonts w:ascii="宋体" w:cs="宋体"/>
                <w:kern w:val="0"/>
                <w:szCs w:val="21"/>
              </w:rPr>
              <w:t>级（含）以下；</w:t>
            </w:r>
          </w:p>
          <w:p w14:paraId="0883657F" w14:textId="015F6E10" w:rsidR="007500E6" w:rsidRPr="009A6DAC" w:rsidRDefault="007500E6" w:rsidP="00437F42">
            <w:pPr>
              <w:autoSpaceDE w:val="0"/>
              <w:autoSpaceDN w:val="0"/>
              <w:adjustRightInd w:val="0"/>
              <w:rPr>
                <w:rFonts w:ascii="宋体" w:hAnsi="宋体" w:cs="宋体"/>
                <w:kern w:val="0"/>
                <w:szCs w:val="21"/>
                <w:shd w:val="pct15" w:color="auto" w:fill="FFFFFF"/>
              </w:rPr>
            </w:pPr>
            <w:r>
              <w:rPr>
                <w:rFonts w:ascii="宋体" w:cs="宋体"/>
                <w:kern w:val="0"/>
                <w:szCs w:val="21"/>
              </w:rPr>
              <w:t>（2）自主生活能力完全丧失，无法独立完成六项基本日常生活活动中的</w:t>
            </w:r>
            <w:r w:rsidR="00CC506D">
              <w:rPr>
                <w:rFonts w:ascii="宋体" w:cs="宋体" w:hint="eastAsia"/>
                <w:kern w:val="0"/>
                <w:szCs w:val="21"/>
              </w:rPr>
              <w:t>两</w:t>
            </w:r>
            <w:r>
              <w:rPr>
                <w:rFonts w:ascii="宋体" w:cs="宋体"/>
                <w:kern w:val="0"/>
                <w:szCs w:val="21"/>
              </w:rPr>
              <w:t>项或</w:t>
            </w:r>
            <w:r w:rsidR="00CC506D">
              <w:rPr>
                <w:rFonts w:ascii="宋体" w:cs="宋体" w:hint="eastAsia"/>
                <w:kern w:val="0"/>
                <w:szCs w:val="21"/>
              </w:rPr>
              <w:t>两</w:t>
            </w:r>
            <w:r>
              <w:rPr>
                <w:rFonts w:ascii="宋体" w:cs="宋体"/>
                <w:kern w:val="0"/>
                <w:szCs w:val="21"/>
              </w:rPr>
              <w:t>项以上。</w:t>
            </w:r>
          </w:p>
        </w:tc>
      </w:tr>
      <w:tr w:rsidR="00BA1342" w:rsidRPr="001428B7" w14:paraId="677584E9" w14:textId="77777777" w:rsidTr="00BA1342">
        <w:trPr>
          <w:gridAfter w:val="1"/>
          <w:wAfter w:w="18" w:type="pct"/>
        </w:trPr>
        <w:tc>
          <w:tcPr>
            <w:tcW w:w="144" w:type="pct"/>
            <w:gridSpan w:val="2"/>
          </w:tcPr>
          <w:p w14:paraId="45F45321"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49260230" w14:textId="77777777" w:rsidR="00BA1342" w:rsidRDefault="00BA1342" w:rsidP="00BA1342">
            <w:pPr>
              <w:spacing w:line="320" w:lineRule="exact"/>
              <w:jc w:val="left"/>
              <w:rPr>
                <w:rFonts w:ascii="黑体" w:eastAsia="黑体" w:hAnsi="黑体"/>
              </w:rPr>
            </w:pPr>
          </w:p>
        </w:tc>
        <w:tc>
          <w:tcPr>
            <w:tcW w:w="3877" w:type="pct"/>
            <w:gridSpan w:val="2"/>
          </w:tcPr>
          <w:p w14:paraId="522EC62D" w14:textId="77777777" w:rsidR="00BA1342" w:rsidRDefault="00BA1342" w:rsidP="00BA1342">
            <w:pPr>
              <w:spacing w:line="320" w:lineRule="exact"/>
              <w:jc w:val="left"/>
              <w:rPr>
                <w:rFonts w:ascii="楷体" w:eastAsia="楷体" w:hAnsi="楷体"/>
                <w:szCs w:val="21"/>
              </w:rPr>
            </w:pPr>
          </w:p>
        </w:tc>
      </w:tr>
      <w:tr w:rsidR="00BA1342" w:rsidRPr="001428B7" w14:paraId="2935E11A" w14:textId="77777777" w:rsidTr="00BA1342">
        <w:trPr>
          <w:gridAfter w:val="1"/>
          <w:wAfter w:w="18" w:type="pct"/>
        </w:trPr>
        <w:tc>
          <w:tcPr>
            <w:tcW w:w="144" w:type="pct"/>
            <w:gridSpan w:val="2"/>
          </w:tcPr>
          <w:p w14:paraId="72E1650A"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4BEE194F" w14:textId="31F4D799" w:rsidR="00BA1342" w:rsidRPr="00775C99" w:rsidRDefault="00EF162A" w:rsidP="00BA1342">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18-</w:t>
            </w:r>
            <w:r w:rsidR="00CC506D" w:rsidRPr="000746E7">
              <w:rPr>
                <w:rFonts w:ascii="华文新魏" w:eastAsia="华文新魏" w:hAnsi="宋体" w:hint="eastAsia"/>
                <w:b/>
                <w:bCs/>
                <w:iCs/>
                <w:sz w:val="24"/>
                <w:szCs w:val="24"/>
              </w:rPr>
              <w:t>微创</w:t>
            </w:r>
            <w:r w:rsidR="00BA1342" w:rsidRPr="00775C99">
              <w:rPr>
                <w:rFonts w:ascii="华文新魏" w:eastAsia="华文新魏" w:hAnsi="宋体" w:hint="eastAsia"/>
                <w:b/>
                <w:bCs/>
                <w:iCs/>
                <w:sz w:val="24"/>
                <w:szCs w:val="24"/>
              </w:rPr>
              <w:t>颅脑手术</w:t>
            </w:r>
          </w:p>
        </w:tc>
        <w:tc>
          <w:tcPr>
            <w:tcW w:w="3877" w:type="pct"/>
            <w:gridSpan w:val="2"/>
          </w:tcPr>
          <w:p w14:paraId="77624109" w14:textId="5C736A5D" w:rsidR="00BA1342" w:rsidRPr="009A6DAC" w:rsidRDefault="00BA1342" w:rsidP="009A6DAC">
            <w:pPr>
              <w:spacing w:line="320" w:lineRule="exact"/>
              <w:rPr>
                <w:rFonts w:ascii="宋体" w:hAnsi="宋体"/>
                <w:szCs w:val="21"/>
              </w:rPr>
            </w:pPr>
            <w:r w:rsidRPr="009A6DAC">
              <w:rPr>
                <w:rFonts w:ascii="宋体" w:hAnsi="宋体" w:hint="eastAsia"/>
                <w:szCs w:val="21"/>
              </w:rPr>
              <w:t>指被保险人因疾病或意外伤害已实施全麻下的颅骨钻孔手术或者经鼻蝶窦入颅手术。</w:t>
            </w:r>
          </w:p>
          <w:p w14:paraId="084DBC1A" w14:textId="0F65FF2B" w:rsidR="00BA1342" w:rsidRPr="009A6DAC" w:rsidRDefault="00BA1342" w:rsidP="009A6DAC">
            <w:pPr>
              <w:spacing w:line="320" w:lineRule="exact"/>
              <w:rPr>
                <w:rFonts w:ascii="宋体" w:hAnsi="宋体"/>
                <w:szCs w:val="21"/>
              </w:rPr>
            </w:pPr>
            <w:r w:rsidRPr="009A6DAC">
              <w:rPr>
                <w:rFonts w:ascii="宋体" w:hAnsi="宋体" w:hint="eastAsia"/>
                <w:szCs w:val="20"/>
                <w:shd w:val="pct10" w:color="auto" w:fill="FFFFFF"/>
              </w:rPr>
              <w:t>理赔时必须提供由专科医生出具的诊断书及手术证明。</w:t>
            </w:r>
          </w:p>
        </w:tc>
      </w:tr>
      <w:tr w:rsidR="00BA1342" w:rsidRPr="001428B7" w14:paraId="14F76735" w14:textId="77777777" w:rsidTr="00BA1342">
        <w:trPr>
          <w:gridAfter w:val="1"/>
          <w:wAfter w:w="18" w:type="pct"/>
        </w:trPr>
        <w:tc>
          <w:tcPr>
            <w:tcW w:w="144" w:type="pct"/>
            <w:gridSpan w:val="2"/>
          </w:tcPr>
          <w:p w14:paraId="2841EC87"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041BC293" w14:textId="77777777" w:rsidR="00BA1342" w:rsidRDefault="00BA1342" w:rsidP="00BA1342">
            <w:pPr>
              <w:spacing w:line="320" w:lineRule="exact"/>
              <w:jc w:val="left"/>
              <w:rPr>
                <w:rFonts w:ascii="黑体" w:eastAsia="黑体" w:hAnsi="黑体"/>
              </w:rPr>
            </w:pPr>
          </w:p>
        </w:tc>
        <w:tc>
          <w:tcPr>
            <w:tcW w:w="3877" w:type="pct"/>
            <w:gridSpan w:val="2"/>
          </w:tcPr>
          <w:p w14:paraId="3804387A" w14:textId="77777777" w:rsidR="00BA1342" w:rsidRDefault="00BA1342" w:rsidP="00BA1342">
            <w:pPr>
              <w:spacing w:line="320" w:lineRule="exact"/>
              <w:jc w:val="left"/>
              <w:rPr>
                <w:rFonts w:ascii="楷体" w:eastAsia="楷体" w:hAnsi="楷体"/>
                <w:szCs w:val="21"/>
              </w:rPr>
            </w:pPr>
          </w:p>
        </w:tc>
      </w:tr>
      <w:tr w:rsidR="00BA1342" w:rsidRPr="001428B7" w14:paraId="345163C8" w14:textId="77777777" w:rsidTr="00BA1342">
        <w:trPr>
          <w:gridAfter w:val="1"/>
          <w:wAfter w:w="18" w:type="pct"/>
        </w:trPr>
        <w:tc>
          <w:tcPr>
            <w:tcW w:w="144" w:type="pct"/>
            <w:gridSpan w:val="2"/>
          </w:tcPr>
          <w:p w14:paraId="710EA722"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5A2EC893" w14:textId="4558543F" w:rsidR="00BA1342" w:rsidRPr="00775C99" w:rsidRDefault="00EF162A"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19-</w:t>
            </w:r>
            <w:r w:rsidR="00BA1342" w:rsidRPr="00775C99">
              <w:rPr>
                <w:rFonts w:ascii="华文新魏" w:eastAsia="华文新魏" w:hAnsi="宋体" w:hint="eastAsia"/>
                <w:b/>
                <w:bCs/>
                <w:iCs/>
                <w:sz w:val="24"/>
                <w:szCs w:val="24"/>
              </w:rPr>
              <w:t>原发性肺动脉高压</w:t>
            </w:r>
          </w:p>
        </w:tc>
        <w:tc>
          <w:tcPr>
            <w:tcW w:w="3877" w:type="pct"/>
            <w:gridSpan w:val="2"/>
          </w:tcPr>
          <w:p w14:paraId="4FD187BE" w14:textId="215F45CA" w:rsidR="00BA1342" w:rsidRPr="009A6DAC" w:rsidRDefault="00BA1342" w:rsidP="00E43AE4">
            <w:pPr>
              <w:spacing w:line="320" w:lineRule="exact"/>
              <w:rPr>
                <w:rFonts w:ascii="宋体" w:hAnsi="宋体"/>
                <w:szCs w:val="21"/>
              </w:rPr>
            </w:pPr>
            <w:r w:rsidRPr="009A6DAC">
              <w:rPr>
                <w:rFonts w:ascii="宋体" w:hAnsi="宋体" w:hint="eastAsia"/>
                <w:szCs w:val="21"/>
              </w:rPr>
              <w:t>指由于原发性肺动脉高压进行性发展而导致右心室肥厚，已经造成</w:t>
            </w:r>
            <w:r w:rsidRPr="00437F42">
              <w:rPr>
                <w:rFonts w:ascii="黑体" w:eastAsia="黑体" w:hAnsi="黑体" w:hint="eastAsia"/>
                <w:b/>
                <w:szCs w:val="21"/>
              </w:rPr>
              <w:t>永久不可逆</w:t>
            </w:r>
            <w:r w:rsidR="00883F6A" w:rsidRPr="00437F42">
              <w:rPr>
                <w:rStyle w:val="af5"/>
                <w:rFonts w:ascii="黑体" w:eastAsia="黑体" w:hAnsi="黑体"/>
                <w:b/>
                <w:szCs w:val="21"/>
              </w:rPr>
              <w:footnoteReference w:id="52"/>
            </w:r>
            <w:r w:rsidRPr="009A6DAC">
              <w:rPr>
                <w:rFonts w:ascii="宋体" w:hAnsi="宋体" w:hint="eastAsia"/>
                <w:szCs w:val="21"/>
              </w:rPr>
              <w:t>性的体力活动能力受限，达到</w:t>
            </w:r>
            <w:r w:rsidRPr="00E04E93">
              <w:rPr>
                <w:rFonts w:ascii="宋体" w:hAnsi="宋体" w:hint="eastAsia"/>
                <w:szCs w:val="21"/>
              </w:rPr>
              <w:t>美国纽约心脏病学会心功能状态分级</w:t>
            </w:r>
            <w:r w:rsidRPr="009A6DAC">
              <w:rPr>
                <w:rFonts w:ascii="宋体" w:hAnsi="宋体" w:hint="eastAsia"/>
                <w:szCs w:val="21"/>
              </w:rPr>
              <w:t>Ⅲ级，且</w:t>
            </w:r>
            <w:r w:rsidRPr="00CC506D">
              <w:rPr>
                <w:rFonts w:ascii="宋体" w:hAnsi="宋体" w:hint="eastAsia"/>
                <w:szCs w:val="21"/>
              </w:rPr>
              <w:t>静息状态下</w:t>
            </w:r>
            <w:r w:rsidRPr="009A6DAC">
              <w:rPr>
                <w:rFonts w:ascii="宋体" w:hAnsi="宋体" w:hint="eastAsia"/>
                <w:szCs w:val="21"/>
              </w:rPr>
              <w:t>肺动脉平均压超过25mmHg，</w:t>
            </w:r>
            <w:r w:rsidRPr="000746E7">
              <w:rPr>
                <w:rFonts w:ascii="宋体" w:hAnsi="宋体" w:hint="eastAsia"/>
                <w:szCs w:val="21"/>
              </w:rPr>
              <w:t>但尚未超过</w:t>
            </w:r>
            <w:r w:rsidRPr="000746E7">
              <w:rPr>
                <w:rFonts w:ascii="宋体" w:hAnsi="宋体"/>
                <w:szCs w:val="21"/>
              </w:rPr>
              <w:t>3</w:t>
            </w:r>
            <w:r w:rsidR="00BA6FFD" w:rsidRPr="000746E7">
              <w:rPr>
                <w:rFonts w:ascii="宋体" w:hAnsi="宋体" w:hint="eastAsia"/>
                <w:szCs w:val="21"/>
              </w:rPr>
              <w:t>6</w:t>
            </w:r>
            <w:r w:rsidRPr="000746E7">
              <w:rPr>
                <w:rFonts w:ascii="宋体" w:hAnsi="宋体"/>
                <w:szCs w:val="21"/>
              </w:rPr>
              <w:t>mmHg。</w:t>
            </w:r>
          </w:p>
        </w:tc>
      </w:tr>
      <w:tr w:rsidR="00BA1342" w:rsidRPr="001428B7" w14:paraId="5879E5BF" w14:textId="77777777" w:rsidTr="00BA1342">
        <w:trPr>
          <w:gridAfter w:val="1"/>
          <w:wAfter w:w="18" w:type="pct"/>
        </w:trPr>
        <w:tc>
          <w:tcPr>
            <w:tcW w:w="144" w:type="pct"/>
            <w:gridSpan w:val="2"/>
          </w:tcPr>
          <w:p w14:paraId="4BB7289A"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4C9D6A18" w14:textId="77777777" w:rsidR="00BA1342" w:rsidRDefault="00BA1342" w:rsidP="00BA1342">
            <w:pPr>
              <w:spacing w:line="320" w:lineRule="exact"/>
              <w:jc w:val="left"/>
              <w:rPr>
                <w:rFonts w:ascii="黑体" w:eastAsia="黑体" w:hAnsi="黑体"/>
              </w:rPr>
            </w:pPr>
          </w:p>
        </w:tc>
        <w:tc>
          <w:tcPr>
            <w:tcW w:w="3877" w:type="pct"/>
            <w:gridSpan w:val="2"/>
          </w:tcPr>
          <w:p w14:paraId="4DFC05DE" w14:textId="77777777" w:rsidR="00BA1342" w:rsidRDefault="00BA1342" w:rsidP="00BA1342">
            <w:pPr>
              <w:spacing w:line="320" w:lineRule="exact"/>
              <w:jc w:val="left"/>
              <w:rPr>
                <w:rFonts w:ascii="楷体" w:eastAsia="楷体" w:hAnsi="楷体"/>
                <w:szCs w:val="21"/>
              </w:rPr>
            </w:pPr>
          </w:p>
        </w:tc>
      </w:tr>
      <w:tr w:rsidR="00BA1342" w:rsidRPr="001428B7" w14:paraId="19F7B648" w14:textId="77777777" w:rsidTr="00BA1342">
        <w:trPr>
          <w:gridAfter w:val="1"/>
          <w:wAfter w:w="18" w:type="pct"/>
        </w:trPr>
        <w:tc>
          <w:tcPr>
            <w:tcW w:w="144" w:type="pct"/>
            <w:gridSpan w:val="2"/>
          </w:tcPr>
          <w:p w14:paraId="6722F166"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4293C4B9" w14:textId="5AA226EA" w:rsidR="00BA1342" w:rsidRPr="001428B7" w:rsidRDefault="00EF162A" w:rsidP="00BA1342">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20-</w:t>
            </w:r>
            <w:r w:rsidR="00BA1342" w:rsidRPr="00775C99">
              <w:rPr>
                <w:rFonts w:ascii="华文新魏" w:eastAsia="华文新魏" w:hAnsi="宋体" w:hint="eastAsia"/>
                <w:b/>
                <w:bCs/>
                <w:iCs/>
                <w:sz w:val="24"/>
                <w:szCs w:val="24"/>
              </w:rPr>
              <w:t>运动神经元病</w:t>
            </w:r>
          </w:p>
        </w:tc>
        <w:tc>
          <w:tcPr>
            <w:tcW w:w="3877" w:type="pct"/>
            <w:gridSpan w:val="2"/>
          </w:tcPr>
          <w:p w14:paraId="39EED1E9" w14:textId="4BE1AA22" w:rsidR="00BA1342" w:rsidRPr="009A6DAC" w:rsidRDefault="00BA1342" w:rsidP="00E43AE4">
            <w:pPr>
              <w:spacing w:line="320" w:lineRule="exact"/>
              <w:rPr>
                <w:rFonts w:ascii="宋体" w:hAnsi="宋体" w:cs="宋体"/>
                <w:kern w:val="0"/>
                <w:szCs w:val="21"/>
                <w:shd w:val="pct15" w:color="auto" w:fill="FFFFFF"/>
              </w:rPr>
            </w:pPr>
            <w:r w:rsidRPr="009A6DAC">
              <w:rPr>
                <w:rFonts w:ascii="宋体" w:hAnsi="宋体" w:hint="eastAsia"/>
                <w:szCs w:val="21"/>
              </w:rPr>
              <w:t>是一组中枢神经系统运动神经元的进行性变性疾病，包括进行性脊肌萎缩症、进行性延髓麻痹症、原发性侧索硬化症、肌萎缩性侧索硬化症。须满足自主生活能力完全丧失，无法独立完成</w:t>
            </w:r>
            <w:r w:rsidRPr="000316BD">
              <w:rPr>
                <w:rFonts w:ascii="宋体" w:hAnsi="宋体" w:hint="eastAsia"/>
                <w:szCs w:val="21"/>
              </w:rPr>
              <w:t>六项基本日常生活活动</w:t>
            </w:r>
            <w:r w:rsidRPr="009A6DAC">
              <w:rPr>
                <w:rFonts w:ascii="宋体" w:hAnsi="宋体" w:hint="eastAsia"/>
                <w:szCs w:val="21"/>
              </w:rPr>
              <w:t>中的两项条件</w:t>
            </w:r>
            <w:r w:rsidR="00E43AE4">
              <w:rPr>
                <w:rFonts w:ascii="宋体" w:hAnsi="宋体" w:hint="eastAsia"/>
                <w:szCs w:val="21"/>
              </w:rPr>
              <w:t>，但未达到</w:t>
            </w:r>
            <w:r w:rsidR="00067596">
              <w:rPr>
                <w:rFonts w:ascii="宋体" w:hAnsi="宋体" w:hint="eastAsia"/>
                <w:szCs w:val="21"/>
              </w:rPr>
              <w:t>本主险合同约定的重大疾病</w:t>
            </w:r>
            <w:r w:rsidR="00E43AE4">
              <w:rPr>
                <w:rFonts w:ascii="宋体" w:hAnsi="宋体" w:hint="eastAsia"/>
                <w:szCs w:val="21"/>
              </w:rPr>
              <w:t>“严重</w:t>
            </w:r>
            <w:r w:rsidR="00E04E93">
              <w:rPr>
                <w:rFonts w:ascii="宋体" w:hAnsi="宋体" w:hint="eastAsia"/>
                <w:szCs w:val="21"/>
              </w:rPr>
              <w:t>运动</w:t>
            </w:r>
            <w:r w:rsidR="00E43AE4">
              <w:rPr>
                <w:rFonts w:ascii="宋体" w:hAnsi="宋体" w:hint="eastAsia"/>
                <w:szCs w:val="21"/>
              </w:rPr>
              <w:t>神经元病”</w:t>
            </w:r>
            <w:r w:rsidR="00CC506D">
              <w:rPr>
                <w:rFonts w:ascii="宋体" w:hAnsi="宋体" w:hint="eastAsia"/>
                <w:szCs w:val="21"/>
              </w:rPr>
              <w:t>或</w:t>
            </w:r>
            <w:r w:rsidR="00E43AE4">
              <w:rPr>
                <w:rFonts w:ascii="宋体" w:hAnsi="宋体" w:hint="eastAsia"/>
                <w:szCs w:val="21"/>
              </w:rPr>
              <w:t>“</w:t>
            </w:r>
            <w:r w:rsidR="00E43AE4">
              <w:rPr>
                <w:rFonts w:hint="eastAsia"/>
              </w:rPr>
              <w:t>瘫痪</w:t>
            </w:r>
            <w:r w:rsidR="00E43AE4">
              <w:rPr>
                <w:rFonts w:ascii="宋体" w:hAnsi="宋体" w:hint="eastAsia"/>
                <w:szCs w:val="21"/>
              </w:rPr>
              <w:t>”的给付标准</w:t>
            </w:r>
            <w:r w:rsidRPr="009A6DAC">
              <w:rPr>
                <w:rFonts w:ascii="宋体" w:hAnsi="宋体" w:hint="eastAsia"/>
                <w:szCs w:val="21"/>
              </w:rPr>
              <w:t>。</w:t>
            </w:r>
          </w:p>
        </w:tc>
      </w:tr>
      <w:tr w:rsidR="00BA1342" w:rsidRPr="001428B7" w14:paraId="128B4F1A" w14:textId="77777777" w:rsidTr="00BA1342">
        <w:trPr>
          <w:gridAfter w:val="1"/>
          <w:wAfter w:w="18" w:type="pct"/>
        </w:trPr>
        <w:tc>
          <w:tcPr>
            <w:tcW w:w="144" w:type="pct"/>
            <w:gridSpan w:val="2"/>
          </w:tcPr>
          <w:p w14:paraId="4220FC03"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0670DE37"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33099AFB"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4B2706A4" w14:textId="77777777" w:rsidTr="00BA1342">
        <w:trPr>
          <w:gridAfter w:val="1"/>
          <w:wAfter w:w="18" w:type="pct"/>
        </w:trPr>
        <w:tc>
          <w:tcPr>
            <w:tcW w:w="144" w:type="pct"/>
            <w:gridSpan w:val="2"/>
          </w:tcPr>
          <w:p w14:paraId="587AA48C"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74077223" w14:textId="61279065" w:rsidR="00BA1342" w:rsidRPr="001428B7" w:rsidRDefault="00EF162A" w:rsidP="00BA1342">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21-</w:t>
            </w:r>
            <w:r w:rsidR="00BA1342" w:rsidRPr="00775C99">
              <w:rPr>
                <w:rFonts w:ascii="华文新魏" w:eastAsia="华文新魏" w:hAnsi="宋体" w:hint="eastAsia"/>
                <w:b/>
                <w:bCs/>
                <w:iCs/>
                <w:sz w:val="24"/>
                <w:szCs w:val="24"/>
              </w:rPr>
              <w:t>单侧肺脏切除</w:t>
            </w:r>
          </w:p>
        </w:tc>
        <w:tc>
          <w:tcPr>
            <w:tcW w:w="3877" w:type="pct"/>
            <w:gridSpan w:val="2"/>
          </w:tcPr>
          <w:p w14:paraId="3548FC96" w14:textId="77777777" w:rsidR="00BA1342" w:rsidRPr="00194152" w:rsidRDefault="00BA1342" w:rsidP="00194152">
            <w:pPr>
              <w:spacing w:line="320" w:lineRule="exact"/>
              <w:rPr>
                <w:rFonts w:ascii="宋体" w:hAnsi="宋体"/>
                <w:szCs w:val="21"/>
              </w:rPr>
            </w:pPr>
            <w:r w:rsidRPr="00194152">
              <w:rPr>
                <w:rFonts w:ascii="宋体" w:hAnsi="宋体" w:hint="eastAsia"/>
                <w:szCs w:val="21"/>
              </w:rPr>
              <w:t>指因疾病或意外而确实已经接受手术完全切除了左全肺或右全肺。手术必须被专科医生视为必要的。</w:t>
            </w:r>
          </w:p>
          <w:p w14:paraId="5CB29C67" w14:textId="2D12DB13" w:rsidR="00BA1342" w:rsidRPr="00194152" w:rsidRDefault="00E43AE4" w:rsidP="00194152">
            <w:pPr>
              <w:autoSpaceDE w:val="0"/>
              <w:autoSpaceDN w:val="0"/>
              <w:adjustRightInd w:val="0"/>
              <w:spacing w:line="320" w:lineRule="exact"/>
              <w:rPr>
                <w:rFonts w:ascii="宋体" w:hAnsi="宋体" w:cs="宋体"/>
                <w:kern w:val="0"/>
                <w:szCs w:val="21"/>
                <w:shd w:val="pct15" w:color="auto" w:fill="FFFFFF"/>
              </w:rPr>
            </w:pPr>
            <w:r>
              <w:rPr>
                <w:rFonts w:ascii="宋体" w:hAnsi="宋体" w:hint="eastAsia"/>
                <w:szCs w:val="20"/>
                <w:shd w:val="pct10" w:color="auto" w:fill="FFFFFF"/>
              </w:rPr>
              <w:t>肺叶切除、肺段切除</w:t>
            </w:r>
            <w:r w:rsidR="00BA1342" w:rsidRPr="00194152">
              <w:rPr>
                <w:rFonts w:ascii="宋体" w:hAnsi="宋体" w:hint="eastAsia"/>
                <w:szCs w:val="20"/>
                <w:shd w:val="pct10" w:color="auto" w:fill="FFFFFF"/>
              </w:rPr>
              <w:t>或因捐赠肺脏而所需的手术不在保障范围内</w:t>
            </w:r>
            <w:r>
              <w:rPr>
                <w:rFonts w:ascii="宋体" w:hAnsi="宋体" w:hint="eastAsia"/>
                <w:szCs w:val="20"/>
                <w:shd w:val="pct10" w:color="auto" w:fill="FFFFFF"/>
              </w:rPr>
              <w:t>，因恶性肿瘤而进行的肺切除手术也不在保障范围内</w:t>
            </w:r>
            <w:r w:rsidR="00BA1342" w:rsidRPr="00194152">
              <w:rPr>
                <w:rFonts w:ascii="宋体" w:hAnsi="宋体" w:hint="eastAsia"/>
                <w:szCs w:val="20"/>
                <w:shd w:val="pct10" w:color="auto" w:fill="FFFFFF"/>
              </w:rPr>
              <w:t>。</w:t>
            </w:r>
          </w:p>
        </w:tc>
      </w:tr>
      <w:tr w:rsidR="00BA1342" w:rsidRPr="001428B7" w14:paraId="4E8DA2FD" w14:textId="77777777" w:rsidTr="00BA1342">
        <w:trPr>
          <w:gridAfter w:val="1"/>
          <w:wAfter w:w="18" w:type="pct"/>
        </w:trPr>
        <w:tc>
          <w:tcPr>
            <w:tcW w:w="144" w:type="pct"/>
            <w:gridSpan w:val="2"/>
          </w:tcPr>
          <w:p w14:paraId="3E67E763"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332497CF"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1DE0A7AF"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57395B10" w14:textId="77777777" w:rsidTr="00BA1342">
        <w:trPr>
          <w:gridAfter w:val="1"/>
          <w:wAfter w:w="18" w:type="pct"/>
        </w:trPr>
        <w:tc>
          <w:tcPr>
            <w:tcW w:w="144" w:type="pct"/>
            <w:gridSpan w:val="2"/>
          </w:tcPr>
          <w:p w14:paraId="419F4DE5"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177C2994" w14:textId="453F19CD" w:rsidR="00BA1342" w:rsidRPr="001428B7" w:rsidRDefault="00EF162A" w:rsidP="00EF162A">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22-</w:t>
            </w:r>
            <w:r w:rsidR="00BA1342" w:rsidRPr="00775C99">
              <w:rPr>
                <w:rFonts w:ascii="华文新魏" w:eastAsia="华文新魏" w:hAnsi="宋体" w:hint="eastAsia"/>
                <w:b/>
                <w:bCs/>
                <w:iCs/>
                <w:sz w:val="24"/>
                <w:szCs w:val="24"/>
              </w:rPr>
              <w:t>于颈动脉进行血管成形术或内膜切除术</w:t>
            </w:r>
          </w:p>
        </w:tc>
        <w:tc>
          <w:tcPr>
            <w:tcW w:w="3877" w:type="pct"/>
            <w:gridSpan w:val="2"/>
          </w:tcPr>
          <w:p w14:paraId="6E1ED03A" w14:textId="77777777" w:rsidR="00BA1342" w:rsidRPr="00194152" w:rsidRDefault="00BA1342" w:rsidP="00194152">
            <w:pPr>
              <w:spacing w:line="320" w:lineRule="exact"/>
              <w:rPr>
                <w:rFonts w:ascii="宋体" w:hAnsi="宋体"/>
                <w:szCs w:val="21"/>
              </w:rPr>
            </w:pPr>
            <w:r w:rsidRPr="00194152">
              <w:rPr>
                <w:rFonts w:ascii="宋体" w:hAnsi="宋体" w:hint="eastAsia"/>
                <w:szCs w:val="21"/>
              </w:rPr>
              <w:t>指为了治疗颈动脉狭窄性病变已经实施了颈动脉血管成形术或内膜切除术，须由颈动脉造影检查证实一条或以上颈动脉存在严重狭窄（即狭窄程度超过原有管径的50%以上）。本病须专科医生明确诊断，同时实际实施以下手术以减轻症状：</w:t>
            </w:r>
          </w:p>
          <w:p w14:paraId="2F2724CD" w14:textId="77777777" w:rsidR="00BA1342" w:rsidRPr="00194152" w:rsidRDefault="00BA1342" w:rsidP="00194152">
            <w:pPr>
              <w:spacing w:line="320" w:lineRule="exact"/>
              <w:rPr>
                <w:rFonts w:ascii="宋体" w:hAnsi="宋体"/>
                <w:szCs w:val="21"/>
              </w:rPr>
            </w:pPr>
            <w:r w:rsidRPr="00194152">
              <w:rPr>
                <w:rFonts w:ascii="宋体" w:hAnsi="宋体" w:hint="eastAsia"/>
                <w:szCs w:val="21"/>
              </w:rPr>
              <w:t>(1)动脉内膜切除术；</w:t>
            </w:r>
          </w:p>
          <w:p w14:paraId="1153CF03" w14:textId="36FB787A" w:rsidR="00BA1342" w:rsidRPr="00194152" w:rsidRDefault="00BA1342" w:rsidP="00194152">
            <w:pPr>
              <w:spacing w:line="320" w:lineRule="exact"/>
              <w:rPr>
                <w:rFonts w:ascii="宋体" w:hAnsi="宋体" w:cs="宋体"/>
                <w:kern w:val="0"/>
                <w:szCs w:val="21"/>
                <w:shd w:val="pct15" w:color="auto" w:fill="FFFFFF"/>
              </w:rPr>
            </w:pPr>
            <w:r w:rsidRPr="00194152">
              <w:rPr>
                <w:rFonts w:ascii="宋体" w:hAnsi="宋体" w:hint="eastAsia"/>
                <w:szCs w:val="21"/>
              </w:rPr>
              <w:t>(2)血管介入手术，例如血管成形术及/或进行植入支架或动脉粥样瘤清除手术。</w:t>
            </w:r>
          </w:p>
        </w:tc>
      </w:tr>
      <w:tr w:rsidR="00BA1342" w:rsidRPr="001428B7" w14:paraId="616A5EF2" w14:textId="77777777" w:rsidTr="00BA1342">
        <w:trPr>
          <w:gridAfter w:val="1"/>
          <w:wAfter w:w="18" w:type="pct"/>
        </w:trPr>
        <w:tc>
          <w:tcPr>
            <w:tcW w:w="144" w:type="pct"/>
            <w:gridSpan w:val="2"/>
          </w:tcPr>
          <w:p w14:paraId="449E7245"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0D9292BE"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4B14360D"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7DAA61E8" w14:textId="77777777" w:rsidTr="00BA1342">
        <w:trPr>
          <w:gridAfter w:val="1"/>
          <w:wAfter w:w="18" w:type="pct"/>
        </w:trPr>
        <w:tc>
          <w:tcPr>
            <w:tcW w:w="144" w:type="pct"/>
            <w:gridSpan w:val="2"/>
          </w:tcPr>
          <w:p w14:paraId="0ACB7434"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3A35994D" w14:textId="224CE86A" w:rsidR="00BA1342" w:rsidRPr="001428B7" w:rsidRDefault="00EF162A" w:rsidP="00BA1342">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23-</w:t>
            </w:r>
            <w:r w:rsidR="00BA1342" w:rsidRPr="00775C99">
              <w:rPr>
                <w:rFonts w:ascii="华文新魏" w:eastAsia="华文新魏" w:hAnsi="宋体" w:hint="eastAsia"/>
                <w:b/>
                <w:bCs/>
                <w:iCs/>
                <w:sz w:val="24"/>
                <w:szCs w:val="24"/>
              </w:rPr>
              <w:t>单耳失聪</w:t>
            </w:r>
          </w:p>
        </w:tc>
        <w:tc>
          <w:tcPr>
            <w:tcW w:w="3877" w:type="pct"/>
            <w:gridSpan w:val="2"/>
          </w:tcPr>
          <w:p w14:paraId="65E4560E" w14:textId="63A4CE51" w:rsidR="00BA1342" w:rsidRPr="00EF162A" w:rsidRDefault="00BA1342" w:rsidP="00EF162A">
            <w:pPr>
              <w:spacing w:line="320" w:lineRule="exact"/>
              <w:rPr>
                <w:rFonts w:ascii="宋体" w:hAnsi="宋体"/>
                <w:szCs w:val="21"/>
              </w:rPr>
            </w:pPr>
            <w:r w:rsidRPr="00EF162A">
              <w:rPr>
                <w:rFonts w:ascii="宋体" w:hAnsi="宋体" w:hint="eastAsia"/>
                <w:szCs w:val="21"/>
              </w:rPr>
              <w:t>指因疾病或者意外伤害导致单耳听力永久不可逆性丧失，在500赫兹、1000赫兹和2000赫兹语音频率下，平均听阈大于90分贝，且经纯音听力测试、声导抗检测或者听觉诱发电位检测等证实。</w:t>
            </w:r>
          </w:p>
          <w:p w14:paraId="3546F178" w14:textId="3E560C1C" w:rsidR="00BA1342" w:rsidRPr="00EF162A" w:rsidRDefault="00BA1342" w:rsidP="00EF162A">
            <w:pPr>
              <w:autoSpaceDE w:val="0"/>
              <w:autoSpaceDN w:val="0"/>
              <w:adjustRightInd w:val="0"/>
              <w:spacing w:line="320" w:lineRule="exact"/>
              <w:rPr>
                <w:rFonts w:ascii="宋体" w:hAnsi="宋体" w:cs="宋体"/>
                <w:kern w:val="0"/>
                <w:szCs w:val="21"/>
                <w:shd w:val="pct15" w:color="auto" w:fill="FFFFFF"/>
              </w:rPr>
            </w:pPr>
            <w:r w:rsidRPr="00EF162A">
              <w:rPr>
                <w:rFonts w:ascii="宋体" w:hAnsi="宋体" w:hint="eastAsia"/>
                <w:szCs w:val="20"/>
                <w:shd w:val="pct10" w:color="auto" w:fill="FFFFFF"/>
              </w:rPr>
              <w:t>除内耳结构损伤等情形外，申请理赔时，被保险人年龄必须在3周岁以上，应提供理赔当时的听力丧失诊断及检查证据。</w:t>
            </w:r>
          </w:p>
        </w:tc>
      </w:tr>
      <w:tr w:rsidR="00BA1342" w:rsidRPr="001428B7" w14:paraId="4D2241B6" w14:textId="77777777" w:rsidTr="00BA1342">
        <w:trPr>
          <w:gridAfter w:val="1"/>
          <w:wAfter w:w="18" w:type="pct"/>
        </w:trPr>
        <w:tc>
          <w:tcPr>
            <w:tcW w:w="144" w:type="pct"/>
            <w:gridSpan w:val="2"/>
          </w:tcPr>
          <w:p w14:paraId="72B0304D"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6C39F5AD"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0692E9DC"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226D194D" w14:textId="77777777" w:rsidTr="00BA1342">
        <w:trPr>
          <w:gridAfter w:val="1"/>
          <w:wAfter w:w="18" w:type="pct"/>
        </w:trPr>
        <w:tc>
          <w:tcPr>
            <w:tcW w:w="144" w:type="pct"/>
            <w:gridSpan w:val="2"/>
          </w:tcPr>
          <w:p w14:paraId="314AE377"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21051AE8" w14:textId="644AED6F" w:rsidR="00BA1342" w:rsidRPr="001428B7" w:rsidRDefault="00EF162A"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24-</w:t>
            </w:r>
            <w:r w:rsidR="00BA1342" w:rsidRPr="00775C99">
              <w:rPr>
                <w:rFonts w:ascii="华文新魏" w:eastAsia="华文新魏" w:hAnsi="宋体" w:hint="eastAsia"/>
                <w:b/>
                <w:bCs/>
                <w:iCs/>
                <w:sz w:val="24"/>
                <w:szCs w:val="24"/>
              </w:rPr>
              <w:t>人工耳蜗植</w:t>
            </w:r>
            <w:r w:rsidR="00BA1342" w:rsidRPr="00775C99">
              <w:rPr>
                <w:rFonts w:ascii="华文新魏" w:eastAsia="华文新魏" w:hAnsi="宋体" w:hint="eastAsia"/>
                <w:b/>
                <w:bCs/>
                <w:iCs/>
                <w:sz w:val="24"/>
                <w:szCs w:val="24"/>
              </w:rPr>
              <w:lastRenderedPageBreak/>
              <w:t>入术</w:t>
            </w:r>
          </w:p>
        </w:tc>
        <w:tc>
          <w:tcPr>
            <w:tcW w:w="3877" w:type="pct"/>
            <w:gridSpan w:val="2"/>
          </w:tcPr>
          <w:p w14:paraId="561FC07E"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lastRenderedPageBreak/>
              <w:t>指由于耳蜗的永久损害而实际实施了人工耳蜗植入手术。手术必须由专科医生认</w:t>
            </w:r>
            <w:r w:rsidRPr="00EF162A">
              <w:rPr>
                <w:rFonts w:ascii="宋体" w:hAnsi="宋体" w:hint="eastAsia"/>
                <w:szCs w:val="21"/>
              </w:rPr>
              <w:lastRenderedPageBreak/>
              <w:t>为是医疗必须的情况下进行，且在植入手术之前已经符合下列全部条件：</w:t>
            </w:r>
          </w:p>
          <w:p w14:paraId="1B288415" w14:textId="03F716EB" w:rsidR="00BA1342" w:rsidRPr="00EF162A" w:rsidRDefault="00BA1342" w:rsidP="00EF162A">
            <w:pPr>
              <w:spacing w:line="320" w:lineRule="exact"/>
              <w:rPr>
                <w:rFonts w:ascii="宋体" w:hAnsi="宋体"/>
                <w:szCs w:val="21"/>
              </w:rPr>
            </w:pPr>
            <w:r w:rsidRPr="00EF162A">
              <w:rPr>
                <w:rFonts w:ascii="宋体" w:hAnsi="宋体" w:hint="eastAsia"/>
                <w:szCs w:val="21"/>
              </w:rPr>
              <w:t>(1)双耳持续12个月以上重度感音神经性耳聋；</w:t>
            </w:r>
          </w:p>
          <w:p w14:paraId="5BE6057B" w14:textId="7C5FD917" w:rsidR="00BA1342" w:rsidRPr="00EF162A" w:rsidRDefault="00BA1342" w:rsidP="00EF162A">
            <w:pPr>
              <w:autoSpaceDE w:val="0"/>
              <w:autoSpaceDN w:val="0"/>
              <w:adjustRightInd w:val="0"/>
              <w:spacing w:line="320" w:lineRule="exact"/>
              <w:rPr>
                <w:rFonts w:ascii="宋体" w:hAnsi="宋体" w:cs="宋体"/>
                <w:kern w:val="0"/>
                <w:szCs w:val="21"/>
                <w:shd w:val="pct15" w:color="auto" w:fill="FFFFFF"/>
              </w:rPr>
            </w:pPr>
            <w:r w:rsidRPr="00EF162A">
              <w:rPr>
                <w:rFonts w:ascii="宋体" w:hAnsi="宋体" w:hint="eastAsia"/>
                <w:szCs w:val="21"/>
              </w:rPr>
              <w:t>(2)使用相应的听力辅助设备效果不佳。</w:t>
            </w:r>
          </w:p>
        </w:tc>
      </w:tr>
      <w:tr w:rsidR="00BA1342" w:rsidRPr="001428B7" w14:paraId="5CA8288D" w14:textId="77777777" w:rsidTr="00BA1342">
        <w:trPr>
          <w:gridAfter w:val="1"/>
          <w:wAfter w:w="18" w:type="pct"/>
        </w:trPr>
        <w:tc>
          <w:tcPr>
            <w:tcW w:w="144" w:type="pct"/>
            <w:gridSpan w:val="2"/>
          </w:tcPr>
          <w:p w14:paraId="684C9D24"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5E355D0C"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403F6F93"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66D55ED3" w14:textId="77777777" w:rsidTr="00BA1342">
        <w:trPr>
          <w:gridAfter w:val="1"/>
          <w:wAfter w:w="18" w:type="pct"/>
        </w:trPr>
        <w:tc>
          <w:tcPr>
            <w:tcW w:w="144" w:type="pct"/>
            <w:gridSpan w:val="2"/>
          </w:tcPr>
          <w:p w14:paraId="3245384D"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248DBAB1" w14:textId="4DAE2D5F" w:rsidR="00BA1342" w:rsidRPr="001428B7" w:rsidRDefault="00024374"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25-</w:t>
            </w:r>
            <w:r w:rsidR="00BA1342" w:rsidRPr="00775C99">
              <w:rPr>
                <w:rFonts w:ascii="华文新魏" w:eastAsia="华文新魏" w:hAnsi="宋体" w:hint="eastAsia"/>
                <w:b/>
                <w:bCs/>
                <w:iCs/>
                <w:sz w:val="24"/>
                <w:szCs w:val="24"/>
              </w:rPr>
              <w:t>起搏器或除颤器植入</w:t>
            </w:r>
          </w:p>
        </w:tc>
        <w:tc>
          <w:tcPr>
            <w:tcW w:w="3877" w:type="pct"/>
            <w:gridSpan w:val="2"/>
          </w:tcPr>
          <w:p w14:paraId="6C3FCE2C" w14:textId="279552FF" w:rsidR="00BA1342" w:rsidRPr="00D46697" w:rsidRDefault="00BA1342" w:rsidP="00D46697">
            <w:pPr>
              <w:spacing w:line="320" w:lineRule="exact"/>
              <w:rPr>
                <w:rFonts w:ascii="宋体" w:hAnsi="宋体" w:cs="宋体"/>
                <w:kern w:val="0"/>
                <w:szCs w:val="21"/>
                <w:shd w:val="pct15" w:color="auto" w:fill="FFFFFF"/>
              </w:rPr>
            </w:pPr>
            <w:r w:rsidRPr="00D46697">
              <w:rPr>
                <w:rFonts w:ascii="宋体" w:hAnsi="宋体" w:hint="eastAsia"/>
                <w:szCs w:val="21"/>
              </w:rPr>
              <w:t>因严重心律失常而确实已经实施植入永久性心脏除颤器或心脏起搏器的手术。理赔时须提供完整病历资料及手术记录，诊断及治疗均必须由专科医生认为是医疗必须的情况下进行。</w:t>
            </w:r>
          </w:p>
        </w:tc>
      </w:tr>
      <w:tr w:rsidR="00BA1342" w:rsidRPr="001428B7" w14:paraId="7A346C0C" w14:textId="77777777" w:rsidTr="00BA1342">
        <w:trPr>
          <w:gridAfter w:val="1"/>
          <w:wAfter w:w="18" w:type="pct"/>
        </w:trPr>
        <w:tc>
          <w:tcPr>
            <w:tcW w:w="144" w:type="pct"/>
            <w:gridSpan w:val="2"/>
          </w:tcPr>
          <w:p w14:paraId="2DD36AF8"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22BB7B4C"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0D75C5DD"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1F6B01DE" w14:textId="77777777" w:rsidTr="00BA1342">
        <w:trPr>
          <w:gridAfter w:val="1"/>
          <w:wAfter w:w="18" w:type="pct"/>
        </w:trPr>
        <w:tc>
          <w:tcPr>
            <w:tcW w:w="144" w:type="pct"/>
            <w:gridSpan w:val="2"/>
          </w:tcPr>
          <w:p w14:paraId="55C04DA1"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4D6EFE44" w14:textId="3F65F064" w:rsidR="00BA1342" w:rsidRPr="001428B7" w:rsidRDefault="00024374" w:rsidP="00BA1342">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26-</w:t>
            </w:r>
            <w:r w:rsidR="00BA1342" w:rsidRPr="00775C99">
              <w:rPr>
                <w:rFonts w:ascii="华文新魏" w:eastAsia="华文新魏" w:hAnsi="宋体" w:hint="eastAsia"/>
                <w:b/>
                <w:bCs/>
                <w:iCs/>
                <w:sz w:val="24"/>
                <w:szCs w:val="24"/>
              </w:rPr>
              <w:t>心包膜切除术</w:t>
            </w:r>
          </w:p>
        </w:tc>
        <w:tc>
          <w:tcPr>
            <w:tcW w:w="3877" w:type="pct"/>
            <w:gridSpan w:val="2"/>
          </w:tcPr>
          <w:p w14:paraId="361D5C4F" w14:textId="732BF1A8" w:rsidR="00BA1342" w:rsidRPr="00EF162A" w:rsidRDefault="00BA1342" w:rsidP="00EF162A">
            <w:pPr>
              <w:autoSpaceDE w:val="0"/>
              <w:autoSpaceDN w:val="0"/>
              <w:adjustRightInd w:val="0"/>
              <w:spacing w:line="320" w:lineRule="exact"/>
              <w:rPr>
                <w:rFonts w:ascii="宋体" w:hAnsi="宋体" w:cs="宋体"/>
                <w:kern w:val="0"/>
                <w:szCs w:val="21"/>
                <w:shd w:val="pct15" w:color="auto" w:fill="FFFFFF"/>
              </w:rPr>
            </w:pPr>
            <w:r w:rsidRPr="00EF162A">
              <w:rPr>
                <w:rFonts w:ascii="宋体" w:hAnsi="宋体" w:hint="eastAsia"/>
                <w:szCs w:val="21"/>
              </w:rPr>
              <w:t>因心包膜疾病导致已经接受心包膜切除术。手术必须由心脏专科医生认为是</w:t>
            </w:r>
            <w:r w:rsidRPr="00EF162A">
              <w:rPr>
                <w:rFonts w:ascii="宋体" w:hAnsi="宋体" w:hint="eastAsia"/>
              </w:rPr>
              <w:t>医学上必须的情况下进行。</w:t>
            </w:r>
          </w:p>
        </w:tc>
      </w:tr>
      <w:tr w:rsidR="00BA1342" w:rsidRPr="001428B7" w14:paraId="4C21DA0A" w14:textId="77777777" w:rsidTr="00BA1342">
        <w:trPr>
          <w:gridAfter w:val="1"/>
          <w:wAfter w:w="18" w:type="pct"/>
        </w:trPr>
        <w:tc>
          <w:tcPr>
            <w:tcW w:w="144" w:type="pct"/>
            <w:gridSpan w:val="2"/>
          </w:tcPr>
          <w:p w14:paraId="65EF6B2A"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2CEF1170"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6A7CADBB"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5E418458" w14:textId="77777777" w:rsidTr="00BA1342">
        <w:trPr>
          <w:gridAfter w:val="1"/>
          <w:wAfter w:w="18" w:type="pct"/>
        </w:trPr>
        <w:tc>
          <w:tcPr>
            <w:tcW w:w="144" w:type="pct"/>
            <w:gridSpan w:val="2"/>
          </w:tcPr>
          <w:p w14:paraId="70AA0662"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45C3C06F" w14:textId="13C76804" w:rsidR="00BA1342" w:rsidRPr="001428B7" w:rsidRDefault="00024374" w:rsidP="00BA1342">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27-</w:t>
            </w:r>
            <w:r w:rsidR="00BA1342" w:rsidRPr="00775C99">
              <w:rPr>
                <w:rFonts w:ascii="华文新魏" w:eastAsia="华文新魏" w:hAnsi="宋体" w:hint="eastAsia"/>
                <w:b/>
                <w:bCs/>
                <w:iCs/>
                <w:sz w:val="24"/>
                <w:szCs w:val="24"/>
              </w:rPr>
              <w:t>肝叶切除</w:t>
            </w:r>
          </w:p>
        </w:tc>
        <w:tc>
          <w:tcPr>
            <w:tcW w:w="3877" w:type="pct"/>
            <w:gridSpan w:val="2"/>
          </w:tcPr>
          <w:p w14:paraId="48C6C6B2" w14:textId="103173E1" w:rsidR="00BA1342" w:rsidRPr="00EF162A" w:rsidRDefault="00BA1342" w:rsidP="00EF162A">
            <w:pPr>
              <w:spacing w:line="320" w:lineRule="exact"/>
              <w:rPr>
                <w:rFonts w:ascii="宋体" w:hAnsi="宋体"/>
                <w:szCs w:val="21"/>
              </w:rPr>
            </w:pPr>
            <w:r w:rsidRPr="00EF162A">
              <w:rPr>
                <w:rFonts w:ascii="宋体" w:hAnsi="宋体" w:hint="eastAsia"/>
                <w:szCs w:val="21"/>
              </w:rPr>
              <w:t>指因疾病或意外导致必须以部分肝脏切除术切除最少一整叶左肝脏或一整叶右肝脏。诊断及治疗均须由专科医生认为是医疗必须的情况下进行。</w:t>
            </w:r>
          </w:p>
          <w:p w14:paraId="01BA2C48" w14:textId="77D91B1D" w:rsidR="00BA1342" w:rsidRPr="00EF162A" w:rsidRDefault="00BA1342" w:rsidP="00CC532B">
            <w:pPr>
              <w:autoSpaceDE w:val="0"/>
              <w:autoSpaceDN w:val="0"/>
              <w:adjustRightInd w:val="0"/>
              <w:spacing w:line="320" w:lineRule="exact"/>
              <w:rPr>
                <w:rFonts w:ascii="宋体" w:hAnsi="宋体" w:cs="宋体"/>
                <w:kern w:val="0"/>
                <w:szCs w:val="21"/>
                <w:shd w:val="pct15" w:color="auto" w:fill="FFFFFF"/>
              </w:rPr>
            </w:pPr>
            <w:r w:rsidRPr="00EF162A">
              <w:rPr>
                <w:rFonts w:ascii="宋体" w:hAnsi="宋体" w:hint="eastAsia"/>
                <w:szCs w:val="20"/>
                <w:shd w:val="pct10" w:color="auto" w:fill="FFFFFF"/>
              </w:rPr>
              <w:t>因酒精或者滥用药物引致的疾病或者紊乱及/或因捐赠肝脏而实施的肝脏手术均不在保障范围内</w:t>
            </w:r>
            <w:r w:rsidR="00E43AE4">
              <w:rPr>
                <w:rFonts w:ascii="宋体" w:hAnsi="宋体" w:hint="eastAsia"/>
                <w:szCs w:val="20"/>
                <w:shd w:val="pct10" w:color="auto" w:fill="FFFFFF"/>
              </w:rPr>
              <w:t>，肝区切除、肝段切除以及因恶性肿瘤而进行的</w:t>
            </w:r>
            <w:r w:rsidR="00CC532B">
              <w:rPr>
                <w:rFonts w:ascii="宋体" w:hAnsi="宋体" w:hint="eastAsia"/>
                <w:szCs w:val="20"/>
                <w:shd w:val="pct10" w:color="auto" w:fill="FFFFFF"/>
              </w:rPr>
              <w:t>肝叶切除</w:t>
            </w:r>
            <w:r w:rsidR="00E43AE4">
              <w:rPr>
                <w:rFonts w:ascii="宋体" w:hAnsi="宋体" w:hint="eastAsia"/>
                <w:szCs w:val="20"/>
                <w:shd w:val="pct10" w:color="auto" w:fill="FFFFFF"/>
              </w:rPr>
              <w:t>手术也不在保障范围内</w:t>
            </w:r>
            <w:r w:rsidRPr="00EF162A">
              <w:rPr>
                <w:rFonts w:ascii="宋体" w:hAnsi="宋体" w:hint="eastAsia"/>
                <w:szCs w:val="20"/>
                <w:shd w:val="pct10" w:color="auto" w:fill="FFFFFF"/>
              </w:rPr>
              <w:t>。</w:t>
            </w:r>
          </w:p>
        </w:tc>
      </w:tr>
      <w:tr w:rsidR="00BA1342" w:rsidRPr="001428B7" w14:paraId="3C5130DF" w14:textId="77777777" w:rsidTr="00BA1342">
        <w:trPr>
          <w:gridAfter w:val="1"/>
          <w:wAfter w:w="18" w:type="pct"/>
        </w:trPr>
        <w:tc>
          <w:tcPr>
            <w:tcW w:w="144" w:type="pct"/>
            <w:gridSpan w:val="2"/>
          </w:tcPr>
          <w:p w14:paraId="79EB7B8B"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59EF722A"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51FB9A09"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66FFDA37" w14:textId="77777777" w:rsidTr="00BA1342">
        <w:trPr>
          <w:gridAfter w:val="1"/>
          <w:wAfter w:w="18" w:type="pct"/>
        </w:trPr>
        <w:tc>
          <w:tcPr>
            <w:tcW w:w="144" w:type="pct"/>
            <w:gridSpan w:val="2"/>
          </w:tcPr>
          <w:p w14:paraId="1BAAEB7D"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0718D29C" w14:textId="405E1EC4" w:rsidR="00BA1342" w:rsidRPr="001428B7" w:rsidRDefault="00EF162A" w:rsidP="00BA1342">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28-</w:t>
            </w:r>
            <w:r w:rsidR="00BA1342" w:rsidRPr="00775C99">
              <w:rPr>
                <w:rFonts w:ascii="华文新魏" w:eastAsia="华文新魏" w:hAnsi="宋体" w:hint="eastAsia"/>
                <w:b/>
                <w:bCs/>
                <w:iCs/>
                <w:sz w:val="24"/>
                <w:szCs w:val="24"/>
              </w:rPr>
              <w:t>单个肢体缺失</w:t>
            </w:r>
          </w:p>
        </w:tc>
        <w:tc>
          <w:tcPr>
            <w:tcW w:w="3877" w:type="pct"/>
            <w:gridSpan w:val="2"/>
          </w:tcPr>
          <w:p w14:paraId="5E5466FD" w14:textId="6D713FF5" w:rsidR="00BA1342" w:rsidRPr="00EF162A" w:rsidRDefault="00BA1342" w:rsidP="00EF162A">
            <w:pPr>
              <w:autoSpaceDE w:val="0"/>
              <w:autoSpaceDN w:val="0"/>
              <w:adjustRightInd w:val="0"/>
              <w:spacing w:line="320" w:lineRule="exact"/>
              <w:rPr>
                <w:rFonts w:ascii="宋体" w:hAnsi="宋体" w:cs="宋体"/>
                <w:kern w:val="0"/>
                <w:szCs w:val="21"/>
                <w:shd w:val="pct15" w:color="auto" w:fill="FFFFFF"/>
              </w:rPr>
            </w:pPr>
            <w:r w:rsidRPr="00EF162A">
              <w:rPr>
                <w:rFonts w:ascii="宋体" w:hAnsi="宋体" w:hint="eastAsia"/>
                <w:szCs w:val="21"/>
              </w:rPr>
              <w:t>指一个肢体自腕关节或踝关节近端（靠近躯干端）以上完全性断离。</w:t>
            </w:r>
          </w:p>
        </w:tc>
      </w:tr>
      <w:tr w:rsidR="00BA1342" w:rsidRPr="001428B7" w14:paraId="3495FD95" w14:textId="77777777" w:rsidTr="00BA1342">
        <w:trPr>
          <w:gridAfter w:val="1"/>
          <w:wAfter w:w="18" w:type="pct"/>
        </w:trPr>
        <w:tc>
          <w:tcPr>
            <w:tcW w:w="144" w:type="pct"/>
            <w:gridSpan w:val="2"/>
          </w:tcPr>
          <w:p w14:paraId="3DE90028"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2EB7C5CA"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5B2BA641"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400ADAAD" w14:textId="77777777" w:rsidTr="00BA1342">
        <w:trPr>
          <w:gridAfter w:val="1"/>
          <w:wAfter w:w="18" w:type="pct"/>
        </w:trPr>
        <w:tc>
          <w:tcPr>
            <w:tcW w:w="144" w:type="pct"/>
            <w:gridSpan w:val="2"/>
          </w:tcPr>
          <w:p w14:paraId="76DE5551"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4A7C08AD" w14:textId="2F436FF0" w:rsidR="00BA1342" w:rsidRPr="001428B7" w:rsidRDefault="00024374"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29-</w:t>
            </w:r>
            <w:r w:rsidR="00BA1342" w:rsidRPr="00775C99">
              <w:rPr>
                <w:rFonts w:ascii="华文新魏" w:eastAsia="华文新魏" w:hAnsi="宋体" w:hint="eastAsia"/>
                <w:b/>
                <w:bCs/>
                <w:iCs/>
                <w:sz w:val="24"/>
                <w:szCs w:val="24"/>
              </w:rPr>
              <w:t>特定周围动脉疾病的血管介入治疗</w:t>
            </w:r>
          </w:p>
        </w:tc>
        <w:tc>
          <w:tcPr>
            <w:tcW w:w="3877" w:type="pct"/>
            <w:gridSpan w:val="2"/>
          </w:tcPr>
          <w:p w14:paraId="66E7F17C"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指为治疗一条或者一条以上的下列动脉狭窄而实施的血管介入治疗：</w:t>
            </w:r>
          </w:p>
          <w:p w14:paraId="6B28082D"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(1)为下肢或者上肢供血的动脉；</w:t>
            </w:r>
          </w:p>
          <w:p w14:paraId="79CE86ED"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(2)肾动脉；</w:t>
            </w:r>
          </w:p>
          <w:p w14:paraId="031B378D"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(3)肠系膜动脉。</w:t>
            </w:r>
          </w:p>
          <w:p w14:paraId="462EBCAB"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须满足下列全部条件：</w:t>
            </w:r>
          </w:p>
          <w:p w14:paraId="0A08B88E"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(1)经血管造影术证实一条或者一条以上的上述动脉狭窄达到50%或者以上；</w:t>
            </w:r>
          </w:p>
          <w:p w14:paraId="0B9CCE32"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(2)对一条或者一条以上的上述动脉施行了血管介入治疗，如血管成形术及/或者进行植入支架或者动脉粥样瘤清除手术。</w:t>
            </w:r>
          </w:p>
          <w:p w14:paraId="1365B62F" w14:textId="199F06E5" w:rsidR="00BA1342" w:rsidRPr="00EF162A" w:rsidRDefault="00BA1342" w:rsidP="00EF162A">
            <w:pPr>
              <w:autoSpaceDE w:val="0"/>
              <w:autoSpaceDN w:val="0"/>
              <w:adjustRightInd w:val="0"/>
              <w:spacing w:line="320" w:lineRule="exact"/>
              <w:rPr>
                <w:rFonts w:ascii="宋体" w:hAnsi="宋体" w:cs="宋体"/>
                <w:kern w:val="0"/>
                <w:szCs w:val="21"/>
                <w:shd w:val="pct15" w:color="auto" w:fill="FFFFFF"/>
              </w:rPr>
            </w:pPr>
            <w:r w:rsidRPr="00EF162A">
              <w:rPr>
                <w:rFonts w:ascii="宋体" w:hAnsi="宋体" w:hint="eastAsia"/>
                <w:szCs w:val="20"/>
                <w:shd w:val="pct10" w:color="auto" w:fill="FFFFFF"/>
              </w:rPr>
              <w:t>此诊断及治疗均须由血管疾病的专科医生认为是医疗必须的情况下进行。</w:t>
            </w:r>
          </w:p>
        </w:tc>
      </w:tr>
      <w:tr w:rsidR="00BA1342" w:rsidRPr="001428B7" w14:paraId="26076EA3" w14:textId="77777777" w:rsidTr="00BA1342">
        <w:trPr>
          <w:gridAfter w:val="1"/>
          <w:wAfter w:w="18" w:type="pct"/>
        </w:trPr>
        <w:tc>
          <w:tcPr>
            <w:tcW w:w="144" w:type="pct"/>
            <w:gridSpan w:val="2"/>
          </w:tcPr>
          <w:p w14:paraId="63C3ACFB"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64CFF9D7"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19B09316"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3BC89904" w14:textId="77777777" w:rsidTr="00BA1342">
        <w:trPr>
          <w:gridAfter w:val="1"/>
          <w:wAfter w:w="18" w:type="pct"/>
        </w:trPr>
        <w:tc>
          <w:tcPr>
            <w:tcW w:w="144" w:type="pct"/>
            <w:gridSpan w:val="2"/>
          </w:tcPr>
          <w:p w14:paraId="1E730D9A"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3EDD80DF" w14:textId="64D8D571" w:rsidR="00BA1342" w:rsidRPr="001428B7" w:rsidRDefault="00024374"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30-</w:t>
            </w:r>
            <w:r w:rsidR="00BA1342" w:rsidRPr="00775C99">
              <w:rPr>
                <w:rFonts w:ascii="华文新魏" w:eastAsia="华文新魏" w:hAnsi="宋体" w:hint="eastAsia"/>
                <w:b/>
                <w:bCs/>
                <w:iCs/>
                <w:sz w:val="24"/>
                <w:szCs w:val="24"/>
              </w:rPr>
              <w:t>早期原发性心肌病</w:t>
            </w:r>
          </w:p>
        </w:tc>
        <w:tc>
          <w:tcPr>
            <w:tcW w:w="3877" w:type="pct"/>
            <w:gridSpan w:val="2"/>
          </w:tcPr>
          <w:p w14:paraId="75D65059" w14:textId="48E7D10B" w:rsidR="00BA1342" w:rsidRPr="00EF162A" w:rsidRDefault="00BA1342" w:rsidP="00EF162A">
            <w:pPr>
              <w:spacing w:line="320" w:lineRule="exact"/>
              <w:rPr>
                <w:rFonts w:ascii="宋体" w:hAnsi="宋体"/>
                <w:szCs w:val="21"/>
              </w:rPr>
            </w:pPr>
            <w:r w:rsidRPr="00EF162A">
              <w:rPr>
                <w:rFonts w:ascii="宋体" w:hAnsi="宋体" w:hint="eastAsia"/>
                <w:szCs w:val="21"/>
              </w:rPr>
              <w:t>指被诊断为原发性心肌病，</w:t>
            </w:r>
            <w:r w:rsidR="00CC532B">
              <w:rPr>
                <w:rFonts w:ascii="宋体" w:hAnsi="宋体" w:hint="eastAsia"/>
                <w:szCs w:val="21"/>
              </w:rPr>
              <w:t>但未达到</w:t>
            </w:r>
            <w:r w:rsidR="00067596">
              <w:rPr>
                <w:rFonts w:ascii="宋体" w:hAnsi="宋体" w:hint="eastAsia"/>
                <w:szCs w:val="21"/>
              </w:rPr>
              <w:t>本主险合同约定的重大疾病</w:t>
            </w:r>
            <w:r w:rsidR="00CC532B">
              <w:rPr>
                <w:rFonts w:ascii="宋体" w:hAnsi="宋体" w:hint="eastAsia"/>
                <w:szCs w:val="21"/>
              </w:rPr>
              <w:t>“严重的原发性心肌病”的给付标准，须</w:t>
            </w:r>
            <w:r w:rsidRPr="00EF162A">
              <w:rPr>
                <w:rFonts w:ascii="宋体" w:hAnsi="宋体" w:hint="eastAsia"/>
                <w:szCs w:val="21"/>
              </w:rPr>
              <w:t>满足下列全部条件：</w:t>
            </w:r>
          </w:p>
          <w:p w14:paraId="39D555AD"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(1)导致心室功能受损，其受损程度达到美国纽约心脏病学会心功能状态分级Ⅲ级，或其同等级别；</w:t>
            </w:r>
          </w:p>
          <w:p w14:paraId="4844B014"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(2)原发性心肌病的诊断必须由心脏专科医生确认，并提供心脏超声检查结果报告；</w:t>
            </w:r>
          </w:p>
          <w:p w14:paraId="0E23CE21"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(3)左室射血分数LVEF＜35%。</w:t>
            </w:r>
          </w:p>
          <w:p w14:paraId="52A5C021" w14:textId="53CE39D3" w:rsidR="00BA1342" w:rsidRPr="00EF162A" w:rsidRDefault="00BA1342" w:rsidP="00EF162A">
            <w:pPr>
              <w:spacing w:line="320" w:lineRule="exact"/>
              <w:rPr>
                <w:rFonts w:ascii="宋体" w:hAnsi="宋体" w:cs="宋体"/>
                <w:kern w:val="0"/>
                <w:szCs w:val="21"/>
                <w:shd w:val="pct15" w:color="auto" w:fill="FFFFFF"/>
              </w:rPr>
            </w:pPr>
            <w:r w:rsidRPr="00EF162A">
              <w:rPr>
                <w:rFonts w:ascii="宋体" w:hAnsi="宋体" w:hint="eastAsia"/>
                <w:szCs w:val="20"/>
                <w:shd w:val="pct10" w:color="auto" w:fill="FFFFFF"/>
              </w:rPr>
              <w:t>本保障范围内的心肌病仅包括扩张型心肌病、肥厚型心肌病及限制型心肌病。继发于全身性疾病或其他器官系统疾病及酒精滥用造成的心肌病变不在保障范围内。</w:t>
            </w:r>
          </w:p>
        </w:tc>
      </w:tr>
      <w:tr w:rsidR="00BA1342" w:rsidRPr="001428B7" w14:paraId="1B13463F" w14:textId="77777777" w:rsidTr="00BA1342">
        <w:trPr>
          <w:gridAfter w:val="1"/>
          <w:wAfter w:w="18" w:type="pct"/>
        </w:trPr>
        <w:tc>
          <w:tcPr>
            <w:tcW w:w="144" w:type="pct"/>
            <w:gridSpan w:val="2"/>
          </w:tcPr>
          <w:p w14:paraId="0B0211F0"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6976DC88"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0FF73E07"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4DE212EF" w14:textId="77777777" w:rsidTr="00BA1342">
        <w:trPr>
          <w:gridAfter w:val="1"/>
          <w:wAfter w:w="18" w:type="pct"/>
        </w:trPr>
        <w:tc>
          <w:tcPr>
            <w:tcW w:w="144" w:type="pct"/>
            <w:gridSpan w:val="2"/>
          </w:tcPr>
          <w:p w14:paraId="33BDB4FD"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0FD5220F" w14:textId="5D978DC5" w:rsidR="00BA1342" w:rsidRPr="001428B7" w:rsidRDefault="00024374" w:rsidP="00BA1342">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31-</w:t>
            </w:r>
            <w:r w:rsidR="00BA1342" w:rsidRPr="00775C99">
              <w:rPr>
                <w:rFonts w:ascii="华文新魏" w:eastAsia="华文新魏" w:hAnsi="宋体" w:hint="eastAsia"/>
                <w:b/>
                <w:bCs/>
                <w:iCs/>
                <w:sz w:val="24"/>
                <w:szCs w:val="24"/>
              </w:rPr>
              <w:t>肾脏切除</w:t>
            </w:r>
          </w:p>
        </w:tc>
        <w:tc>
          <w:tcPr>
            <w:tcW w:w="3877" w:type="pct"/>
            <w:gridSpan w:val="2"/>
          </w:tcPr>
          <w:p w14:paraId="255A068F" w14:textId="77777777" w:rsidR="00BA1342" w:rsidRPr="00EF162A" w:rsidRDefault="00BA1342" w:rsidP="00AA610D">
            <w:pPr>
              <w:spacing w:line="320" w:lineRule="exact"/>
              <w:rPr>
                <w:rFonts w:ascii="宋体" w:hAnsi="宋体"/>
                <w:szCs w:val="21"/>
              </w:rPr>
            </w:pPr>
            <w:r w:rsidRPr="00EF162A">
              <w:rPr>
                <w:rFonts w:ascii="宋体" w:hAnsi="宋体" w:hint="eastAsia"/>
                <w:szCs w:val="21"/>
              </w:rPr>
              <w:t>指因疾病或意外伤害导致肾脏严重损害，已经实施了至少单侧全肾的切除手术。</w:t>
            </w:r>
          </w:p>
          <w:p w14:paraId="7E884C3F" w14:textId="32ADF5BB" w:rsidR="00BA1342" w:rsidRPr="00EF162A" w:rsidRDefault="00BA1342" w:rsidP="00CC532B">
            <w:pPr>
              <w:autoSpaceDE w:val="0"/>
              <w:autoSpaceDN w:val="0"/>
              <w:adjustRightInd w:val="0"/>
              <w:spacing w:line="320" w:lineRule="exact"/>
              <w:rPr>
                <w:rFonts w:ascii="宋体" w:hAnsi="宋体" w:cs="宋体"/>
                <w:kern w:val="0"/>
                <w:szCs w:val="21"/>
                <w:shd w:val="pct15" w:color="auto" w:fill="FFFFFF"/>
              </w:rPr>
            </w:pPr>
            <w:r w:rsidRPr="00EF162A">
              <w:rPr>
                <w:rFonts w:ascii="宋体" w:hAnsi="宋体" w:hint="eastAsia"/>
                <w:szCs w:val="20"/>
                <w:shd w:val="pct10" w:color="auto" w:fill="FFFFFF"/>
              </w:rPr>
              <w:t>部分肾切除手术或因捐赠肾脏而所需的手术不在保障范围内</w:t>
            </w:r>
            <w:r w:rsidR="00CC532B">
              <w:rPr>
                <w:rFonts w:ascii="宋体" w:hAnsi="宋体" w:hint="eastAsia"/>
                <w:szCs w:val="20"/>
                <w:shd w:val="pct10" w:color="auto" w:fill="FFFFFF"/>
              </w:rPr>
              <w:t>，因恶性肿瘤而进行的肾切除手术也不在保障范围内</w:t>
            </w:r>
            <w:r w:rsidRPr="00EF162A">
              <w:rPr>
                <w:rFonts w:ascii="宋体" w:hAnsi="宋体" w:hint="eastAsia"/>
                <w:szCs w:val="20"/>
                <w:shd w:val="pct10" w:color="auto" w:fill="FFFFFF"/>
              </w:rPr>
              <w:t>。</w:t>
            </w:r>
          </w:p>
        </w:tc>
      </w:tr>
      <w:tr w:rsidR="00BA1342" w:rsidRPr="001428B7" w14:paraId="4B305BAC" w14:textId="77777777" w:rsidTr="00BA1342">
        <w:trPr>
          <w:gridAfter w:val="1"/>
          <w:wAfter w:w="18" w:type="pct"/>
        </w:trPr>
        <w:tc>
          <w:tcPr>
            <w:tcW w:w="144" w:type="pct"/>
            <w:gridSpan w:val="2"/>
          </w:tcPr>
          <w:p w14:paraId="3985EF16"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6231F455"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31775CD0"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204CFB15" w14:textId="77777777" w:rsidTr="00BA1342">
        <w:trPr>
          <w:gridAfter w:val="1"/>
          <w:wAfter w:w="18" w:type="pct"/>
        </w:trPr>
        <w:tc>
          <w:tcPr>
            <w:tcW w:w="144" w:type="pct"/>
            <w:gridSpan w:val="2"/>
          </w:tcPr>
          <w:p w14:paraId="1A37D09F"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6A4B326F" w14:textId="3D605C79" w:rsidR="00BA1342" w:rsidRPr="001428B7" w:rsidRDefault="00EF162A" w:rsidP="00EF162A">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32-</w:t>
            </w:r>
            <w:r w:rsidR="00BA1342" w:rsidRPr="00775C99">
              <w:rPr>
                <w:rFonts w:ascii="华文新魏" w:eastAsia="华文新魏" w:hAnsi="宋体" w:hint="eastAsia"/>
                <w:b/>
                <w:bCs/>
                <w:iCs/>
                <w:sz w:val="24"/>
                <w:szCs w:val="24"/>
              </w:rPr>
              <w:t>双侧卵巢或睾丸切除术</w:t>
            </w:r>
          </w:p>
        </w:tc>
        <w:tc>
          <w:tcPr>
            <w:tcW w:w="3877" w:type="pct"/>
            <w:gridSpan w:val="2"/>
          </w:tcPr>
          <w:p w14:paraId="32516DD7" w14:textId="485F7D15" w:rsidR="00BA1342" w:rsidRDefault="00BA1342" w:rsidP="00EF162A">
            <w:pPr>
              <w:spacing w:line="320" w:lineRule="exact"/>
              <w:rPr>
                <w:rFonts w:ascii="宋体" w:hAnsi="宋体"/>
                <w:szCs w:val="21"/>
              </w:rPr>
            </w:pPr>
            <w:r w:rsidRPr="00EF162A">
              <w:rPr>
                <w:rFonts w:ascii="宋体" w:hAnsi="宋体" w:hint="eastAsia"/>
                <w:szCs w:val="21"/>
              </w:rPr>
              <w:t>指为治疗疾病实际接受了经腹部切开或腹腔镜进行的双侧卵巢或睾丸完全切除手术。</w:t>
            </w:r>
          </w:p>
          <w:p w14:paraId="00F7958D" w14:textId="77777777" w:rsidR="000B0CAC" w:rsidRPr="00EF162A" w:rsidRDefault="000B0CAC" w:rsidP="000B0CAC">
            <w:pPr>
              <w:spacing w:line="320" w:lineRule="exact"/>
              <w:rPr>
                <w:rFonts w:ascii="宋体" w:hAnsi="宋体"/>
                <w:szCs w:val="20"/>
                <w:shd w:val="pct10" w:color="auto" w:fill="FFFFFF"/>
              </w:rPr>
            </w:pPr>
            <w:r w:rsidRPr="00EF162A">
              <w:rPr>
                <w:rFonts w:ascii="宋体" w:hAnsi="宋体" w:hint="eastAsia"/>
                <w:szCs w:val="20"/>
                <w:shd w:val="pct10" w:color="auto" w:fill="FFFFFF"/>
              </w:rPr>
              <w:t>以下情况不在保障范围内：</w:t>
            </w:r>
          </w:p>
          <w:p w14:paraId="708C2C69" w14:textId="6E888245" w:rsidR="000B0CAC" w:rsidRDefault="000B0CAC" w:rsidP="00CC532B">
            <w:pPr>
              <w:autoSpaceDE w:val="0"/>
              <w:autoSpaceDN w:val="0"/>
              <w:adjustRightInd w:val="0"/>
              <w:spacing w:line="320" w:lineRule="exact"/>
              <w:rPr>
                <w:rFonts w:ascii="宋体" w:hAnsi="宋体"/>
                <w:szCs w:val="20"/>
                <w:shd w:val="pct10" w:color="auto" w:fill="FFFFFF"/>
              </w:rPr>
            </w:pPr>
            <w:r w:rsidRPr="00EF162A">
              <w:rPr>
                <w:rFonts w:ascii="宋体" w:hAnsi="宋体" w:hint="eastAsia"/>
                <w:szCs w:val="20"/>
                <w:shd w:val="pct10" w:color="auto" w:fill="FFFFFF"/>
              </w:rPr>
              <w:t>(1)</w:t>
            </w:r>
            <w:r w:rsidR="00BA1342" w:rsidRPr="00EF162A">
              <w:rPr>
                <w:rFonts w:ascii="宋体" w:hAnsi="宋体" w:hint="eastAsia"/>
                <w:szCs w:val="20"/>
                <w:shd w:val="pct10" w:color="auto" w:fill="FFFFFF"/>
              </w:rPr>
              <w:t>因变性手术导致的双侧卵巢或睾丸完全切除</w:t>
            </w:r>
            <w:r>
              <w:rPr>
                <w:rFonts w:ascii="宋体" w:hAnsi="宋体" w:hint="eastAsia"/>
                <w:szCs w:val="20"/>
                <w:shd w:val="pct10" w:color="auto" w:fill="FFFFFF"/>
              </w:rPr>
              <w:t>；</w:t>
            </w:r>
          </w:p>
          <w:p w14:paraId="135F53D1" w14:textId="6DD336FA" w:rsidR="000B0CAC" w:rsidRDefault="000B0CAC" w:rsidP="00CC532B">
            <w:pPr>
              <w:autoSpaceDE w:val="0"/>
              <w:autoSpaceDN w:val="0"/>
              <w:adjustRightInd w:val="0"/>
              <w:spacing w:line="320" w:lineRule="exact"/>
              <w:rPr>
                <w:rFonts w:ascii="宋体" w:hAnsi="宋体"/>
                <w:szCs w:val="20"/>
                <w:shd w:val="pct10" w:color="auto" w:fill="FFFFFF"/>
              </w:rPr>
            </w:pPr>
            <w:r w:rsidRPr="00EF162A">
              <w:rPr>
                <w:rFonts w:ascii="宋体" w:hAnsi="宋体" w:hint="eastAsia"/>
                <w:szCs w:val="20"/>
                <w:shd w:val="pct10" w:color="auto" w:fill="FFFFFF"/>
              </w:rPr>
              <w:t>(2)</w:t>
            </w:r>
            <w:r w:rsidR="00BA1342" w:rsidRPr="00EF162A">
              <w:rPr>
                <w:rFonts w:ascii="宋体" w:hAnsi="宋体" w:hint="eastAsia"/>
                <w:szCs w:val="20"/>
                <w:shd w:val="pct10" w:color="auto" w:fill="FFFFFF"/>
              </w:rPr>
              <w:t>部分卵巢或睾丸切除</w:t>
            </w:r>
            <w:r>
              <w:rPr>
                <w:rFonts w:ascii="宋体" w:hAnsi="宋体" w:hint="eastAsia"/>
                <w:szCs w:val="20"/>
                <w:shd w:val="pct10" w:color="auto" w:fill="FFFFFF"/>
              </w:rPr>
              <w:t>；</w:t>
            </w:r>
          </w:p>
          <w:p w14:paraId="409C0606" w14:textId="6EE476FA" w:rsidR="000B0CAC" w:rsidRDefault="000B0CAC" w:rsidP="00CC532B">
            <w:pPr>
              <w:autoSpaceDE w:val="0"/>
              <w:autoSpaceDN w:val="0"/>
              <w:adjustRightInd w:val="0"/>
              <w:spacing w:line="320" w:lineRule="exact"/>
              <w:rPr>
                <w:rFonts w:ascii="宋体" w:hAnsi="宋体"/>
                <w:szCs w:val="20"/>
                <w:shd w:val="pct10" w:color="auto" w:fill="FFFFFF"/>
              </w:rPr>
            </w:pPr>
            <w:r w:rsidRPr="00EF162A">
              <w:rPr>
                <w:rFonts w:ascii="宋体" w:hAnsi="宋体" w:hint="eastAsia"/>
                <w:szCs w:val="20"/>
                <w:shd w:val="pct10" w:color="auto" w:fill="FFFFFF"/>
              </w:rPr>
              <w:t>(3)</w:t>
            </w:r>
            <w:r w:rsidR="00CC532B">
              <w:rPr>
                <w:rFonts w:ascii="宋体" w:hAnsi="宋体" w:hint="eastAsia"/>
                <w:szCs w:val="20"/>
                <w:shd w:val="pct10" w:color="auto" w:fill="FFFFFF"/>
              </w:rPr>
              <w:t>因恶性肿瘤而进行的卵巢或睾丸切除手术</w:t>
            </w:r>
            <w:r>
              <w:rPr>
                <w:rFonts w:ascii="宋体" w:hAnsi="宋体" w:hint="eastAsia"/>
                <w:szCs w:val="20"/>
                <w:shd w:val="pct10" w:color="auto" w:fill="FFFFFF"/>
              </w:rPr>
              <w:t>；</w:t>
            </w:r>
          </w:p>
          <w:p w14:paraId="61DAC1E3" w14:textId="08460C75" w:rsidR="00BA1342" w:rsidRPr="00EF162A" w:rsidRDefault="000B0CAC" w:rsidP="000B0CAC">
            <w:pPr>
              <w:autoSpaceDE w:val="0"/>
              <w:autoSpaceDN w:val="0"/>
              <w:adjustRightInd w:val="0"/>
              <w:spacing w:line="320" w:lineRule="exact"/>
              <w:rPr>
                <w:rFonts w:ascii="宋体" w:hAnsi="宋体" w:cs="宋体"/>
                <w:kern w:val="0"/>
                <w:szCs w:val="21"/>
                <w:shd w:val="pct15" w:color="auto" w:fill="FFFFFF"/>
              </w:rPr>
            </w:pPr>
            <w:r w:rsidRPr="000B0CAC">
              <w:rPr>
                <w:rFonts w:ascii="宋体" w:hAnsi="宋体" w:hint="eastAsia"/>
                <w:szCs w:val="20"/>
                <w:shd w:val="pct10" w:color="auto" w:fill="FFFFFF"/>
              </w:rPr>
              <w:t>(</w:t>
            </w:r>
            <w:r w:rsidRPr="000B0CAC">
              <w:rPr>
                <w:rFonts w:ascii="宋体" w:hAnsi="宋体"/>
                <w:szCs w:val="20"/>
                <w:shd w:val="pct10" w:color="auto" w:fill="FFFFFF"/>
              </w:rPr>
              <w:t>4)</w:t>
            </w:r>
            <w:r w:rsidR="00D16B7B" w:rsidRPr="000B0CAC">
              <w:rPr>
                <w:rFonts w:ascii="宋体" w:hAnsi="宋体" w:hint="eastAsia"/>
                <w:szCs w:val="20"/>
                <w:shd w:val="pct10" w:color="auto" w:fill="FFFFFF"/>
              </w:rPr>
              <w:t>预防性的</w:t>
            </w:r>
            <w:r>
              <w:rPr>
                <w:rFonts w:ascii="宋体" w:hAnsi="宋体" w:hint="eastAsia"/>
                <w:szCs w:val="20"/>
                <w:shd w:val="pct10" w:color="auto" w:fill="FFFFFF"/>
              </w:rPr>
              <w:t>卵巢或睾丸切除手术</w:t>
            </w:r>
            <w:r w:rsidR="00BA1342" w:rsidRPr="00EF162A">
              <w:rPr>
                <w:rFonts w:ascii="宋体" w:hAnsi="宋体" w:hint="eastAsia"/>
                <w:szCs w:val="20"/>
                <w:shd w:val="pct10" w:color="auto" w:fill="FFFFFF"/>
              </w:rPr>
              <w:t>。</w:t>
            </w:r>
          </w:p>
        </w:tc>
      </w:tr>
      <w:tr w:rsidR="00BA1342" w:rsidRPr="001428B7" w14:paraId="607402B8" w14:textId="77777777" w:rsidTr="00BA1342">
        <w:trPr>
          <w:gridAfter w:val="1"/>
          <w:wAfter w:w="18" w:type="pct"/>
        </w:trPr>
        <w:tc>
          <w:tcPr>
            <w:tcW w:w="144" w:type="pct"/>
            <w:gridSpan w:val="2"/>
          </w:tcPr>
          <w:p w14:paraId="48CF6AEA"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58456DE5" w14:textId="77777777" w:rsidR="00BA1342" w:rsidRPr="001428B7" w:rsidRDefault="00BA1342" w:rsidP="00BA1342">
            <w:pPr>
              <w:spacing w:line="320" w:lineRule="exact"/>
              <w:jc w:val="left"/>
              <w:rPr>
                <w:rFonts w:ascii="华文新魏" w:eastAsia="华文新魏" w:hAnsi="宋体"/>
                <w:b/>
                <w:bCs/>
                <w:iCs/>
                <w:sz w:val="24"/>
                <w:szCs w:val="24"/>
              </w:rPr>
            </w:pPr>
          </w:p>
        </w:tc>
        <w:tc>
          <w:tcPr>
            <w:tcW w:w="3877" w:type="pct"/>
            <w:gridSpan w:val="2"/>
          </w:tcPr>
          <w:p w14:paraId="7A95D0B1" w14:textId="77777777" w:rsidR="00BA1342" w:rsidRPr="00687FD6" w:rsidRDefault="00BA1342" w:rsidP="00BA1342">
            <w:pPr>
              <w:autoSpaceDE w:val="0"/>
              <w:autoSpaceDN w:val="0"/>
              <w:adjustRightInd w:val="0"/>
              <w:rPr>
                <w:rFonts w:ascii="宋体" w:cs="宋体"/>
                <w:kern w:val="0"/>
                <w:szCs w:val="21"/>
                <w:shd w:val="pct15" w:color="auto" w:fill="FFFFFF"/>
              </w:rPr>
            </w:pPr>
          </w:p>
        </w:tc>
      </w:tr>
      <w:tr w:rsidR="00BA1342" w:rsidRPr="001428B7" w14:paraId="3AED143E" w14:textId="77777777" w:rsidTr="00BA1342">
        <w:trPr>
          <w:gridAfter w:val="1"/>
          <w:wAfter w:w="18" w:type="pct"/>
        </w:trPr>
        <w:tc>
          <w:tcPr>
            <w:tcW w:w="144" w:type="pct"/>
            <w:gridSpan w:val="2"/>
          </w:tcPr>
          <w:p w14:paraId="272575DA"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6326F1F4" w14:textId="5BC2CD1A" w:rsidR="00BA1342" w:rsidRPr="001428B7" w:rsidRDefault="00024374"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33-</w:t>
            </w:r>
            <w:r w:rsidR="00BA1342" w:rsidRPr="00775C99">
              <w:rPr>
                <w:rFonts w:ascii="华文新魏" w:eastAsia="华文新魏" w:hAnsi="宋体" w:hint="eastAsia"/>
                <w:b/>
                <w:bCs/>
                <w:iCs/>
                <w:sz w:val="24"/>
                <w:szCs w:val="24"/>
              </w:rPr>
              <w:t>腔静脉过滤器植入术</w:t>
            </w:r>
          </w:p>
        </w:tc>
        <w:tc>
          <w:tcPr>
            <w:tcW w:w="3877" w:type="pct"/>
            <w:gridSpan w:val="2"/>
          </w:tcPr>
          <w:p w14:paraId="681CFB99" w14:textId="70B40614" w:rsidR="00BA1342" w:rsidRPr="00EF162A" w:rsidRDefault="00BA1342" w:rsidP="00EF162A">
            <w:pPr>
              <w:autoSpaceDE w:val="0"/>
              <w:autoSpaceDN w:val="0"/>
              <w:adjustRightInd w:val="0"/>
              <w:spacing w:line="320" w:lineRule="exact"/>
              <w:rPr>
                <w:rFonts w:ascii="宋体" w:hAnsi="宋体" w:cs="宋体"/>
                <w:kern w:val="0"/>
                <w:szCs w:val="21"/>
                <w:shd w:val="pct15" w:color="auto" w:fill="FFFFFF"/>
              </w:rPr>
            </w:pPr>
            <w:r w:rsidRPr="00EF162A">
              <w:rPr>
                <w:rFonts w:ascii="宋体" w:hAnsi="宋体" w:hint="eastAsia"/>
              </w:rPr>
              <w:t>指为治疗反复肺栓塞发作，抗凝血疗法无效，已经实施了腔静脉过滤器植入术。手术必须由专科医生认为是医疗必须的情况下进行。</w:t>
            </w:r>
          </w:p>
        </w:tc>
      </w:tr>
      <w:tr w:rsidR="00BA1342" w:rsidRPr="001428B7" w14:paraId="7850DB88" w14:textId="77777777" w:rsidTr="00BA1342">
        <w:trPr>
          <w:gridAfter w:val="1"/>
          <w:wAfter w:w="18" w:type="pct"/>
        </w:trPr>
        <w:tc>
          <w:tcPr>
            <w:tcW w:w="144" w:type="pct"/>
            <w:gridSpan w:val="2"/>
          </w:tcPr>
          <w:p w14:paraId="651A8F6E"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46FD6679" w14:textId="77777777" w:rsidR="00BA1342" w:rsidRDefault="00BA1342" w:rsidP="00BA1342">
            <w:pPr>
              <w:jc w:val="left"/>
              <w:rPr>
                <w:rFonts w:ascii="黑体" w:eastAsia="黑体" w:hAnsi="黑体"/>
              </w:rPr>
            </w:pPr>
          </w:p>
        </w:tc>
        <w:tc>
          <w:tcPr>
            <w:tcW w:w="3877" w:type="pct"/>
            <w:gridSpan w:val="2"/>
          </w:tcPr>
          <w:p w14:paraId="0250FEEF" w14:textId="77777777" w:rsidR="00BA1342" w:rsidRDefault="00BA1342" w:rsidP="00BA1342">
            <w:pPr>
              <w:autoSpaceDE w:val="0"/>
              <w:autoSpaceDN w:val="0"/>
              <w:adjustRightInd w:val="0"/>
              <w:rPr>
                <w:rFonts w:ascii="楷体" w:eastAsia="楷体" w:hAnsi="楷体"/>
              </w:rPr>
            </w:pPr>
          </w:p>
        </w:tc>
      </w:tr>
      <w:tr w:rsidR="00BA1342" w:rsidRPr="001428B7" w14:paraId="39A6668F" w14:textId="77777777" w:rsidTr="00BA1342">
        <w:trPr>
          <w:gridAfter w:val="1"/>
          <w:wAfter w:w="18" w:type="pct"/>
        </w:trPr>
        <w:tc>
          <w:tcPr>
            <w:tcW w:w="144" w:type="pct"/>
            <w:gridSpan w:val="2"/>
          </w:tcPr>
          <w:p w14:paraId="611FFA30" w14:textId="77777777" w:rsidR="00BA1342" w:rsidRPr="001428B7" w:rsidRDefault="00BA1342" w:rsidP="00775C99">
            <w:pPr>
              <w:spacing w:line="320" w:lineRule="exact"/>
              <w:jc w:val="left"/>
              <w:rPr>
                <w:rFonts w:ascii="宋体" w:cs="宋体"/>
                <w:kern w:val="0"/>
                <w:szCs w:val="21"/>
              </w:rPr>
            </w:pPr>
          </w:p>
        </w:tc>
        <w:tc>
          <w:tcPr>
            <w:tcW w:w="961" w:type="pct"/>
            <w:gridSpan w:val="2"/>
          </w:tcPr>
          <w:p w14:paraId="22CDFB7A" w14:textId="0F20BC31" w:rsidR="00BA1342" w:rsidRPr="00775C99" w:rsidRDefault="00024374"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34-</w:t>
            </w:r>
            <w:r w:rsidR="00BA1342" w:rsidRPr="00775C99">
              <w:rPr>
                <w:rFonts w:ascii="华文新魏" w:eastAsia="华文新魏" w:hAnsi="宋体" w:hint="eastAsia"/>
                <w:b/>
                <w:bCs/>
                <w:iCs/>
                <w:sz w:val="24"/>
                <w:szCs w:val="24"/>
              </w:rPr>
              <w:t>因肾上腺皮质腺瘤切除肾上腺</w:t>
            </w:r>
          </w:p>
        </w:tc>
        <w:tc>
          <w:tcPr>
            <w:tcW w:w="3877" w:type="pct"/>
            <w:gridSpan w:val="2"/>
          </w:tcPr>
          <w:p w14:paraId="53352A58" w14:textId="0AD4CD6F" w:rsidR="00BA1342" w:rsidRPr="00EF162A" w:rsidRDefault="00BA1342" w:rsidP="00EF162A">
            <w:pPr>
              <w:spacing w:line="320" w:lineRule="exact"/>
              <w:rPr>
                <w:rFonts w:ascii="宋体" w:hAnsi="宋体"/>
              </w:rPr>
            </w:pPr>
            <w:r w:rsidRPr="00EF162A">
              <w:rPr>
                <w:rFonts w:ascii="宋体" w:hAnsi="宋体" w:hint="eastAsia"/>
                <w:szCs w:val="21"/>
              </w:rPr>
              <w:t>因肾上腺皮质腺瘤所导致的醛固酮分泌过多而产生的继发性恶性高血压而实际接受了肾上腺切除术治疗。诊断及治疗均须由专科医生认为是医疗必须的情况下进行。</w:t>
            </w:r>
          </w:p>
        </w:tc>
      </w:tr>
      <w:tr w:rsidR="00BA1342" w:rsidRPr="001428B7" w14:paraId="7BC6650C" w14:textId="77777777" w:rsidTr="00BA1342">
        <w:trPr>
          <w:gridAfter w:val="1"/>
          <w:wAfter w:w="18" w:type="pct"/>
        </w:trPr>
        <w:tc>
          <w:tcPr>
            <w:tcW w:w="144" w:type="pct"/>
            <w:gridSpan w:val="2"/>
          </w:tcPr>
          <w:p w14:paraId="43EE98AB"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3363A9B8" w14:textId="77777777" w:rsidR="00BA1342" w:rsidRDefault="00BA1342" w:rsidP="00BA1342">
            <w:pPr>
              <w:jc w:val="left"/>
              <w:rPr>
                <w:rFonts w:ascii="黑体" w:eastAsia="黑体" w:hAnsi="黑体"/>
              </w:rPr>
            </w:pPr>
          </w:p>
        </w:tc>
        <w:tc>
          <w:tcPr>
            <w:tcW w:w="3877" w:type="pct"/>
            <w:gridSpan w:val="2"/>
          </w:tcPr>
          <w:p w14:paraId="1172CA45" w14:textId="77777777" w:rsidR="00BA1342" w:rsidRDefault="00BA1342" w:rsidP="00BA1342">
            <w:pPr>
              <w:autoSpaceDE w:val="0"/>
              <w:autoSpaceDN w:val="0"/>
              <w:adjustRightInd w:val="0"/>
              <w:rPr>
                <w:rFonts w:ascii="楷体" w:eastAsia="楷体" w:hAnsi="楷体"/>
              </w:rPr>
            </w:pPr>
          </w:p>
        </w:tc>
      </w:tr>
      <w:tr w:rsidR="00BA1342" w:rsidRPr="001428B7" w14:paraId="69E08D99" w14:textId="77777777" w:rsidTr="00BA1342">
        <w:trPr>
          <w:gridAfter w:val="1"/>
          <w:wAfter w:w="18" w:type="pct"/>
        </w:trPr>
        <w:tc>
          <w:tcPr>
            <w:tcW w:w="144" w:type="pct"/>
            <w:gridSpan w:val="2"/>
          </w:tcPr>
          <w:p w14:paraId="37E95C92"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0E912E60" w14:textId="5150BF1F" w:rsidR="00BA1342" w:rsidRPr="00775C99" w:rsidRDefault="00024374" w:rsidP="00775C99">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35-</w:t>
            </w:r>
            <w:r w:rsidR="00BA1342" w:rsidRPr="00775C99">
              <w:rPr>
                <w:rFonts w:ascii="华文新魏" w:eastAsia="华文新魏" w:hAnsi="宋体" w:hint="eastAsia"/>
                <w:b/>
                <w:bCs/>
                <w:iCs/>
                <w:sz w:val="24"/>
                <w:szCs w:val="24"/>
              </w:rPr>
              <w:t>可逆性再生障碍性贫血</w:t>
            </w:r>
          </w:p>
        </w:tc>
        <w:tc>
          <w:tcPr>
            <w:tcW w:w="3877" w:type="pct"/>
            <w:gridSpan w:val="2"/>
          </w:tcPr>
          <w:p w14:paraId="0BA91CEE" w14:textId="4C8E9CE8" w:rsidR="00BA1342" w:rsidRPr="00EF162A" w:rsidRDefault="00BA1342" w:rsidP="00EF162A">
            <w:pPr>
              <w:spacing w:line="320" w:lineRule="exact"/>
              <w:rPr>
                <w:rFonts w:ascii="宋体" w:hAnsi="宋体"/>
              </w:rPr>
            </w:pPr>
            <w:r w:rsidRPr="00EF162A">
              <w:rPr>
                <w:rFonts w:ascii="宋体" w:hAnsi="宋体" w:hint="eastAsia"/>
              </w:rPr>
              <w:t>指因急性可逆性的骨髓造血功能衰竭而导致贫血、中性粒细胞减少和血小板减少，</w:t>
            </w:r>
            <w:r w:rsidR="00CC532B">
              <w:rPr>
                <w:rFonts w:ascii="宋体" w:hAnsi="宋体" w:hint="eastAsia"/>
                <w:szCs w:val="21"/>
              </w:rPr>
              <w:t>但未达到</w:t>
            </w:r>
            <w:r w:rsidR="00067596">
              <w:rPr>
                <w:rFonts w:ascii="宋体" w:hAnsi="宋体" w:hint="eastAsia"/>
                <w:szCs w:val="21"/>
              </w:rPr>
              <w:t>本主险合同约定的重大疾病</w:t>
            </w:r>
            <w:r w:rsidR="00CC532B">
              <w:rPr>
                <w:rFonts w:ascii="宋体" w:hAnsi="宋体" w:hint="eastAsia"/>
                <w:szCs w:val="21"/>
              </w:rPr>
              <w:t>“重型再生障碍性贫血”的给付标准。</w:t>
            </w:r>
            <w:r w:rsidRPr="00EF162A">
              <w:rPr>
                <w:rFonts w:ascii="宋体" w:hAnsi="宋体" w:hint="eastAsia"/>
              </w:rPr>
              <w:t>须经血液科专科医生明确诊断，且病历资料显示接受了下列任一治疗：</w:t>
            </w:r>
          </w:p>
          <w:p w14:paraId="71C79639" w14:textId="50CADBDC" w:rsidR="00BA1342" w:rsidRPr="00EF162A" w:rsidRDefault="00BA1342" w:rsidP="00EF162A">
            <w:pPr>
              <w:spacing w:line="320" w:lineRule="exact"/>
              <w:rPr>
                <w:rFonts w:ascii="宋体" w:hAnsi="宋体"/>
              </w:rPr>
            </w:pPr>
            <w:r w:rsidRPr="00EF162A">
              <w:rPr>
                <w:rFonts w:ascii="宋体" w:hAnsi="宋体" w:hint="eastAsia"/>
              </w:rPr>
              <w:t>(1)骨髓刺激疗法至少一个月；</w:t>
            </w:r>
          </w:p>
          <w:p w14:paraId="10DAF8A7" w14:textId="77777777" w:rsidR="00BA1342" w:rsidRPr="00EF162A" w:rsidRDefault="00BA1342" w:rsidP="00EF162A">
            <w:pPr>
              <w:spacing w:line="320" w:lineRule="exact"/>
              <w:rPr>
                <w:rFonts w:ascii="宋体" w:hAnsi="宋体"/>
              </w:rPr>
            </w:pPr>
            <w:r w:rsidRPr="00EF162A">
              <w:rPr>
                <w:rFonts w:ascii="宋体" w:hAnsi="宋体" w:hint="eastAsia"/>
              </w:rPr>
              <w:t>(2)免疫抑制剂治疗至少一个月；</w:t>
            </w:r>
          </w:p>
          <w:p w14:paraId="72ACCA7A" w14:textId="3B81E088" w:rsidR="00BA1342" w:rsidRPr="00EF162A" w:rsidRDefault="00BA1342" w:rsidP="00EF162A">
            <w:pPr>
              <w:autoSpaceDE w:val="0"/>
              <w:autoSpaceDN w:val="0"/>
              <w:adjustRightInd w:val="0"/>
              <w:spacing w:line="320" w:lineRule="exact"/>
              <w:rPr>
                <w:rFonts w:ascii="宋体" w:hAnsi="宋体"/>
              </w:rPr>
            </w:pPr>
            <w:r w:rsidRPr="00EF162A">
              <w:rPr>
                <w:rFonts w:ascii="宋体" w:hAnsi="宋体" w:hint="eastAsia"/>
              </w:rPr>
              <w:t>(3)接受了骨髓移植。</w:t>
            </w:r>
          </w:p>
        </w:tc>
      </w:tr>
      <w:tr w:rsidR="00BA1342" w:rsidRPr="001428B7" w14:paraId="053D4743" w14:textId="77777777" w:rsidTr="00BA1342">
        <w:trPr>
          <w:gridAfter w:val="1"/>
          <w:wAfter w:w="18" w:type="pct"/>
        </w:trPr>
        <w:tc>
          <w:tcPr>
            <w:tcW w:w="144" w:type="pct"/>
            <w:gridSpan w:val="2"/>
          </w:tcPr>
          <w:p w14:paraId="25CA41A9"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5B45BE65" w14:textId="77777777" w:rsidR="00BA1342" w:rsidRDefault="00BA1342" w:rsidP="00BA1342">
            <w:pPr>
              <w:jc w:val="left"/>
              <w:rPr>
                <w:rFonts w:ascii="黑体" w:eastAsia="黑体" w:hAnsi="黑体"/>
              </w:rPr>
            </w:pPr>
          </w:p>
        </w:tc>
        <w:tc>
          <w:tcPr>
            <w:tcW w:w="3877" w:type="pct"/>
            <w:gridSpan w:val="2"/>
          </w:tcPr>
          <w:p w14:paraId="1DA605E8" w14:textId="77777777" w:rsidR="00BA1342" w:rsidRDefault="00BA1342" w:rsidP="00BA1342">
            <w:pPr>
              <w:autoSpaceDE w:val="0"/>
              <w:autoSpaceDN w:val="0"/>
              <w:adjustRightInd w:val="0"/>
              <w:rPr>
                <w:rFonts w:ascii="楷体" w:eastAsia="楷体" w:hAnsi="楷体"/>
              </w:rPr>
            </w:pPr>
          </w:p>
        </w:tc>
      </w:tr>
      <w:tr w:rsidR="00BA1342" w:rsidRPr="001428B7" w14:paraId="1A5F6636" w14:textId="77777777" w:rsidTr="00BA1342">
        <w:trPr>
          <w:gridAfter w:val="1"/>
          <w:wAfter w:w="18" w:type="pct"/>
        </w:trPr>
        <w:tc>
          <w:tcPr>
            <w:tcW w:w="144" w:type="pct"/>
            <w:gridSpan w:val="2"/>
          </w:tcPr>
          <w:p w14:paraId="1C3D6E95"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7BC81534" w14:textId="6C4CC71A" w:rsidR="00BA1342" w:rsidRPr="00775C99" w:rsidRDefault="00024374" w:rsidP="00E85375">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36-</w:t>
            </w:r>
            <w:r w:rsidR="00BA1342" w:rsidRPr="00775C99">
              <w:rPr>
                <w:rFonts w:ascii="华文新魏" w:eastAsia="华文新魏" w:hAnsi="宋体" w:hint="eastAsia"/>
                <w:b/>
                <w:bCs/>
                <w:iCs/>
                <w:sz w:val="24"/>
                <w:szCs w:val="24"/>
              </w:rPr>
              <w:t>慢性肾功能衰竭</w:t>
            </w:r>
          </w:p>
        </w:tc>
        <w:tc>
          <w:tcPr>
            <w:tcW w:w="3877" w:type="pct"/>
            <w:gridSpan w:val="2"/>
          </w:tcPr>
          <w:p w14:paraId="533DC558" w14:textId="5644EA80" w:rsidR="00BA1342" w:rsidRPr="00EF162A" w:rsidRDefault="00BA1342" w:rsidP="00EF162A">
            <w:pPr>
              <w:spacing w:line="320" w:lineRule="exact"/>
              <w:rPr>
                <w:rFonts w:ascii="宋体" w:hAnsi="宋体"/>
                <w:szCs w:val="21"/>
              </w:rPr>
            </w:pPr>
            <w:r w:rsidRPr="00EF162A">
              <w:rPr>
                <w:rFonts w:ascii="宋体" w:hAnsi="宋体" w:hint="eastAsia"/>
                <w:szCs w:val="21"/>
              </w:rPr>
              <w:t>指被保险人因双肾功能慢性不可逆性损害达到肾功能衰竭期，并满足下列全部条件：</w:t>
            </w:r>
          </w:p>
          <w:p w14:paraId="03C8AA52" w14:textId="03039B56" w:rsidR="00BA1342" w:rsidRPr="00EF162A" w:rsidRDefault="00BA1342" w:rsidP="00EF162A">
            <w:pPr>
              <w:spacing w:line="320" w:lineRule="exact"/>
              <w:rPr>
                <w:rFonts w:ascii="宋体" w:hAnsi="宋体"/>
                <w:szCs w:val="21"/>
              </w:rPr>
            </w:pPr>
            <w:r w:rsidRPr="00EF162A">
              <w:rPr>
                <w:rFonts w:ascii="宋体" w:hAnsi="宋体" w:hint="eastAsia"/>
                <w:szCs w:val="21"/>
              </w:rPr>
              <w:t>(1)</w:t>
            </w:r>
            <w:r w:rsidR="00CC532B">
              <w:rPr>
                <w:rFonts w:ascii="宋体" w:hAnsi="宋体" w:hint="eastAsia"/>
              </w:rPr>
              <w:t>肾小球滤过率</w:t>
            </w:r>
            <w:r w:rsidRPr="00EF162A">
              <w:rPr>
                <w:rFonts w:ascii="宋体" w:hAnsi="宋体" w:hint="eastAsia"/>
                <w:szCs w:val="21"/>
              </w:rPr>
              <w:t>GFR＜25</w:t>
            </w:r>
            <w:r w:rsidR="00CC532B">
              <w:rPr>
                <w:rFonts w:ascii="宋体" w:hAnsi="宋体"/>
                <w:szCs w:val="21"/>
              </w:rPr>
              <w:t>ml</w:t>
            </w:r>
            <w:r w:rsidR="00CC532B">
              <w:rPr>
                <w:rFonts w:ascii="宋体" w:hAnsi="宋体" w:hint="eastAsia"/>
                <w:szCs w:val="21"/>
              </w:rPr>
              <w:t>/</w:t>
            </w:r>
            <w:r w:rsidR="00CC532B">
              <w:rPr>
                <w:rFonts w:ascii="宋体" w:hAnsi="宋体"/>
                <w:szCs w:val="21"/>
              </w:rPr>
              <w:t>min</w:t>
            </w:r>
            <w:r w:rsidRPr="00EF162A">
              <w:rPr>
                <w:rFonts w:ascii="宋体" w:hAnsi="宋体" w:hint="eastAsia"/>
                <w:szCs w:val="21"/>
              </w:rPr>
              <w:t>；</w:t>
            </w:r>
          </w:p>
          <w:p w14:paraId="443ACE1A" w14:textId="5EAD8B54" w:rsidR="00BA1342" w:rsidRPr="00EF162A" w:rsidRDefault="00BA1342" w:rsidP="00EF162A">
            <w:pPr>
              <w:spacing w:line="320" w:lineRule="exact"/>
              <w:rPr>
                <w:rFonts w:ascii="宋体" w:hAnsi="宋体"/>
                <w:szCs w:val="21"/>
              </w:rPr>
            </w:pPr>
            <w:r w:rsidRPr="00EF162A">
              <w:rPr>
                <w:rFonts w:ascii="宋体" w:hAnsi="宋体" w:hint="eastAsia"/>
                <w:szCs w:val="21"/>
              </w:rPr>
              <w:t>(2)</w:t>
            </w:r>
            <w:r w:rsidR="00F84BE3">
              <w:rPr>
                <w:rFonts w:ascii="宋体" w:hAnsi="宋体" w:hint="eastAsia"/>
                <w:szCs w:val="21"/>
              </w:rPr>
              <w:t>血肌酐</w:t>
            </w:r>
            <w:r w:rsidRPr="00EF162A">
              <w:rPr>
                <w:rFonts w:ascii="宋体" w:hAnsi="宋体" w:hint="eastAsia"/>
                <w:szCs w:val="21"/>
              </w:rPr>
              <w:t>Scr＞5mg/dl或＞442umol/L；</w:t>
            </w:r>
          </w:p>
          <w:p w14:paraId="45E26C3E" w14:textId="1F018BC5" w:rsidR="00BA1342" w:rsidRPr="00EF162A" w:rsidRDefault="00BA1342" w:rsidP="00EF162A">
            <w:pPr>
              <w:autoSpaceDE w:val="0"/>
              <w:autoSpaceDN w:val="0"/>
              <w:adjustRightInd w:val="0"/>
              <w:spacing w:line="320" w:lineRule="exact"/>
              <w:rPr>
                <w:rFonts w:ascii="宋体" w:hAnsi="宋体"/>
              </w:rPr>
            </w:pPr>
            <w:r w:rsidRPr="00EF162A">
              <w:rPr>
                <w:rFonts w:ascii="宋体" w:hAnsi="宋体" w:hint="eastAsia"/>
                <w:szCs w:val="21"/>
              </w:rPr>
              <w:t>(3)持续至少180天。</w:t>
            </w:r>
          </w:p>
        </w:tc>
      </w:tr>
      <w:tr w:rsidR="00BA1342" w:rsidRPr="001428B7" w14:paraId="6BA4FBBF" w14:textId="77777777" w:rsidTr="00BA1342">
        <w:trPr>
          <w:gridAfter w:val="1"/>
          <w:wAfter w:w="18" w:type="pct"/>
        </w:trPr>
        <w:tc>
          <w:tcPr>
            <w:tcW w:w="144" w:type="pct"/>
            <w:gridSpan w:val="2"/>
          </w:tcPr>
          <w:p w14:paraId="75026636"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78182D3C" w14:textId="77777777" w:rsidR="00BA1342" w:rsidRDefault="00BA1342" w:rsidP="00BA1342">
            <w:pPr>
              <w:jc w:val="left"/>
              <w:rPr>
                <w:rFonts w:ascii="黑体" w:eastAsia="黑体" w:hAnsi="黑体"/>
              </w:rPr>
            </w:pPr>
          </w:p>
        </w:tc>
        <w:tc>
          <w:tcPr>
            <w:tcW w:w="3877" w:type="pct"/>
            <w:gridSpan w:val="2"/>
          </w:tcPr>
          <w:p w14:paraId="528C4E4F" w14:textId="77777777" w:rsidR="00BA1342" w:rsidRDefault="00BA1342" w:rsidP="00BA1342">
            <w:pPr>
              <w:autoSpaceDE w:val="0"/>
              <w:autoSpaceDN w:val="0"/>
              <w:adjustRightInd w:val="0"/>
              <w:rPr>
                <w:rFonts w:ascii="楷体" w:eastAsia="楷体" w:hAnsi="楷体"/>
              </w:rPr>
            </w:pPr>
          </w:p>
        </w:tc>
      </w:tr>
      <w:tr w:rsidR="00BA1342" w:rsidRPr="001428B7" w14:paraId="3D956ADD" w14:textId="77777777" w:rsidTr="00BA1342">
        <w:trPr>
          <w:gridAfter w:val="1"/>
          <w:wAfter w:w="18" w:type="pct"/>
        </w:trPr>
        <w:tc>
          <w:tcPr>
            <w:tcW w:w="144" w:type="pct"/>
            <w:gridSpan w:val="2"/>
          </w:tcPr>
          <w:p w14:paraId="7293319F"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13E39AAC" w14:textId="693F10ED" w:rsidR="00BA1342" w:rsidRPr="00775C99" w:rsidRDefault="00024374"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37-</w:t>
            </w:r>
            <w:r w:rsidR="00BA1342" w:rsidRPr="00775C99">
              <w:rPr>
                <w:rFonts w:ascii="华文新魏" w:eastAsia="华文新魏" w:hAnsi="宋体" w:hint="eastAsia"/>
                <w:b/>
                <w:bCs/>
                <w:iCs/>
                <w:sz w:val="24"/>
                <w:szCs w:val="24"/>
              </w:rPr>
              <w:t>病毒性肝炎导致的肝硬化</w:t>
            </w:r>
          </w:p>
        </w:tc>
        <w:tc>
          <w:tcPr>
            <w:tcW w:w="3877" w:type="pct"/>
            <w:gridSpan w:val="2"/>
          </w:tcPr>
          <w:p w14:paraId="618DE43B" w14:textId="18015D8C" w:rsidR="00BA1342" w:rsidRPr="00EF162A" w:rsidRDefault="00BA1342" w:rsidP="00EF162A">
            <w:pPr>
              <w:spacing w:line="320" w:lineRule="exact"/>
              <w:rPr>
                <w:rFonts w:ascii="宋体" w:hAnsi="宋体"/>
              </w:rPr>
            </w:pPr>
            <w:r w:rsidRPr="00EF162A">
              <w:rPr>
                <w:rFonts w:ascii="宋体" w:hAnsi="宋体" w:hint="eastAsia"/>
              </w:rPr>
              <w:t>因肝炎病毒感染的肝脏慢性炎症并发展为肝硬化</w:t>
            </w:r>
            <w:r w:rsidR="00F84BE3">
              <w:rPr>
                <w:rFonts w:ascii="宋体" w:hAnsi="宋体" w:hint="eastAsia"/>
              </w:rPr>
              <w:t>，</w:t>
            </w:r>
            <w:r w:rsidR="00F84BE3">
              <w:rPr>
                <w:rFonts w:ascii="宋体" w:hAnsi="宋体" w:hint="eastAsia"/>
                <w:szCs w:val="21"/>
              </w:rPr>
              <w:t>但未达到</w:t>
            </w:r>
            <w:r w:rsidR="00067596">
              <w:rPr>
                <w:rFonts w:ascii="宋体" w:hAnsi="宋体" w:hint="eastAsia"/>
                <w:szCs w:val="21"/>
              </w:rPr>
              <w:t>本主险合同约定的重大疾病</w:t>
            </w:r>
            <w:r w:rsidR="00F84BE3">
              <w:rPr>
                <w:rFonts w:ascii="宋体" w:hAnsi="宋体" w:hint="eastAsia"/>
                <w:szCs w:val="21"/>
              </w:rPr>
              <w:t>“严重慢性肝衰竭”的给付标准</w:t>
            </w:r>
            <w:r w:rsidRPr="00EF162A">
              <w:rPr>
                <w:rFonts w:ascii="宋体" w:hAnsi="宋体" w:hint="eastAsia"/>
              </w:rPr>
              <w:t>。理赔时须满足下列全部条件：</w:t>
            </w:r>
          </w:p>
          <w:p w14:paraId="1B7989EC" w14:textId="77777777" w:rsidR="00BA1342" w:rsidRPr="00EF162A" w:rsidRDefault="00BA1342" w:rsidP="00EF162A">
            <w:pPr>
              <w:spacing w:line="320" w:lineRule="exact"/>
              <w:rPr>
                <w:rFonts w:ascii="宋体" w:hAnsi="宋体"/>
              </w:rPr>
            </w:pPr>
            <w:r w:rsidRPr="00EF162A">
              <w:rPr>
                <w:rFonts w:ascii="宋体" w:hAnsi="宋体" w:hint="eastAsia"/>
              </w:rPr>
              <w:t>(1)有感染慢性肝炎病毒的血清学及实验室检查报告等临床证据；</w:t>
            </w:r>
          </w:p>
          <w:p w14:paraId="20ACD816" w14:textId="77777777" w:rsidR="00BA1342" w:rsidRPr="00EF162A" w:rsidRDefault="00BA1342" w:rsidP="00EF162A">
            <w:pPr>
              <w:spacing w:line="320" w:lineRule="exact"/>
              <w:rPr>
                <w:rFonts w:ascii="宋体" w:hAnsi="宋体"/>
              </w:rPr>
            </w:pPr>
            <w:r w:rsidRPr="00EF162A">
              <w:rPr>
                <w:rFonts w:ascii="宋体" w:hAnsi="宋体" w:hint="eastAsia"/>
              </w:rPr>
              <w:t>(2)必须由消化科专科医生基于肝脏组织病理学检查报告、临床表现及病史对肝炎病毒感染导致肝硬化作出明确诊断；</w:t>
            </w:r>
          </w:p>
          <w:p w14:paraId="21EA840F" w14:textId="7959365E" w:rsidR="00BA1342" w:rsidRPr="00EF162A" w:rsidRDefault="00BA1342" w:rsidP="00EF162A">
            <w:pPr>
              <w:spacing w:line="320" w:lineRule="exact"/>
              <w:rPr>
                <w:rFonts w:ascii="宋体" w:hAnsi="宋体"/>
              </w:rPr>
            </w:pPr>
            <w:r w:rsidRPr="00EF162A">
              <w:rPr>
                <w:rFonts w:ascii="宋体" w:hAnsi="宋体" w:hint="eastAsia"/>
              </w:rPr>
              <w:t>(3)病理学检查报告证明肝脏病变按</w:t>
            </w:r>
            <w:r w:rsidR="00DB0384">
              <w:rPr>
                <w:rFonts w:ascii="宋体" w:hAnsi="宋体" w:hint="eastAsia"/>
              </w:rPr>
              <w:t>Metavir</w:t>
            </w:r>
            <w:r w:rsidRPr="00EF162A">
              <w:rPr>
                <w:rFonts w:ascii="宋体" w:hAnsi="宋体" w:hint="eastAsia"/>
              </w:rPr>
              <w:t>分级表中属</w:t>
            </w:r>
            <w:r w:rsidR="00DB0384">
              <w:rPr>
                <w:rFonts w:ascii="宋体" w:hAnsi="宋体" w:hint="eastAsia"/>
              </w:rPr>
              <w:t>F4</w:t>
            </w:r>
            <w:r w:rsidRPr="00EF162A">
              <w:rPr>
                <w:rFonts w:ascii="宋体" w:hAnsi="宋体" w:hint="eastAsia"/>
              </w:rPr>
              <w:t>阶段或Knodell肝纤维化标准达到</w:t>
            </w:r>
            <w:r w:rsidR="00DB0384">
              <w:rPr>
                <w:rFonts w:ascii="宋体" w:hAnsi="宋体" w:hint="eastAsia"/>
              </w:rPr>
              <w:t>4</w:t>
            </w:r>
            <w:r w:rsidRPr="00EF162A">
              <w:rPr>
                <w:rFonts w:ascii="宋体" w:hAnsi="宋体" w:hint="eastAsia"/>
              </w:rPr>
              <w:t>分。</w:t>
            </w:r>
          </w:p>
          <w:p w14:paraId="1DB18058" w14:textId="3CD8F28A" w:rsidR="00BA1342" w:rsidRPr="00EF162A" w:rsidRDefault="00BA1342" w:rsidP="00EF162A">
            <w:pPr>
              <w:autoSpaceDE w:val="0"/>
              <w:autoSpaceDN w:val="0"/>
              <w:adjustRightInd w:val="0"/>
              <w:spacing w:line="320" w:lineRule="exact"/>
              <w:rPr>
                <w:rFonts w:ascii="宋体" w:hAnsi="宋体"/>
              </w:rPr>
            </w:pPr>
            <w:r w:rsidRPr="00EF162A">
              <w:rPr>
                <w:rFonts w:ascii="宋体" w:hAnsi="宋体" w:hint="eastAsia"/>
                <w:szCs w:val="20"/>
                <w:shd w:val="pct10" w:color="auto" w:fill="FFFFFF"/>
              </w:rPr>
              <w:t>由酒精或药物滥用而引起的本疾病不在保障范围内。</w:t>
            </w:r>
          </w:p>
        </w:tc>
      </w:tr>
      <w:tr w:rsidR="00BA1342" w:rsidRPr="001428B7" w14:paraId="1AC5430C" w14:textId="77777777" w:rsidTr="00BA1342">
        <w:trPr>
          <w:gridAfter w:val="1"/>
          <w:wAfter w:w="18" w:type="pct"/>
        </w:trPr>
        <w:tc>
          <w:tcPr>
            <w:tcW w:w="144" w:type="pct"/>
            <w:gridSpan w:val="2"/>
          </w:tcPr>
          <w:p w14:paraId="5129427A"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36E811E5" w14:textId="77777777" w:rsidR="00BA1342" w:rsidRDefault="00BA1342" w:rsidP="00BA1342">
            <w:pPr>
              <w:jc w:val="left"/>
              <w:rPr>
                <w:rFonts w:ascii="黑体" w:eastAsia="黑体" w:hAnsi="黑体"/>
              </w:rPr>
            </w:pPr>
          </w:p>
        </w:tc>
        <w:tc>
          <w:tcPr>
            <w:tcW w:w="3877" w:type="pct"/>
            <w:gridSpan w:val="2"/>
          </w:tcPr>
          <w:p w14:paraId="0003544A" w14:textId="77777777" w:rsidR="00BA1342" w:rsidRDefault="00BA1342" w:rsidP="00BA1342">
            <w:pPr>
              <w:autoSpaceDE w:val="0"/>
              <w:autoSpaceDN w:val="0"/>
              <w:adjustRightInd w:val="0"/>
              <w:rPr>
                <w:rFonts w:ascii="楷体" w:eastAsia="楷体" w:hAnsi="楷体"/>
              </w:rPr>
            </w:pPr>
          </w:p>
        </w:tc>
      </w:tr>
      <w:tr w:rsidR="00BA1342" w:rsidRPr="001428B7" w14:paraId="36CFF9AE" w14:textId="77777777" w:rsidTr="00BA1342">
        <w:trPr>
          <w:gridAfter w:val="1"/>
          <w:wAfter w:w="18" w:type="pct"/>
        </w:trPr>
        <w:tc>
          <w:tcPr>
            <w:tcW w:w="144" w:type="pct"/>
            <w:gridSpan w:val="2"/>
          </w:tcPr>
          <w:p w14:paraId="57132C22"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1590F2C4" w14:textId="34BE053F" w:rsidR="00BA1342" w:rsidRPr="00775C99" w:rsidRDefault="00024374"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38-</w:t>
            </w:r>
            <w:r w:rsidR="00BA1342" w:rsidRPr="00775C99">
              <w:rPr>
                <w:rFonts w:ascii="华文新魏" w:eastAsia="华文新魏" w:hAnsi="宋体" w:hint="eastAsia"/>
                <w:b/>
                <w:bCs/>
                <w:iCs/>
                <w:sz w:val="24"/>
                <w:szCs w:val="24"/>
              </w:rPr>
              <w:t>慢性肝功能衰竭</w:t>
            </w:r>
          </w:p>
        </w:tc>
        <w:tc>
          <w:tcPr>
            <w:tcW w:w="3877" w:type="pct"/>
            <w:gridSpan w:val="2"/>
          </w:tcPr>
          <w:p w14:paraId="6E3A5FB4" w14:textId="6F796F91" w:rsidR="00BA1342" w:rsidRPr="00EF162A" w:rsidRDefault="00BA1342" w:rsidP="00EF162A">
            <w:pPr>
              <w:spacing w:line="320" w:lineRule="exact"/>
              <w:rPr>
                <w:rFonts w:ascii="宋体" w:hAnsi="宋体"/>
                <w:szCs w:val="21"/>
              </w:rPr>
            </w:pPr>
            <w:r w:rsidRPr="00EF162A">
              <w:rPr>
                <w:rFonts w:ascii="宋体" w:hAnsi="宋体" w:hint="eastAsia"/>
                <w:szCs w:val="21"/>
              </w:rPr>
              <w:t>指因慢性肝脏疾病导致肝功能衰竭，</w:t>
            </w:r>
            <w:r w:rsidR="00F84BE3">
              <w:rPr>
                <w:rFonts w:ascii="宋体" w:hAnsi="宋体" w:hint="eastAsia"/>
                <w:szCs w:val="21"/>
              </w:rPr>
              <w:t>但未达到</w:t>
            </w:r>
            <w:r w:rsidR="00067596">
              <w:rPr>
                <w:rFonts w:ascii="宋体" w:hAnsi="宋体" w:hint="eastAsia"/>
                <w:szCs w:val="21"/>
              </w:rPr>
              <w:t>本主险合同约定的重大疾病</w:t>
            </w:r>
            <w:r w:rsidR="00F84BE3">
              <w:rPr>
                <w:rFonts w:ascii="宋体" w:hAnsi="宋体" w:hint="eastAsia"/>
                <w:szCs w:val="21"/>
              </w:rPr>
              <w:t>“严重慢性肝衰竭”的给付标准。</w:t>
            </w:r>
            <w:r w:rsidRPr="00EF162A">
              <w:rPr>
                <w:rFonts w:ascii="宋体" w:hAnsi="宋体" w:hint="eastAsia"/>
                <w:szCs w:val="21"/>
              </w:rPr>
              <w:t>须满足下列任意三个条件：</w:t>
            </w:r>
          </w:p>
          <w:p w14:paraId="50767733"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(1)持续性黄疸；</w:t>
            </w:r>
          </w:p>
          <w:p w14:paraId="6BC7AE46"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(2)腹水；</w:t>
            </w:r>
          </w:p>
          <w:p w14:paraId="6675AFF5"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(3)肝性脑病；</w:t>
            </w:r>
          </w:p>
          <w:p w14:paraId="4BEC4603"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(4)充血性脾肿大伴脾功能亢进或食管胃底静脉曲张。</w:t>
            </w:r>
          </w:p>
          <w:p w14:paraId="74BDF795" w14:textId="4246AC2B" w:rsidR="00BA1342" w:rsidRPr="00EF162A" w:rsidRDefault="00BA1342" w:rsidP="00EF162A">
            <w:pPr>
              <w:autoSpaceDE w:val="0"/>
              <w:autoSpaceDN w:val="0"/>
              <w:adjustRightInd w:val="0"/>
              <w:spacing w:line="320" w:lineRule="exact"/>
              <w:rPr>
                <w:rFonts w:ascii="宋体" w:hAnsi="宋体"/>
              </w:rPr>
            </w:pPr>
            <w:r w:rsidRPr="00EF162A">
              <w:rPr>
                <w:rFonts w:ascii="宋体" w:hAnsi="宋体" w:hint="eastAsia"/>
                <w:szCs w:val="20"/>
                <w:shd w:val="pct10" w:color="auto" w:fill="FFFFFF"/>
              </w:rPr>
              <w:t>因酗酒或药物滥用导致的肝功能衰竭不在保障范围内。</w:t>
            </w:r>
          </w:p>
        </w:tc>
      </w:tr>
      <w:tr w:rsidR="00BA1342" w:rsidRPr="001428B7" w14:paraId="2264E954" w14:textId="77777777" w:rsidTr="00BA1342">
        <w:trPr>
          <w:gridAfter w:val="1"/>
          <w:wAfter w:w="18" w:type="pct"/>
        </w:trPr>
        <w:tc>
          <w:tcPr>
            <w:tcW w:w="144" w:type="pct"/>
            <w:gridSpan w:val="2"/>
          </w:tcPr>
          <w:p w14:paraId="0043E88B"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483CCB7A" w14:textId="77777777" w:rsidR="00BA1342" w:rsidRDefault="00BA1342" w:rsidP="00BA1342">
            <w:pPr>
              <w:jc w:val="left"/>
              <w:rPr>
                <w:rFonts w:ascii="黑体" w:eastAsia="黑体" w:hAnsi="黑体"/>
              </w:rPr>
            </w:pPr>
          </w:p>
        </w:tc>
        <w:tc>
          <w:tcPr>
            <w:tcW w:w="3877" w:type="pct"/>
            <w:gridSpan w:val="2"/>
          </w:tcPr>
          <w:p w14:paraId="5F56DCE3" w14:textId="77777777" w:rsidR="00BA1342" w:rsidRPr="00EF162A" w:rsidRDefault="00BA1342" w:rsidP="00EF162A">
            <w:pPr>
              <w:autoSpaceDE w:val="0"/>
              <w:autoSpaceDN w:val="0"/>
              <w:adjustRightInd w:val="0"/>
              <w:spacing w:line="320" w:lineRule="exact"/>
              <w:rPr>
                <w:rFonts w:ascii="宋体" w:hAnsi="宋体"/>
              </w:rPr>
            </w:pPr>
          </w:p>
        </w:tc>
      </w:tr>
      <w:tr w:rsidR="00BA1342" w:rsidRPr="001428B7" w14:paraId="6EE3C489" w14:textId="77777777" w:rsidTr="00BA1342">
        <w:trPr>
          <w:gridAfter w:val="1"/>
          <w:wAfter w:w="18" w:type="pct"/>
        </w:trPr>
        <w:tc>
          <w:tcPr>
            <w:tcW w:w="144" w:type="pct"/>
            <w:gridSpan w:val="2"/>
          </w:tcPr>
          <w:p w14:paraId="05224378"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0E82F6C8" w14:textId="1060D30D" w:rsidR="00BA1342" w:rsidRPr="00775C99" w:rsidRDefault="00024374"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39-</w:t>
            </w:r>
            <w:r w:rsidR="00BA1342" w:rsidRPr="00775C99">
              <w:rPr>
                <w:rFonts w:ascii="华文新魏" w:eastAsia="华文新魏" w:hAnsi="宋体" w:hint="eastAsia"/>
                <w:b/>
                <w:bCs/>
                <w:iCs/>
                <w:sz w:val="24"/>
                <w:szCs w:val="24"/>
              </w:rPr>
              <w:t>中度脑炎或脑膜炎后遗症</w:t>
            </w:r>
          </w:p>
        </w:tc>
        <w:tc>
          <w:tcPr>
            <w:tcW w:w="3877" w:type="pct"/>
            <w:gridSpan w:val="2"/>
          </w:tcPr>
          <w:p w14:paraId="5142131B" w14:textId="5B3C41B0" w:rsidR="00BA1342" w:rsidRPr="00EF162A" w:rsidRDefault="00BA1342" w:rsidP="00067596">
            <w:pPr>
              <w:autoSpaceDE w:val="0"/>
              <w:autoSpaceDN w:val="0"/>
              <w:adjustRightInd w:val="0"/>
              <w:spacing w:line="320" w:lineRule="exact"/>
              <w:rPr>
                <w:rFonts w:ascii="宋体" w:hAnsi="宋体"/>
              </w:rPr>
            </w:pPr>
            <w:r w:rsidRPr="00EF162A">
              <w:rPr>
                <w:rFonts w:ascii="宋体" w:hAnsi="宋体" w:hint="eastAsia"/>
              </w:rPr>
              <w:t>指因患脑炎或脑膜炎导致的神经系统的功能障碍</w:t>
            </w:r>
            <w:r w:rsidR="00F84BE3">
              <w:rPr>
                <w:rFonts w:ascii="宋体" w:hAnsi="宋体" w:hint="eastAsia"/>
              </w:rPr>
              <w:t>，</w:t>
            </w:r>
            <w:r w:rsidR="00F84BE3">
              <w:rPr>
                <w:rFonts w:hint="eastAsia"/>
              </w:rPr>
              <w:t>但未达到</w:t>
            </w:r>
            <w:r w:rsidR="00067596">
              <w:rPr>
                <w:rFonts w:ascii="宋体" w:hAnsi="宋体" w:hint="eastAsia"/>
                <w:szCs w:val="21"/>
              </w:rPr>
              <w:t>本主险合同约定的重大疾病</w:t>
            </w:r>
            <w:r w:rsidR="00F84BE3">
              <w:rPr>
                <w:rFonts w:hint="eastAsia"/>
              </w:rPr>
              <w:t>“</w:t>
            </w:r>
            <w:r w:rsidR="00F84BE3" w:rsidRPr="00D46C9D">
              <w:t>严重脑炎后遗症或严重脑膜炎后遗症</w:t>
            </w:r>
            <w:r w:rsidR="00D16B7B">
              <w:rPr>
                <w:rFonts w:hint="eastAsia"/>
              </w:rPr>
              <w:t>”或</w:t>
            </w:r>
            <w:r w:rsidR="00F84BE3">
              <w:rPr>
                <w:rFonts w:hint="eastAsia"/>
              </w:rPr>
              <w:t>“瘫痪”的给付标准</w:t>
            </w:r>
            <w:r w:rsidRPr="00EF162A">
              <w:rPr>
                <w:rFonts w:ascii="宋体" w:hAnsi="宋体" w:hint="eastAsia"/>
              </w:rPr>
              <w:t>。神经系统的功能障碍，指疾病确诊180天后，仍存在自主活动能力完全丧失，无法独立完成六项基本日常生活活动中的两项。</w:t>
            </w:r>
          </w:p>
        </w:tc>
      </w:tr>
      <w:tr w:rsidR="00775C99" w:rsidRPr="001428B7" w14:paraId="4B4CFC2E" w14:textId="77777777" w:rsidTr="00BA1342">
        <w:trPr>
          <w:gridAfter w:val="1"/>
          <w:wAfter w:w="18" w:type="pct"/>
        </w:trPr>
        <w:tc>
          <w:tcPr>
            <w:tcW w:w="144" w:type="pct"/>
            <w:gridSpan w:val="2"/>
          </w:tcPr>
          <w:p w14:paraId="51388AB4" w14:textId="77777777" w:rsidR="00775C99" w:rsidRPr="001428B7" w:rsidRDefault="00775C99" w:rsidP="00BA1342">
            <w:pPr>
              <w:autoSpaceDE w:val="0"/>
              <w:autoSpaceDN w:val="0"/>
              <w:adjustRightInd w:val="0"/>
              <w:jc w:val="left"/>
              <w:rPr>
                <w:rFonts w:ascii="宋体" w:cs="宋体"/>
                <w:kern w:val="0"/>
                <w:szCs w:val="21"/>
              </w:rPr>
            </w:pPr>
          </w:p>
        </w:tc>
        <w:tc>
          <w:tcPr>
            <w:tcW w:w="961" w:type="pct"/>
            <w:gridSpan w:val="2"/>
          </w:tcPr>
          <w:p w14:paraId="012DEAF8" w14:textId="77777777" w:rsidR="00775C99" w:rsidRPr="00775C99" w:rsidRDefault="00775C99" w:rsidP="00775C99">
            <w:pPr>
              <w:spacing w:line="320" w:lineRule="exact"/>
              <w:jc w:val="left"/>
              <w:rPr>
                <w:rFonts w:ascii="华文新魏" w:eastAsia="华文新魏" w:hAnsi="宋体"/>
                <w:b/>
                <w:bCs/>
                <w:iCs/>
                <w:sz w:val="24"/>
                <w:szCs w:val="24"/>
              </w:rPr>
            </w:pPr>
          </w:p>
        </w:tc>
        <w:tc>
          <w:tcPr>
            <w:tcW w:w="3877" w:type="pct"/>
            <w:gridSpan w:val="2"/>
          </w:tcPr>
          <w:p w14:paraId="599BDBD2" w14:textId="77777777" w:rsidR="00775C99" w:rsidRPr="00EF162A" w:rsidRDefault="00775C99" w:rsidP="00EF162A">
            <w:pPr>
              <w:autoSpaceDE w:val="0"/>
              <w:autoSpaceDN w:val="0"/>
              <w:adjustRightInd w:val="0"/>
              <w:spacing w:line="320" w:lineRule="exact"/>
              <w:rPr>
                <w:rFonts w:ascii="宋体" w:hAnsi="宋体"/>
              </w:rPr>
            </w:pPr>
          </w:p>
        </w:tc>
      </w:tr>
      <w:tr w:rsidR="00BA1342" w:rsidRPr="001428B7" w14:paraId="5B1AAEF5" w14:textId="77777777" w:rsidTr="00BA1342">
        <w:trPr>
          <w:gridAfter w:val="1"/>
          <w:wAfter w:w="18" w:type="pct"/>
        </w:trPr>
        <w:tc>
          <w:tcPr>
            <w:tcW w:w="144" w:type="pct"/>
            <w:gridSpan w:val="2"/>
          </w:tcPr>
          <w:p w14:paraId="28A10F28"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45CF3F62" w14:textId="4EFA2BA2" w:rsidR="00BA1342" w:rsidRPr="00775C99" w:rsidRDefault="00024374" w:rsidP="00775C99">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40-</w:t>
            </w:r>
            <w:r w:rsidR="00BA1342" w:rsidRPr="00775C99">
              <w:rPr>
                <w:rFonts w:ascii="华文新魏" w:eastAsia="华文新魏" w:hAnsi="宋体" w:hint="eastAsia"/>
                <w:b/>
                <w:bCs/>
                <w:iCs/>
                <w:sz w:val="24"/>
                <w:szCs w:val="24"/>
              </w:rPr>
              <w:t>中度帕金森病</w:t>
            </w:r>
          </w:p>
        </w:tc>
        <w:tc>
          <w:tcPr>
            <w:tcW w:w="3877" w:type="pct"/>
            <w:gridSpan w:val="2"/>
          </w:tcPr>
          <w:p w14:paraId="45178508" w14:textId="15C1E705" w:rsidR="00BA1342" w:rsidRPr="00EF162A" w:rsidRDefault="00BA1342" w:rsidP="00EF162A">
            <w:pPr>
              <w:spacing w:line="320" w:lineRule="exact"/>
              <w:rPr>
                <w:rFonts w:ascii="宋体" w:hAnsi="宋体"/>
                <w:szCs w:val="21"/>
              </w:rPr>
            </w:pPr>
            <w:r w:rsidRPr="00EF162A">
              <w:rPr>
                <w:rFonts w:ascii="宋体" w:hAnsi="宋体" w:hint="eastAsia"/>
                <w:szCs w:val="21"/>
              </w:rPr>
              <w:t>是一种中枢神经系统的退行性疾病，临床表现为震颤麻痹、共济失调等</w:t>
            </w:r>
            <w:r w:rsidR="00F84BE3">
              <w:rPr>
                <w:rFonts w:ascii="宋体" w:hAnsi="宋体" w:hint="eastAsia"/>
                <w:szCs w:val="21"/>
              </w:rPr>
              <w:t>，</w:t>
            </w:r>
            <w:r w:rsidR="00F84BE3">
              <w:rPr>
                <w:rFonts w:hint="eastAsia"/>
              </w:rPr>
              <w:t>但未达到</w:t>
            </w:r>
            <w:r w:rsidR="00067596">
              <w:rPr>
                <w:rFonts w:ascii="宋体" w:hAnsi="宋体" w:hint="eastAsia"/>
                <w:szCs w:val="21"/>
              </w:rPr>
              <w:t>本主险合同约定的重大疾病</w:t>
            </w:r>
            <w:r w:rsidR="00F84BE3">
              <w:rPr>
                <w:rFonts w:hint="eastAsia"/>
              </w:rPr>
              <w:t>“</w:t>
            </w:r>
            <w:r w:rsidR="00F84BE3" w:rsidRPr="00D46C9D">
              <w:t>严重</w:t>
            </w:r>
            <w:r w:rsidR="00F84BE3" w:rsidRPr="00EA3FA0">
              <w:rPr>
                <w:rFonts w:hint="eastAsia"/>
              </w:rPr>
              <w:t>原发性帕金森病</w:t>
            </w:r>
            <w:r w:rsidR="00F84BE3">
              <w:rPr>
                <w:rFonts w:hint="eastAsia"/>
              </w:rPr>
              <w:t>”的给付标准</w:t>
            </w:r>
            <w:r w:rsidRPr="00EF162A">
              <w:rPr>
                <w:rFonts w:ascii="宋体" w:hAnsi="宋体" w:hint="eastAsia"/>
                <w:szCs w:val="21"/>
              </w:rPr>
              <w:t>。须满足下列全部条件：</w:t>
            </w:r>
          </w:p>
          <w:p w14:paraId="32576CF5"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(1)药物治疗无法控制病情；</w:t>
            </w:r>
          </w:p>
          <w:p w14:paraId="5EFBBFCE"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(2)自主生活能力完全丧失，无法独立完成六项基本日常生活活动中的两项。</w:t>
            </w:r>
          </w:p>
          <w:p w14:paraId="7AFA22A4" w14:textId="77777777" w:rsidR="00BA1342" w:rsidRPr="00EF162A" w:rsidRDefault="00BA1342" w:rsidP="00EF162A">
            <w:pPr>
              <w:spacing w:line="320" w:lineRule="exact"/>
              <w:rPr>
                <w:rFonts w:ascii="宋体" w:hAnsi="宋体"/>
                <w:szCs w:val="20"/>
                <w:shd w:val="pct10" w:color="auto" w:fill="FFFFFF"/>
              </w:rPr>
            </w:pPr>
            <w:r w:rsidRPr="00EF162A">
              <w:rPr>
                <w:rFonts w:ascii="宋体" w:hAnsi="宋体" w:hint="eastAsia"/>
                <w:szCs w:val="20"/>
                <w:shd w:val="pct10" w:color="auto" w:fill="FFFFFF"/>
              </w:rPr>
              <w:t>继发性帕金森综合征不在保障范围内。</w:t>
            </w:r>
          </w:p>
          <w:p w14:paraId="3ABF61E0" w14:textId="0D7C36B7" w:rsidR="00BA1342" w:rsidRPr="00EF162A" w:rsidRDefault="00E8096E" w:rsidP="00EF162A">
            <w:pPr>
              <w:autoSpaceDE w:val="0"/>
              <w:autoSpaceDN w:val="0"/>
              <w:adjustRightInd w:val="0"/>
              <w:spacing w:line="320" w:lineRule="exact"/>
              <w:rPr>
                <w:rFonts w:ascii="宋体" w:hAnsi="宋体"/>
              </w:rPr>
            </w:pPr>
            <w:r>
              <w:rPr>
                <w:rFonts w:ascii="宋体" w:hAnsi="宋体" w:hint="eastAsia"/>
                <w:szCs w:val="20"/>
                <w:shd w:val="pct10" w:color="auto" w:fill="FFFFFF"/>
              </w:rPr>
              <w:t>继发于酒精、</w:t>
            </w:r>
            <w:r w:rsidR="00BA1342" w:rsidRPr="00E8096E">
              <w:rPr>
                <w:rFonts w:ascii="宋体" w:hAnsi="宋体" w:hint="eastAsia"/>
                <w:szCs w:val="20"/>
                <w:shd w:val="pct10" w:color="auto" w:fill="FFFFFF"/>
              </w:rPr>
              <w:t>毒品或药物滥用不在保障范围内。</w:t>
            </w:r>
          </w:p>
        </w:tc>
      </w:tr>
      <w:tr w:rsidR="00775C99" w:rsidRPr="001428B7" w14:paraId="6B99C144" w14:textId="77777777" w:rsidTr="00BA1342">
        <w:trPr>
          <w:gridAfter w:val="1"/>
          <w:wAfter w:w="18" w:type="pct"/>
        </w:trPr>
        <w:tc>
          <w:tcPr>
            <w:tcW w:w="144" w:type="pct"/>
            <w:gridSpan w:val="2"/>
          </w:tcPr>
          <w:p w14:paraId="34881389" w14:textId="77777777" w:rsidR="00775C99" w:rsidRPr="001428B7" w:rsidRDefault="00775C99" w:rsidP="00BA1342">
            <w:pPr>
              <w:autoSpaceDE w:val="0"/>
              <w:autoSpaceDN w:val="0"/>
              <w:adjustRightInd w:val="0"/>
              <w:jc w:val="left"/>
              <w:rPr>
                <w:rFonts w:ascii="宋体" w:cs="宋体"/>
                <w:kern w:val="0"/>
                <w:szCs w:val="21"/>
              </w:rPr>
            </w:pPr>
          </w:p>
        </w:tc>
        <w:tc>
          <w:tcPr>
            <w:tcW w:w="961" w:type="pct"/>
            <w:gridSpan w:val="2"/>
          </w:tcPr>
          <w:p w14:paraId="63622D42" w14:textId="77777777" w:rsidR="00775C99" w:rsidRPr="00775C99" w:rsidRDefault="00775C99" w:rsidP="00775C99">
            <w:pPr>
              <w:spacing w:line="320" w:lineRule="exact"/>
              <w:jc w:val="left"/>
              <w:rPr>
                <w:rFonts w:ascii="华文新魏" w:eastAsia="华文新魏" w:hAnsi="宋体"/>
                <w:b/>
                <w:bCs/>
                <w:iCs/>
                <w:sz w:val="24"/>
                <w:szCs w:val="24"/>
              </w:rPr>
            </w:pPr>
          </w:p>
        </w:tc>
        <w:tc>
          <w:tcPr>
            <w:tcW w:w="3877" w:type="pct"/>
            <w:gridSpan w:val="2"/>
          </w:tcPr>
          <w:p w14:paraId="486F298C" w14:textId="77777777" w:rsidR="00775C99" w:rsidRPr="00EF162A" w:rsidRDefault="00775C99" w:rsidP="00EF162A">
            <w:pPr>
              <w:spacing w:line="320" w:lineRule="exact"/>
              <w:rPr>
                <w:rFonts w:ascii="宋体" w:hAnsi="宋体"/>
                <w:szCs w:val="21"/>
              </w:rPr>
            </w:pPr>
          </w:p>
        </w:tc>
      </w:tr>
      <w:tr w:rsidR="00BA1342" w:rsidRPr="001428B7" w14:paraId="4542A85D" w14:textId="77777777" w:rsidTr="00BA1342">
        <w:trPr>
          <w:gridAfter w:val="1"/>
          <w:wAfter w:w="18" w:type="pct"/>
        </w:trPr>
        <w:tc>
          <w:tcPr>
            <w:tcW w:w="144" w:type="pct"/>
            <w:gridSpan w:val="2"/>
          </w:tcPr>
          <w:p w14:paraId="7425AED3"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64B0D5AD" w14:textId="16226103" w:rsidR="00BA1342" w:rsidRPr="001428B7" w:rsidRDefault="00024374" w:rsidP="00BA1342">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41-</w:t>
            </w:r>
            <w:r w:rsidR="00BA1342" w:rsidRPr="00775C99">
              <w:rPr>
                <w:rFonts w:ascii="华文新魏" w:eastAsia="华文新魏" w:hAnsi="宋体" w:hint="eastAsia"/>
                <w:b/>
                <w:bCs/>
                <w:iCs/>
                <w:sz w:val="24"/>
                <w:szCs w:val="24"/>
              </w:rPr>
              <w:t>中度瘫痪</w:t>
            </w:r>
          </w:p>
        </w:tc>
        <w:tc>
          <w:tcPr>
            <w:tcW w:w="3877" w:type="pct"/>
            <w:gridSpan w:val="2"/>
          </w:tcPr>
          <w:p w14:paraId="6F0245F5" w14:textId="4991037C" w:rsidR="00BA1342" w:rsidRPr="00EF162A" w:rsidRDefault="00BA1342" w:rsidP="00F84BE3">
            <w:pPr>
              <w:autoSpaceDE w:val="0"/>
              <w:autoSpaceDN w:val="0"/>
              <w:adjustRightInd w:val="0"/>
              <w:spacing w:line="320" w:lineRule="exact"/>
              <w:rPr>
                <w:rFonts w:ascii="宋体" w:hAnsi="宋体" w:cs="宋体"/>
                <w:kern w:val="0"/>
                <w:szCs w:val="21"/>
                <w:shd w:val="pct15" w:color="auto" w:fill="FFFFFF"/>
              </w:rPr>
            </w:pPr>
            <w:r w:rsidRPr="00EF162A">
              <w:rPr>
                <w:rFonts w:ascii="宋体" w:hAnsi="宋体" w:hint="eastAsia"/>
                <w:szCs w:val="21"/>
              </w:rPr>
              <w:t>指因疾病或者意外伤害导致一肢或一肢以上肢体机能永久完全丧失</w:t>
            </w:r>
            <w:r w:rsidR="00F84BE3">
              <w:rPr>
                <w:rFonts w:ascii="宋体" w:hAnsi="宋体" w:hint="eastAsia"/>
                <w:szCs w:val="21"/>
              </w:rPr>
              <w:t>，</w:t>
            </w:r>
            <w:r w:rsidR="00F84BE3">
              <w:rPr>
                <w:rFonts w:hint="eastAsia"/>
              </w:rPr>
              <w:t>但未达到</w:t>
            </w:r>
            <w:r w:rsidR="00067596">
              <w:rPr>
                <w:rFonts w:ascii="宋体" w:hAnsi="宋体" w:hint="eastAsia"/>
                <w:szCs w:val="21"/>
              </w:rPr>
              <w:t>本主险合同约定的重大疾病</w:t>
            </w:r>
            <w:r w:rsidR="00F84BE3">
              <w:rPr>
                <w:rFonts w:hint="eastAsia"/>
              </w:rPr>
              <w:t>“瘫痪”的给付标准</w:t>
            </w:r>
            <w:r w:rsidRPr="00EF162A">
              <w:rPr>
                <w:rFonts w:ascii="宋体" w:hAnsi="宋体" w:hint="eastAsia"/>
                <w:szCs w:val="21"/>
              </w:rPr>
              <w:t>。肢体机能永久完全丧失，指疾病确诊180天后或意外伤害发生180天后，每肢三大关节中的两大关节仍然完全僵硬，或不能随意识活动。</w:t>
            </w:r>
          </w:p>
        </w:tc>
      </w:tr>
      <w:tr w:rsidR="00775C99" w:rsidRPr="001428B7" w14:paraId="2EC4EE5B" w14:textId="77777777" w:rsidTr="00BA1342">
        <w:trPr>
          <w:gridAfter w:val="1"/>
          <w:wAfter w:w="18" w:type="pct"/>
        </w:trPr>
        <w:tc>
          <w:tcPr>
            <w:tcW w:w="144" w:type="pct"/>
            <w:gridSpan w:val="2"/>
          </w:tcPr>
          <w:p w14:paraId="1E707BF0" w14:textId="77777777" w:rsidR="00775C99" w:rsidRPr="001428B7" w:rsidRDefault="00775C99" w:rsidP="00BA1342">
            <w:pPr>
              <w:autoSpaceDE w:val="0"/>
              <w:autoSpaceDN w:val="0"/>
              <w:adjustRightInd w:val="0"/>
              <w:jc w:val="left"/>
              <w:rPr>
                <w:rFonts w:ascii="宋体" w:cs="宋体"/>
                <w:kern w:val="0"/>
                <w:szCs w:val="21"/>
              </w:rPr>
            </w:pPr>
          </w:p>
        </w:tc>
        <w:tc>
          <w:tcPr>
            <w:tcW w:w="961" w:type="pct"/>
            <w:gridSpan w:val="2"/>
          </w:tcPr>
          <w:p w14:paraId="5C4F5E75" w14:textId="77777777" w:rsidR="00775C99" w:rsidRPr="00775C99" w:rsidRDefault="00775C99" w:rsidP="00BA1342">
            <w:pPr>
              <w:spacing w:line="320" w:lineRule="exact"/>
              <w:jc w:val="left"/>
              <w:rPr>
                <w:rFonts w:ascii="华文新魏" w:eastAsia="华文新魏" w:hAnsi="宋体"/>
                <w:b/>
                <w:bCs/>
                <w:iCs/>
                <w:sz w:val="24"/>
                <w:szCs w:val="24"/>
              </w:rPr>
            </w:pPr>
          </w:p>
        </w:tc>
        <w:tc>
          <w:tcPr>
            <w:tcW w:w="3877" w:type="pct"/>
            <w:gridSpan w:val="2"/>
          </w:tcPr>
          <w:p w14:paraId="6BE79827" w14:textId="77777777" w:rsidR="00775C99" w:rsidRPr="00EF162A" w:rsidRDefault="00775C99" w:rsidP="00EF162A">
            <w:pPr>
              <w:autoSpaceDE w:val="0"/>
              <w:autoSpaceDN w:val="0"/>
              <w:adjustRightInd w:val="0"/>
              <w:spacing w:line="320" w:lineRule="exact"/>
              <w:rPr>
                <w:rFonts w:ascii="宋体" w:hAnsi="宋体"/>
                <w:szCs w:val="21"/>
              </w:rPr>
            </w:pPr>
          </w:p>
        </w:tc>
      </w:tr>
      <w:tr w:rsidR="00BA1342" w:rsidRPr="001428B7" w14:paraId="2725BB83" w14:textId="77777777" w:rsidTr="00BA1342">
        <w:trPr>
          <w:gridAfter w:val="1"/>
          <w:wAfter w:w="18" w:type="pct"/>
        </w:trPr>
        <w:tc>
          <w:tcPr>
            <w:tcW w:w="144" w:type="pct"/>
            <w:gridSpan w:val="2"/>
          </w:tcPr>
          <w:p w14:paraId="65DA67DA"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06CEFEB9" w14:textId="529D8AFB" w:rsidR="00BA1342" w:rsidRPr="001428B7" w:rsidRDefault="00024374"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42-</w:t>
            </w:r>
            <w:r w:rsidR="00BA1342" w:rsidRPr="00775C99">
              <w:rPr>
                <w:rFonts w:ascii="华文新魏" w:eastAsia="华文新魏" w:hAnsi="宋体" w:hint="eastAsia"/>
                <w:b/>
                <w:bCs/>
                <w:iCs/>
                <w:sz w:val="24"/>
                <w:szCs w:val="24"/>
              </w:rPr>
              <w:t>中度阿尔茨海默病</w:t>
            </w:r>
          </w:p>
        </w:tc>
        <w:tc>
          <w:tcPr>
            <w:tcW w:w="3877" w:type="pct"/>
            <w:gridSpan w:val="2"/>
          </w:tcPr>
          <w:p w14:paraId="17DC2E4E" w14:textId="5B2C9BE2" w:rsidR="00BA1342" w:rsidRPr="00EF162A" w:rsidRDefault="00BA1342" w:rsidP="00EF162A">
            <w:pPr>
              <w:spacing w:line="320" w:lineRule="exact"/>
              <w:rPr>
                <w:rFonts w:ascii="宋体" w:hAnsi="宋体"/>
                <w:szCs w:val="21"/>
              </w:rPr>
            </w:pPr>
            <w:r w:rsidRPr="00EF162A">
              <w:rPr>
                <w:rFonts w:ascii="宋体" w:hAnsi="宋体" w:hint="eastAsia"/>
                <w:szCs w:val="21"/>
              </w:rPr>
              <w:t>指因大脑进行性、不可逆性改变导致智能严重衰退或丧失，临床表现为明显的认知能力障碍、行为异常和社交能力减退，其日常生活必须持续受到他人监护</w:t>
            </w:r>
            <w:r w:rsidR="00F84BE3">
              <w:rPr>
                <w:rFonts w:ascii="宋体" w:hAnsi="宋体" w:hint="eastAsia"/>
                <w:szCs w:val="21"/>
              </w:rPr>
              <w:t>，</w:t>
            </w:r>
            <w:r w:rsidR="00F84BE3">
              <w:rPr>
                <w:rFonts w:hint="eastAsia"/>
              </w:rPr>
              <w:t>但未达到</w:t>
            </w:r>
            <w:r w:rsidR="00067596">
              <w:rPr>
                <w:rFonts w:ascii="宋体" w:hAnsi="宋体" w:hint="eastAsia"/>
                <w:szCs w:val="21"/>
              </w:rPr>
              <w:t>本主险合同约定的重大疾病</w:t>
            </w:r>
            <w:r w:rsidR="00F84BE3">
              <w:rPr>
                <w:rFonts w:hint="eastAsia"/>
              </w:rPr>
              <w:t>“</w:t>
            </w:r>
            <w:r w:rsidR="00E04E93">
              <w:rPr>
                <w:rFonts w:hint="eastAsia"/>
              </w:rPr>
              <w:t>严重</w:t>
            </w:r>
            <w:r w:rsidR="00F84BE3">
              <w:rPr>
                <w:rFonts w:hint="eastAsia"/>
              </w:rPr>
              <w:t>阿尔茨海默病”</w:t>
            </w:r>
            <w:r w:rsidR="00462EC7">
              <w:rPr>
                <w:rFonts w:hint="eastAsia"/>
              </w:rPr>
              <w:t>或</w:t>
            </w:r>
            <w:r w:rsidR="00F84BE3">
              <w:rPr>
                <w:rFonts w:hint="eastAsia"/>
              </w:rPr>
              <w:t>“瘫痪”的给付标准</w:t>
            </w:r>
            <w:r w:rsidRPr="00EF162A">
              <w:rPr>
                <w:rFonts w:ascii="宋体" w:hAnsi="宋体" w:hint="eastAsia"/>
                <w:szCs w:val="21"/>
              </w:rPr>
              <w:t>。须由头颅断层扫描（CT）、核磁共振检查（MRI）或正电子发射断层扫描（PET）等影像学检查证实，且自主生活能力完全丧失，无法独立完成六项基本日常生活活动中的两项。</w:t>
            </w:r>
          </w:p>
          <w:p w14:paraId="4E0EC198" w14:textId="74E91790" w:rsidR="00BA1342" w:rsidRPr="00EF162A" w:rsidRDefault="00BA1342" w:rsidP="00EF162A">
            <w:pPr>
              <w:autoSpaceDE w:val="0"/>
              <w:autoSpaceDN w:val="0"/>
              <w:adjustRightInd w:val="0"/>
              <w:spacing w:line="320" w:lineRule="exact"/>
              <w:rPr>
                <w:rFonts w:ascii="宋体" w:hAnsi="宋体" w:cs="宋体"/>
                <w:kern w:val="0"/>
                <w:szCs w:val="21"/>
                <w:shd w:val="pct15" w:color="auto" w:fill="FFFFFF"/>
              </w:rPr>
            </w:pPr>
            <w:r w:rsidRPr="00EF162A">
              <w:rPr>
                <w:rFonts w:ascii="宋体" w:hAnsi="宋体" w:hint="eastAsia"/>
                <w:szCs w:val="20"/>
                <w:shd w:val="pct10" w:color="auto" w:fill="FFFFFF"/>
              </w:rPr>
              <w:t>神经官能症和精神疾病不在保障范围内。</w:t>
            </w:r>
          </w:p>
        </w:tc>
      </w:tr>
      <w:tr w:rsidR="00775C99" w:rsidRPr="001428B7" w14:paraId="7AD4406B" w14:textId="77777777" w:rsidTr="00BA1342">
        <w:trPr>
          <w:gridAfter w:val="1"/>
          <w:wAfter w:w="18" w:type="pct"/>
        </w:trPr>
        <w:tc>
          <w:tcPr>
            <w:tcW w:w="144" w:type="pct"/>
            <w:gridSpan w:val="2"/>
          </w:tcPr>
          <w:p w14:paraId="60D5F9DB" w14:textId="77777777" w:rsidR="00775C99" w:rsidRPr="001428B7" w:rsidRDefault="00775C99" w:rsidP="00BA1342">
            <w:pPr>
              <w:autoSpaceDE w:val="0"/>
              <w:autoSpaceDN w:val="0"/>
              <w:adjustRightInd w:val="0"/>
              <w:jc w:val="left"/>
              <w:rPr>
                <w:rFonts w:ascii="宋体" w:cs="宋体"/>
                <w:kern w:val="0"/>
                <w:szCs w:val="21"/>
              </w:rPr>
            </w:pPr>
          </w:p>
        </w:tc>
        <w:tc>
          <w:tcPr>
            <w:tcW w:w="961" w:type="pct"/>
            <w:gridSpan w:val="2"/>
          </w:tcPr>
          <w:p w14:paraId="0BDF33F5" w14:textId="77777777" w:rsidR="00775C99" w:rsidRPr="00775C99" w:rsidRDefault="00775C99" w:rsidP="00775C99">
            <w:pPr>
              <w:spacing w:line="320" w:lineRule="exact"/>
              <w:jc w:val="left"/>
              <w:rPr>
                <w:rFonts w:ascii="华文新魏" w:eastAsia="华文新魏" w:hAnsi="宋体"/>
                <w:b/>
                <w:bCs/>
                <w:iCs/>
                <w:sz w:val="24"/>
                <w:szCs w:val="24"/>
              </w:rPr>
            </w:pPr>
          </w:p>
        </w:tc>
        <w:tc>
          <w:tcPr>
            <w:tcW w:w="3877" w:type="pct"/>
            <w:gridSpan w:val="2"/>
          </w:tcPr>
          <w:p w14:paraId="0CD8F8FA" w14:textId="77777777" w:rsidR="00775C99" w:rsidRPr="00EF162A" w:rsidRDefault="00775C99" w:rsidP="00EF162A">
            <w:pPr>
              <w:spacing w:line="320" w:lineRule="exact"/>
              <w:rPr>
                <w:rFonts w:ascii="宋体" w:hAnsi="宋体"/>
                <w:szCs w:val="21"/>
              </w:rPr>
            </w:pPr>
          </w:p>
        </w:tc>
      </w:tr>
      <w:tr w:rsidR="00BA1342" w:rsidRPr="001428B7" w14:paraId="40779810" w14:textId="77777777" w:rsidTr="00BA1342">
        <w:trPr>
          <w:gridAfter w:val="1"/>
          <w:wAfter w:w="18" w:type="pct"/>
        </w:trPr>
        <w:tc>
          <w:tcPr>
            <w:tcW w:w="144" w:type="pct"/>
            <w:gridSpan w:val="2"/>
          </w:tcPr>
          <w:p w14:paraId="2D264267"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2FCE36AC" w14:textId="5488725E" w:rsidR="00BA1342" w:rsidRPr="001428B7" w:rsidRDefault="00024374"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43-</w:t>
            </w:r>
            <w:r w:rsidR="00BA1342" w:rsidRPr="00775C99">
              <w:rPr>
                <w:rFonts w:ascii="华文新魏" w:eastAsia="华文新魏" w:hAnsi="宋体" w:hint="eastAsia"/>
                <w:b/>
                <w:bCs/>
                <w:iCs/>
                <w:sz w:val="24"/>
                <w:szCs w:val="24"/>
              </w:rPr>
              <w:t>中度重症肌无力</w:t>
            </w:r>
          </w:p>
        </w:tc>
        <w:tc>
          <w:tcPr>
            <w:tcW w:w="3877" w:type="pct"/>
            <w:gridSpan w:val="2"/>
          </w:tcPr>
          <w:p w14:paraId="08737B73" w14:textId="3FCA6CE7" w:rsidR="00BA1342" w:rsidRPr="00EF162A" w:rsidRDefault="00BA1342" w:rsidP="00EF162A">
            <w:pPr>
              <w:spacing w:line="320" w:lineRule="exact"/>
              <w:rPr>
                <w:rFonts w:ascii="宋体" w:hAnsi="宋体"/>
                <w:szCs w:val="21"/>
              </w:rPr>
            </w:pPr>
            <w:r w:rsidRPr="00EF162A">
              <w:rPr>
                <w:rFonts w:ascii="宋体" w:hAnsi="宋体" w:hint="eastAsia"/>
                <w:szCs w:val="21"/>
              </w:rPr>
              <w:t>是一种神经与肌肉接头部位传递障碍的自身免疫性疾病，临床特征是局部或全身横纹肌于活动时易于疲劳无力，颅神经眼外肌最易累及，也可涉及呼吸肌、下肢近端肌群以至全身肌肉</w:t>
            </w:r>
            <w:r w:rsidR="00F84BE3">
              <w:rPr>
                <w:rFonts w:ascii="宋体" w:hAnsi="宋体" w:hint="eastAsia"/>
                <w:szCs w:val="21"/>
              </w:rPr>
              <w:t>，</w:t>
            </w:r>
            <w:r w:rsidR="00F84BE3">
              <w:rPr>
                <w:rFonts w:hint="eastAsia"/>
              </w:rPr>
              <w:t>但未达到</w:t>
            </w:r>
            <w:r w:rsidR="00067596">
              <w:rPr>
                <w:rFonts w:ascii="宋体" w:hAnsi="宋体" w:hint="eastAsia"/>
                <w:szCs w:val="21"/>
              </w:rPr>
              <w:t>本主险合同约定的重大疾病</w:t>
            </w:r>
            <w:r w:rsidR="00F84BE3">
              <w:rPr>
                <w:rFonts w:hint="eastAsia"/>
              </w:rPr>
              <w:t>“重症肌无力”</w:t>
            </w:r>
            <w:r w:rsidR="00543661">
              <w:rPr>
                <w:rFonts w:hint="eastAsia"/>
              </w:rPr>
              <w:t>或</w:t>
            </w:r>
            <w:r w:rsidR="00F84BE3">
              <w:rPr>
                <w:rFonts w:hint="eastAsia"/>
              </w:rPr>
              <w:t>“瘫痪”的给付标准</w:t>
            </w:r>
            <w:r w:rsidRPr="00EF162A">
              <w:rPr>
                <w:rFonts w:ascii="宋体" w:hAnsi="宋体" w:hint="eastAsia"/>
                <w:szCs w:val="21"/>
              </w:rPr>
              <w:t>。</w:t>
            </w:r>
          </w:p>
          <w:p w14:paraId="15142261" w14:textId="5D7583B3" w:rsidR="00BA1342" w:rsidRPr="00EF162A" w:rsidRDefault="00BA1342" w:rsidP="00EF162A">
            <w:pPr>
              <w:autoSpaceDE w:val="0"/>
              <w:autoSpaceDN w:val="0"/>
              <w:adjustRightInd w:val="0"/>
              <w:spacing w:line="320" w:lineRule="exact"/>
              <w:rPr>
                <w:rFonts w:ascii="宋体" w:hAnsi="宋体" w:cs="宋体"/>
                <w:kern w:val="0"/>
                <w:szCs w:val="21"/>
                <w:shd w:val="pct15" w:color="auto" w:fill="FFFFFF"/>
              </w:rPr>
            </w:pPr>
            <w:r w:rsidRPr="00EF162A">
              <w:rPr>
                <w:rFonts w:ascii="宋体" w:hAnsi="宋体" w:hint="eastAsia"/>
                <w:szCs w:val="21"/>
              </w:rPr>
              <w:t>本疾病须专科医生明确诊断，且疾病确诊180天后，仍然存在自主生活能力部分丧失，无法独立完成六项基本日常生活活动中的两项。</w:t>
            </w:r>
          </w:p>
        </w:tc>
      </w:tr>
      <w:tr w:rsidR="00775C99" w:rsidRPr="001428B7" w14:paraId="606DB634" w14:textId="77777777" w:rsidTr="00BA1342">
        <w:trPr>
          <w:gridAfter w:val="1"/>
          <w:wAfter w:w="18" w:type="pct"/>
        </w:trPr>
        <w:tc>
          <w:tcPr>
            <w:tcW w:w="144" w:type="pct"/>
            <w:gridSpan w:val="2"/>
          </w:tcPr>
          <w:p w14:paraId="62388B80" w14:textId="77777777" w:rsidR="00775C99" w:rsidRPr="001428B7" w:rsidRDefault="00775C99" w:rsidP="00BA1342">
            <w:pPr>
              <w:autoSpaceDE w:val="0"/>
              <w:autoSpaceDN w:val="0"/>
              <w:adjustRightInd w:val="0"/>
              <w:jc w:val="left"/>
              <w:rPr>
                <w:rFonts w:ascii="宋体" w:cs="宋体"/>
                <w:kern w:val="0"/>
                <w:szCs w:val="21"/>
              </w:rPr>
            </w:pPr>
          </w:p>
        </w:tc>
        <w:tc>
          <w:tcPr>
            <w:tcW w:w="961" w:type="pct"/>
            <w:gridSpan w:val="2"/>
          </w:tcPr>
          <w:p w14:paraId="2E4C919B" w14:textId="77777777" w:rsidR="00775C99" w:rsidRPr="00775C99" w:rsidRDefault="00775C99" w:rsidP="00775C99">
            <w:pPr>
              <w:spacing w:line="320" w:lineRule="exact"/>
              <w:jc w:val="left"/>
              <w:rPr>
                <w:rFonts w:ascii="华文新魏" w:eastAsia="华文新魏" w:hAnsi="宋体"/>
                <w:b/>
                <w:bCs/>
                <w:iCs/>
                <w:sz w:val="24"/>
                <w:szCs w:val="24"/>
              </w:rPr>
            </w:pPr>
          </w:p>
        </w:tc>
        <w:tc>
          <w:tcPr>
            <w:tcW w:w="3877" w:type="pct"/>
            <w:gridSpan w:val="2"/>
          </w:tcPr>
          <w:p w14:paraId="4A7AB48F" w14:textId="77777777" w:rsidR="00775C99" w:rsidRPr="00EF162A" w:rsidRDefault="00775C99" w:rsidP="00EF162A">
            <w:pPr>
              <w:spacing w:line="320" w:lineRule="exact"/>
              <w:rPr>
                <w:rFonts w:ascii="宋体" w:hAnsi="宋体"/>
                <w:szCs w:val="21"/>
              </w:rPr>
            </w:pPr>
          </w:p>
        </w:tc>
      </w:tr>
      <w:tr w:rsidR="00BA1342" w:rsidRPr="001428B7" w14:paraId="5FD272EE" w14:textId="77777777" w:rsidTr="00BA1342">
        <w:trPr>
          <w:gridAfter w:val="1"/>
          <w:wAfter w:w="18" w:type="pct"/>
        </w:trPr>
        <w:tc>
          <w:tcPr>
            <w:tcW w:w="144" w:type="pct"/>
            <w:gridSpan w:val="2"/>
          </w:tcPr>
          <w:p w14:paraId="3EEEAFB3"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65D74376" w14:textId="0FB4752F" w:rsidR="00BA1342" w:rsidRPr="00775C99" w:rsidRDefault="00024374" w:rsidP="00775C99">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44-</w:t>
            </w:r>
            <w:r w:rsidR="00BA1342" w:rsidRPr="00775C99">
              <w:rPr>
                <w:rFonts w:ascii="华文新魏" w:eastAsia="华文新魏" w:hAnsi="宋体" w:hint="eastAsia"/>
                <w:b/>
                <w:bCs/>
                <w:iCs/>
                <w:sz w:val="24"/>
                <w:szCs w:val="24"/>
              </w:rPr>
              <w:t>严重昏迷</w:t>
            </w:r>
          </w:p>
        </w:tc>
        <w:tc>
          <w:tcPr>
            <w:tcW w:w="3877" w:type="pct"/>
            <w:gridSpan w:val="2"/>
          </w:tcPr>
          <w:p w14:paraId="32CE5392" w14:textId="2FCE7B3F" w:rsidR="00BA1342" w:rsidRPr="00EF162A" w:rsidRDefault="00BA1342" w:rsidP="00EF162A">
            <w:pPr>
              <w:spacing w:line="320" w:lineRule="exact"/>
              <w:rPr>
                <w:rFonts w:ascii="宋体" w:hAnsi="宋体"/>
                <w:szCs w:val="21"/>
              </w:rPr>
            </w:pPr>
            <w:r w:rsidRPr="00EF162A">
              <w:rPr>
                <w:rFonts w:ascii="宋体" w:hAnsi="宋体" w:hint="eastAsia"/>
                <w:szCs w:val="21"/>
              </w:rPr>
              <w:t>指因疾病或意外伤害导致意识丧失，对外界刺激和体内需求均无反应,昏迷程度按照格拉斯哥昏迷分级（Glasgow coma scale）结果为5分或5分以下，且已经持续使用呼吸机及其它生命维持系统达到48小时</w:t>
            </w:r>
            <w:r w:rsidR="00543661">
              <w:rPr>
                <w:rFonts w:ascii="宋体" w:hAnsi="宋体" w:hint="eastAsia"/>
                <w:szCs w:val="21"/>
              </w:rPr>
              <w:t>，</w:t>
            </w:r>
            <w:r w:rsidR="00543661">
              <w:rPr>
                <w:rFonts w:hint="eastAsia"/>
              </w:rPr>
              <w:t>但未达到</w:t>
            </w:r>
            <w:r w:rsidR="00067596">
              <w:rPr>
                <w:rFonts w:ascii="宋体" w:hAnsi="宋体" w:hint="eastAsia"/>
                <w:szCs w:val="21"/>
              </w:rPr>
              <w:t>本主险合同约定的重大疾病</w:t>
            </w:r>
            <w:r w:rsidR="00543661">
              <w:rPr>
                <w:rFonts w:hint="eastAsia"/>
              </w:rPr>
              <w:t>“深度昏迷”的给付标准</w:t>
            </w:r>
            <w:r w:rsidRPr="00EF162A">
              <w:rPr>
                <w:rFonts w:ascii="宋体" w:hAnsi="宋体" w:hint="eastAsia"/>
                <w:szCs w:val="21"/>
              </w:rPr>
              <w:t>。</w:t>
            </w:r>
          </w:p>
          <w:p w14:paraId="0E43F31E" w14:textId="3068CABA" w:rsidR="00BA1342" w:rsidRPr="00EF162A" w:rsidRDefault="00BA1342" w:rsidP="00EF162A">
            <w:pPr>
              <w:spacing w:line="320" w:lineRule="exact"/>
              <w:rPr>
                <w:rFonts w:ascii="宋体" w:hAnsi="宋体"/>
                <w:szCs w:val="21"/>
              </w:rPr>
            </w:pPr>
            <w:r w:rsidRPr="00EF162A">
              <w:rPr>
                <w:rFonts w:ascii="宋体" w:hAnsi="宋体" w:hint="eastAsia"/>
                <w:szCs w:val="20"/>
                <w:shd w:val="pct10" w:color="auto" w:fill="FFFFFF"/>
              </w:rPr>
              <w:t>因酗酒或药物滥用导致的严重昏迷不在保障范围内。</w:t>
            </w:r>
          </w:p>
        </w:tc>
      </w:tr>
      <w:tr w:rsidR="00775C99" w:rsidRPr="001428B7" w14:paraId="7FFF921A" w14:textId="77777777" w:rsidTr="00BA1342">
        <w:trPr>
          <w:gridAfter w:val="1"/>
          <w:wAfter w:w="18" w:type="pct"/>
        </w:trPr>
        <w:tc>
          <w:tcPr>
            <w:tcW w:w="144" w:type="pct"/>
            <w:gridSpan w:val="2"/>
          </w:tcPr>
          <w:p w14:paraId="48DFF4DE" w14:textId="77777777" w:rsidR="00775C99" w:rsidRPr="001428B7" w:rsidRDefault="00775C99" w:rsidP="00BA1342">
            <w:pPr>
              <w:autoSpaceDE w:val="0"/>
              <w:autoSpaceDN w:val="0"/>
              <w:adjustRightInd w:val="0"/>
              <w:jc w:val="left"/>
              <w:rPr>
                <w:rFonts w:ascii="宋体" w:cs="宋体"/>
                <w:kern w:val="0"/>
                <w:szCs w:val="21"/>
              </w:rPr>
            </w:pPr>
          </w:p>
        </w:tc>
        <w:tc>
          <w:tcPr>
            <w:tcW w:w="961" w:type="pct"/>
            <w:gridSpan w:val="2"/>
          </w:tcPr>
          <w:p w14:paraId="52C1D43F" w14:textId="77777777" w:rsidR="00775C99" w:rsidRPr="00775C99" w:rsidRDefault="00775C99" w:rsidP="00775C99">
            <w:pPr>
              <w:spacing w:line="320" w:lineRule="exact"/>
              <w:jc w:val="left"/>
              <w:rPr>
                <w:rFonts w:ascii="华文新魏" w:eastAsia="华文新魏" w:hAnsi="宋体"/>
                <w:b/>
                <w:bCs/>
                <w:iCs/>
                <w:sz w:val="24"/>
                <w:szCs w:val="24"/>
              </w:rPr>
            </w:pPr>
          </w:p>
        </w:tc>
        <w:tc>
          <w:tcPr>
            <w:tcW w:w="3877" w:type="pct"/>
            <w:gridSpan w:val="2"/>
          </w:tcPr>
          <w:p w14:paraId="70F8486E" w14:textId="77777777" w:rsidR="00775C99" w:rsidRPr="00EF162A" w:rsidRDefault="00775C99" w:rsidP="00EF162A">
            <w:pPr>
              <w:spacing w:line="320" w:lineRule="exact"/>
              <w:rPr>
                <w:rFonts w:ascii="宋体" w:hAnsi="宋体"/>
                <w:szCs w:val="21"/>
              </w:rPr>
            </w:pPr>
          </w:p>
        </w:tc>
      </w:tr>
      <w:tr w:rsidR="00BA1342" w:rsidRPr="001428B7" w14:paraId="045AF3DD" w14:textId="77777777" w:rsidTr="00BA1342">
        <w:trPr>
          <w:gridAfter w:val="1"/>
          <w:wAfter w:w="18" w:type="pct"/>
        </w:trPr>
        <w:tc>
          <w:tcPr>
            <w:tcW w:w="144" w:type="pct"/>
            <w:gridSpan w:val="2"/>
          </w:tcPr>
          <w:p w14:paraId="661A2FD9"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15AA94AA" w14:textId="1606E851" w:rsidR="00BA1342" w:rsidRPr="00775C99" w:rsidRDefault="00024374"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45-</w:t>
            </w:r>
            <w:r w:rsidR="00BA1342" w:rsidRPr="00775C99">
              <w:rPr>
                <w:rFonts w:ascii="华文新魏" w:eastAsia="华文新魏" w:hAnsi="宋体" w:hint="eastAsia"/>
                <w:b/>
                <w:bCs/>
                <w:iCs/>
                <w:sz w:val="24"/>
                <w:szCs w:val="24"/>
              </w:rPr>
              <w:t>中度类风湿性关节炎</w:t>
            </w:r>
          </w:p>
        </w:tc>
        <w:tc>
          <w:tcPr>
            <w:tcW w:w="3877" w:type="pct"/>
            <w:gridSpan w:val="2"/>
          </w:tcPr>
          <w:p w14:paraId="4C1608C3" w14:textId="4B723318" w:rsidR="00BA1342" w:rsidRPr="00EF162A" w:rsidRDefault="00BA1342" w:rsidP="00EF162A">
            <w:pPr>
              <w:spacing w:line="320" w:lineRule="exact"/>
              <w:rPr>
                <w:rFonts w:ascii="宋体" w:hAnsi="宋体"/>
                <w:szCs w:val="21"/>
              </w:rPr>
            </w:pPr>
            <w:r w:rsidRPr="00EF162A">
              <w:rPr>
                <w:rFonts w:ascii="宋体" w:hAnsi="宋体" w:hint="eastAsia"/>
                <w:szCs w:val="21"/>
              </w:rPr>
              <w:t>根据美国风湿病学院的诊断标准，由专科医生明确诊断</w:t>
            </w:r>
            <w:r w:rsidR="00543661">
              <w:rPr>
                <w:rFonts w:ascii="宋体" w:hAnsi="宋体" w:hint="eastAsia"/>
                <w:szCs w:val="21"/>
              </w:rPr>
              <w:t>为类风湿性关节炎，</w:t>
            </w:r>
            <w:r w:rsidR="00543661">
              <w:rPr>
                <w:rFonts w:hint="eastAsia"/>
              </w:rPr>
              <w:t>但未达到</w:t>
            </w:r>
            <w:r w:rsidR="00067596">
              <w:rPr>
                <w:rFonts w:ascii="宋体" w:hAnsi="宋体" w:hint="eastAsia"/>
                <w:szCs w:val="21"/>
              </w:rPr>
              <w:t>本主险合同约定的重大疾病</w:t>
            </w:r>
            <w:r w:rsidR="00543661">
              <w:rPr>
                <w:rFonts w:hint="eastAsia"/>
              </w:rPr>
              <w:t>“严重类风湿性关节炎”的给付标准。</w:t>
            </w:r>
            <w:r w:rsidR="00543661">
              <w:rPr>
                <w:rFonts w:ascii="宋体" w:hAnsi="宋体" w:hint="eastAsia"/>
                <w:szCs w:val="21"/>
              </w:rPr>
              <w:t>须</w:t>
            </w:r>
            <w:r w:rsidRPr="00EF162A">
              <w:rPr>
                <w:rFonts w:ascii="宋体" w:hAnsi="宋体" w:hint="eastAsia"/>
                <w:szCs w:val="21"/>
              </w:rPr>
              <w:t>符合下列所有理赔条件：表现为关节严重变形，侵犯至少两个主要关节或关节组（如：双手(多手指)关节、双足(多足趾)关节、双腕关节、双膝关节和双髋关节）。类风湿性关节炎必须明确诊断并且已经达到类风湿性关节炎功能分级Ⅲ级以上的功能障碍（关节活动严重限制，不能完成大部分的日常工作和活动）。</w:t>
            </w:r>
          </w:p>
        </w:tc>
      </w:tr>
      <w:tr w:rsidR="00775C99" w:rsidRPr="001428B7" w14:paraId="7634FCE9" w14:textId="77777777" w:rsidTr="00BA1342">
        <w:trPr>
          <w:gridAfter w:val="1"/>
          <w:wAfter w:w="18" w:type="pct"/>
        </w:trPr>
        <w:tc>
          <w:tcPr>
            <w:tcW w:w="144" w:type="pct"/>
            <w:gridSpan w:val="2"/>
          </w:tcPr>
          <w:p w14:paraId="47AF29C2" w14:textId="77777777" w:rsidR="00775C99" w:rsidRPr="001428B7" w:rsidRDefault="00775C99" w:rsidP="00BA1342">
            <w:pPr>
              <w:autoSpaceDE w:val="0"/>
              <w:autoSpaceDN w:val="0"/>
              <w:adjustRightInd w:val="0"/>
              <w:jc w:val="left"/>
              <w:rPr>
                <w:rFonts w:ascii="宋体" w:cs="宋体"/>
                <w:kern w:val="0"/>
                <w:szCs w:val="21"/>
              </w:rPr>
            </w:pPr>
          </w:p>
        </w:tc>
        <w:tc>
          <w:tcPr>
            <w:tcW w:w="961" w:type="pct"/>
            <w:gridSpan w:val="2"/>
          </w:tcPr>
          <w:p w14:paraId="25E1DA9C" w14:textId="77777777" w:rsidR="00775C99" w:rsidRPr="00775C99" w:rsidRDefault="00775C99" w:rsidP="00775C99">
            <w:pPr>
              <w:spacing w:line="320" w:lineRule="exact"/>
              <w:jc w:val="left"/>
              <w:rPr>
                <w:rFonts w:ascii="华文新魏" w:eastAsia="华文新魏" w:hAnsi="宋体"/>
                <w:b/>
                <w:bCs/>
                <w:iCs/>
                <w:sz w:val="24"/>
                <w:szCs w:val="24"/>
              </w:rPr>
            </w:pPr>
          </w:p>
        </w:tc>
        <w:tc>
          <w:tcPr>
            <w:tcW w:w="3877" w:type="pct"/>
            <w:gridSpan w:val="2"/>
          </w:tcPr>
          <w:p w14:paraId="648C520F" w14:textId="77777777" w:rsidR="00775C99" w:rsidRPr="00EF162A" w:rsidRDefault="00775C99" w:rsidP="00EF162A">
            <w:pPr>
              <w:spacing w:line="320" w:lineRule="exact"/>
              <w:rPr>
                <w:rFonts w:ascii="宋体" w:hAnsi="宋体"/>
                <w:szCs w:val="21"/>
              </w:rPr>
            </w:pPr>
          </w:p>
        </w:tc>
      </w:tr>
      <w:tr w:rsidR="00BA1342" w:rsidRPr="001428B7" w14:paraId="692241A4" w14:textId="77777777" w:rsidTr="00BA1342">
        <w:trPr>
          <w:gridAfter w:val="1"/>
          <w:wAfter w:w="18" w:type="pct"/>
        </w:trPr>
        <w:tc>
          <w:tcPr>
            <w:tcW w:w="144" w:type="pct"/>
            <w:gridSpan w:val="2"/>
          </w:tcPr>
          <w:p w14:paraId="2A22BB16"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116FF7B0" w14:textId="399E12A6" w:rsidR="00BA1342" w:rsidRPr="00775C99" w:rsidRDefault="00024374"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46-</w:t>
            </w:r>
            <w:r w:rsidR="00BA1342" w:rsidRPr="00775C99">
              <w:rPr>
                <w:rFonts w:ascii="华文新魏" w:eastAsia="华文新魏" w:hAnsi="宋体" w:hint="eastAsia"/>
                <w:b/>
                <w:bCs/>
                <w:iCs/>
                <w:sz w:val="24"/>
                <w:szCs w:val="24"/>
              </w:rPr>
              <w:t>早期系统性硬化病（硬皮病）</w:t>
            </w:r>
          </w:p>
        </w:tc>
        <w:tc>
          <w:tcPr>
            <w:tcW w:w="3877" w:type="pct"/>
            <w:gridSpan w:val="2"/>
          </w:tcPr>
          <w:p w14:paraId="035DE62D"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指一种以局限性或弥漫性皮肤增厚和皮肤、血管、内脏器官异常纤维化为特征的结缔组织病。本疾病须经专科医生明确诊断，并满足下列全部条件：</w:t>
            </w:r>
          </w:p>
          <w:p w14:paraId="445407C4" w14:textId="2F6192E5" w:rsidR="00BA1342" w:rsidRPr="00EF162A" w:rsidRDefault="00BA1342" w:rsidP="00EF162A">
            <w:pPr>
              <w:spacing w:line="320" w:lineRule="exact"/>
              <w:rPr>
                <w:rFonts w:ascii="宋体" w:hAnsi="宋体"/>
                <w:szCs w:val="21"/>
              </w:rPr>
            </w:pPr>
            <w:r w:rsidRPr="00EF162A">
              <w:rPr>
                <w:rFonts w:ascii="宋体" w:hAnsi="宋体" w:hint="eastAsia"/>
                <w:szCs w:val="21"/>
              </w:rPr>
              <w:t>(1)必须由风湿学专科医生根据美国风湿病学会（ACR）及欧洲抗风湿病联盟（EULAR）在2013年发布的系统性硬皮病诊断标准确认达到确诊标准（总分值由每一个分类中的最高比重(分值)相加而成，总分≥9分的患者被分类为系统性硬皮病）；</w:t>
            </w:r>
          </w:p>
          <w:p w14:paraId="66BAC59D"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(2)须提供明确的病理活检及自身抗体免疫血清学证据支持。</w:t>
            </w:r>
          </w:p>
          <w:p w14:paraId="263C08F4" w14:textId="77777777" w:rsidR="00BA1342" w:rsidRPr="00EF162A" w:rsidRDefault="00BA1342" w:rsidP="00EF162A">
            <w:pPr>
              <w:spacing w:line="320" w:lineRule="exact"/>
              <w:rPr>
                <w:rFonts w:ascii="宋体" w:hAnsi="宋体"/>
                <w:szCs w:val="20"/>
                <w:shd w:val="pct10" w:color="auto" w:fill="FFFFFF"/>
              </w:rPr>
            </w:pPr>
            <w:r w:rsidRPr="00EF162A">
              <w:rPr>
                <w:rFonts w:ascii="宋体" w:hAnsi="宋体" w:hint="eastAsia"/>
                <w:szCs w:val="20"/>
                <w:shd w:val="pct10" w:color="auto" w:fill="FFFFFF"/>
              </w:rPr>
              <w:t>以下情况不在保障范围内：</w:t>
            </w:r>
          </w:p>
          <w:p w14:paraId="68304836" w14:textId="77777777" w:rsidR="00BA1342" w:rsidRPr="00EF162A" w:rsidRDefault="00BA1342" w:rsidP="00EF162A">
            <w:pPr>
              <w:spacing w:line="320" w:lineRule="exact"/>
              <w:rPr>
                <w:rFonts w:ascii="宋体" w:hAnsi="宋体"/>
                <w:szCs w:val="20"/>
                <w:shd w:val="pct10" w:color="auto" w:fill="FFFFFF"/>
              </w:rPr>
            </w:pPr>
            <w:r w:rsidRPr="00EF162A">
              <w:rPr>
                <w:rFonts w:ascii="宋体" w:hAnsi="宋体" w:hint="eastAsia"/>
                <w:szCs w:val="20"/>
                <w:shd w:val="pct10" w:color="auto" w:fill="FFFFFF"/>
              </w:rPr>
              <w:t>(1)局限性硬皮病（带状硬皮病或斑状损害）；</w:t>
            </w:r>
          </w:p>
          <w:p w14:paraId="1F4F3C13" w14:textId="77777777" w:rsidR="00BA1342" w:rsidRPr="00EF162A" w:rsidRDefault="00BA1342" w:rsidP="00EF162A">
            <w:pPr>
              <w:spacing w:line="320" w:lineRule="exact"/>
              <w:rPr>
                <w:rFonts w:ascii="宋体" w:hAnsi="宋体"/>
                <w:szCs w:val="20"/>
                <w:shd w:val="pct10" w:color="auto" w:fill="FFFFFF"/>
              </w:rPr>
            </w:pPr>
            <w:r w:rsidRPr="00EF162A">
              <w:rPr>
                <w:rFonts w:ascii="宋体" w:hAnsi="宋体" w:hint="eastAsia"/>
                <w:szCs w:val="20"/>
                <w:shd w:val="pct10" w:color="auto" w:fill="FFFFFF"/>
              </w:rPr>
              <w:t>(2)嗜酸性筋膜炎；</w:t>
            </w:r>
          </w:p>
          <w:p w14:paraId="0F7DD35D" w14:textId="65E7B1EE" w:rsidR="00BA1342" w:rsidRPr="00EF162A" w:rsidRDefault="00BA1342" w:rsidP="00EF162A">
            <w:pPr>
              <w:spacing w:line="320" w:lineRule="exact"/>
              <w:rPr>
                <w:rFonts w:ascii="宋体" w:hAnsi="宋体"/>
                <w:szCs w:val="21"/>
              </w:rPr>
            </w:pPr>
            <w:r w:rsidRPr="00EF162A">
              <w:rPr>
                <w:rFonts w:ascii="宋体" w:hAnsi="宋体" w:hint="eastAsia"/>
                <w:szCs w:val="20"/>
                <w:shd w:val="pct10" w:color="auto" w:fill="FFFFFF"/>
              </w:rPr>
              <w:t>(3)CREST综合征。</w:t>
            </w:r>
          </w:p>
        </w:tc>
      </w:tr>
      <w:tr w:rsidR="00BA1342" w:rsidRPr="001428B7" w14:paraId="558BAD3A" w14:textId="77777777" w:rsidTr="00BA1342">
        <w:trPr>
          <w:gridAfter w:val="1"/>
          <w:wAfter w:w="18" w:type="pct"/>
        </w:trPr>
        <w:tc>
          <w:tcPr>
            <w:tcW w:w="144" w:type="pct"/>
            <w:gridSpan w:val="2"/>
          </w:tcPr>
          <w:p w14:paraId="3013899E"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78934052" w14:textId="77777777" w:rsidR="00BA1342" w:rsidRDefault="00BA1342" w:rsidP="00BA1342">
            <w:pPr>
              <w:jc w:val="left"/>
              <w:rPr>
                <w:rFonts w:ascii="黑体" w:eastAsia="黑体" w:hAnsi="黑体"/>
              </w:rPr>
            </w:pPr>
          </w:p>
        </w:tc>
        <w:tc>
          <w:tcPr>
            <w:tcW w:w="3877" w:type="pct"/>
            <w:gridSpan w:val="2"/>
          </w:tcPr>
          <w:p w14:paraId="44178665" w14:textId="77777777" w:rsidR="00BA1342" w:rsidRPr="00EF162A" w:rsidRDefault="00BA1342" w:rsidP="00EF162A">
            <w:pPr>
              <w:spacing w:line="320" w:lineRule="exact"/>
              <w:rPr>
                <w:rFonts w:ascii="宋体" w:hAnsi="宋体"/>
                <w:szCs w:val="21"/>
              </w:rPr>
            </w:pPr>
          </w:p>
        </w:tc>
      </w:tr>
      <w:tr w:rsidR="00BA1342" w:rsidRPr="001428B7" w14:paraId="01784E87" w14:textId="77777777" w:rsidTr="00BA1342">
        <w:trPr>
          <w:gridAfter w:val="1"/>
          <w:wAfter w:w="18" w:type="pct"/>
        </w:trPr>
        <w:tc>
          <w:tcPr>
            <w:tcW w:w="144" w:type="pct"/>
            <w:gridSpan w:val="2"/>
          </w:tcPr>
          <w:p w14:paraId="0616C3DB"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326461CE" w14:textId="11B17EEF" w:rsidR="00BA1342" w:rsidRPr="00775C99" w:rsidRDefault="00024374" w:rsidP="00775C99">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47-</w:t>
            </w:r>
            <w:r w:rsidR="00BA1342" w:rsidRPr="00775C99">
              <w:rPr>
                <w:rFonts w:ascii="华文新魏" w:eastAsia="华文新魏" w:hAnsi="宋体" w:hint="eastAsia"/>
                <w:b/>
                <w:bCs/>
                <w:iCs/>
                <w:sz w:val="24"/>
                <w:szCs w:val="24"/>
              </w:rPr>
              <w:t>早期象皮病</w:t>
            </w:r>
          </w:p>
        </w:tc>
        <w:tc>
          <w:tcPr>
            <w:tcW w:w="3877" w:type="pct"/>
            <w:gridSpan w:val="2"/>
          </w:tcPr>
          <w:p w14:paraId="3F0FE1E9" w14:textId="61142F15" w:rsidR="00BA1342" w:rsidRPr="00EF162A" w:rsidRDefault="003E2EDE" w:rsidP="00EF162A">
            <w:pPr>
              <w:spacing w:line="320" w:lineRule="exact"/>
              <w:rPr>
                <w:rFonts w:ascii="宋体" w:hAnsi="宋体"/>
                <w:szCs w:val="21"/>
              </w:rPr>
            </w:pPr>
            <w:r>
              <w:rPr>
                <w:rFonts w:ascii="宋体" w:hAnsi="宋体" w:hint="eastAsia"/>
                <w:kern w:val="0"/>
                <w:szCs w:val="21"/>
              </w:rPr>
              <w:t>指</w:t>
            </w:r>
            <w:r w:rsidR="00CA0267">
              <w:rPr>
                <w:rFonts w:ascii="宋体" w:hAnsi="宋体" w:hint="eastAsia"/>
                <w:kern w:val="0"/>
                <w:szCs w:val="21"/>
              </w:rPr>
              <w:t>因</w:t>
            </w:r>
            <w:r w:rsidR="00CE2118">
              <w:rPr>
                <w:rFonts w:ascii="宋体" w:hAnsi="宋体" w:hint="eastAsia"/>
                <w:kern w:val="0"/>
                <w:szCs w:val="21"/>
              </w:rPr>
              <w:t>丝虫病</w:t>
            </w:r>
            <w:r>
              <w:rPr>
                <w:rFonts w:ascii="宋体" w:hAnsi="宋体" w:hint="eastAsia"/>
                <w:kern w:val="0"/>
                <w:szCs w:val="21"/>
              </w:rPr>
              <w:t>感染，已经到达国际淋巴学会分级为二</w:t>
            </w:r>
            <w:r w:rsidR="00CE2118">
              <w:rPr>
                <w:rFonts w:ascii="宋体" w:hAnsi="宋体" w:hint="eastAsia"/>
                <w:kern w:val="0"/>
                <w:szCs w:val="21"/>
              </w:rPr>
              <w:t>度淋巴水肿，其临床表现为</w:t>
            </w:r>
            <w:r w:rsidRPr="00BC12EA">
              <w:rPr>
                <w:rFonts w:hint="eastAsia"/>
              </w:rPr>
              <w:t>肢</w:t>
            </w:r>
            <w:r>
              <w:rPr>
                <w:rFonts w:hint="eastAsia"/>
              </w:rPr>
              <w:t>体水肿为不可凹性，抬高患肢后，水肿消退不明显，皮肤有中度纤维化</w:t>
            </w:r>
            <w:r w:rsidR="00CE2118">
              <w:rPr>
                <w:rFonts w:ascii="宋体" w:hAnsi="宋体" w:hint="eastAsia"/>
                <w:kern w:val="0"/>
                <w:szCs w:val="21"/>
              </w:rPr>
              <w:t>。此病症须经相关专科医生根据临床表现和微丝蚴的化验结果确诊。</w:t>
            </w:r>
          </w:p>
          <w:p w14:paraId="5008ECFC" w14:textId="21294520" w:rsidR="00CE2118" w:rsidRPr="00CA0267" w:rsidRDefault="00BA1342" w:rsidP="00EF162A">
            <w:pPr>
              <w:spacing w:line="320" w:lineRule="exact"/>
              <w:rPr>
                <w:rFonts w:ascii="宋体" w:hAnsi="宋体"/>
                <w:szCs w:val="20"/>
                <w:shd w:val="pct10" w:color="auto" w:fill="FFFFFF"/>
              </w:rPr>
            </w:pPr>
            <w:r w:rsidRPr="00EF162A">
              <w:rPr>
                <w:rFonts w:ascii="宋体" w:hAnsi="宋体" w:hint="eastAsia"/>
                <w:szCs w:val="20"/>
                <w:shd w:val="pct10" w:color="auto" w:fill="FFFFFF"/>
              </w:rPr>
              <w:t>由性接触传染的疾病、创伤、手术后疤痕、充血性心力衰竭或先天性淋巴系统异常引起的淋巴水肿，以及急性淋巴管炎或其他原因引起的淋巴水肿不在保障范围内。</w:t>
            </w:r>
          </w:p>
        </w:tc>
      </w:tr>
      <w:tr w:rsidR="0047576D" w:rsidRPr="001428B7" w14:paraId="28434412" w14:textId="77777777" w:rsidTr="00BA1342">
        <w:trPr>
          <w:gridAfter w:val="1"/>
          <w:wAfter w:w="18" w:type="pct"/>
        </w:trPr>
        <w:tc>
          <w:tcPr>
            <w:tcW w:w="144" w:type="pct"/>
            <w:gridSpan w:val="2"/>
          </w:tcPr>
          <w:p w14:paraId="3CFB25DB" w14:textId="77777777" w:rsidR="0047576D" w:rsidRPr="001428B7" w:rsidRDefault="0047576D" w:rsidP="00BA1342">
            <w:pPr>
              <w:autoSpaceDE w:val="0"/>
              <w:autoSpaceDN w:val="0"/>
              <w:adjustRightInd w:val="0"/>
              <w:jc w:val="left"/>
              <w:rPr>
                <w:rFonts w:ascii="宋体" w:cs="宋体"/>
                <w:kern w:val="0"/>
                <w:szCs w:val="21"/>
              </w:rPr>
            </w:pPr>
          </w:p>
        </w:tc>
        <w:tc>
          <w:tcPr>
            <w:tcW w:w="961" w:type="pct"/>
            <w:gridSpan w:val="2"/>
          </w:tcPr>
          <w:p w14:paraId="09E81788" w14:textId="77777777" w:rsidR="0047576D" w:rsidRDefault="0047576D" w:rsidP="00775C99">
            <w:pPr>
              <w:spacing w:line="320" w:lineRule="exact"/>
              <w:jc w:val="left"/>
              <w:rPr>
                <w:rFonts w:ascii="华文新魏" w:eastAsia="华文新魏" w:hAnsi="宋体"/>
                <w:b/>
                <w:bCs/>
                <w:iCs/>
                <w:sz w:val="24"/>
                <w:szCs w:val="24"/>
              </w:rPr>
            </w:pPr>
          </w:p>
        </w:tc>
        <w:tc>
          <w:tcPr>
            <w:tcW w:w="3877" w:type="pct"/>
            <w:gridSpan w:val="2"/>
          </w:tcPr>
          <w:p w14:paraId="27DB6F22" w14:textId="77777777" w:rsidR="0047576D" w:rsidRPr="00EF162A" w:rsidRDefault="0047576D" w:rsidP="00EF162A">
            <w:pPr>
              <w:spacing w:line="320" w:lineRule="exact"/>
              <w:rPr>
                <w:rFonts w:ascii="宋体" w:hAnsi="宋体"/>
                <w:szCs w:val="21"/>
              </w:rPr>
            </w:pPr>
          </w:p>
        </w:tc>
      </w:tr>
      <w:tr w:rsidR="00BA1342" w:rsidRPr="001428B7" w14:paraId="1172DB6E" w14:textId="77777777" w:rsidTr="00BA1342">
        <w:trPr>
          <w:gridAfter w:val="1"/>
          <w:wAfter w:w="18" w:type="pct"/>
        </w:trPr>
        <w:tc>
          <w:tcPr>
            <w:tcW w:w="144" w:type="pct"/>
            <w:gridSpan w:val="2"/>
          </w:tcPr>
          <w:p w14:paraId="1A14946C"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228EA178" w14:textId="2D2F5962" w:rsidR="00BA1342" w:rsidRPr="00775C99" w:rsidRDefault="00024374"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48-</w:t>
            </w:r>
            <w:r w:rsidR="00BA1342" w:rsidRPr="00775C99">
              <w:rPr>
                <w:rFonts w:ascii="华文新魏" w:eastAsia="华文新魏" w:hAnsi="宋体" w:hint="eastAsia"/>
                <w:b/>
                <w:bCs/>
                <w:iCs/>
                <w:sz w:val="24"/>
                <w:szCs w:val="24"/>
              </w:rPr>
              <w:t>中度肌营养不良症</w:t>
            </w:r>
          </w:p>
        </w:tc>
        <w:tc>
          <w:tcPr>
            <w:tcW w:w="3877" w:type="pct"/>
            <w:gridSpan w:val="2"/>
          </w:tcPr>
          <w:p w14:paraId="0C33081D" w14:textId="42204B14" w:rsidR="00BA1342" w:rsidRPr="00EF162A" w:rsidRDefault="00BA1342" w:rsidP="00EF162A">
            <w:pPr>
              <w:spacing w:line="320" w:lineRule="exact"/>
              <w:rPr>
                <w:rFonts w:ascii="宋体" w:hAnsi="宋体"/>
                <w:szCs w:val="21"/>
              </w:rPr>
            </w:pPr>
            <w:r w:rsidRPr="00EF162A">
              <w:rPr>
                <w:rFonts w:ascii="宋体" w:hAnsi="宋体" w:hint="eastAsia"/>
                <w:szCs w:val="21"/>
              </w:rPr>
              <w:t>指一组原发于肌肉的遗传性疾病，临床表现为与神经系统无关的肌肉无力和肌肉萎缩</w:t>
            </w:r>
            <w:r w:rsidR="00543661">
              <w:rPr>
                <w:rFonts w:ascii="宋体" w:hAnsi="宋体" w:hint="eastAsia"/>
                <w:szCs w:val="21"/>
              </w:rPr>
              <w:t>，</w:t>
            </w:r>
            <w:r w:rsidR="00543661">
              <w:rPr>
                <w:rFonts w:hint="eastAsia"/>
              </w:rPr>
              <w:t>但未达到</w:t>
            </w:r>
            <w:r w:rsidR="00067596">
              <w:rPr>
                <w:rFonts w:ascii="宋体" w:hAnsi="宋体" w:hint="eastAsia"/>
                <w:szCs w:val="21"/>
              </w:rPr>
              <w:t>本主险合同约定的重大疾病</w:t>
            </w:r>
            <w:r w:rsidR="00543661">
              <w:rPr>
                <w:rFonts w:hint="eastAsia"/>
              </w:rPr>
              <w:t>“严重肌营养不良症”或“瘫痪”的给付标准</w:t>
            </w:r>
            <w:r w:rsidRPr="00EF162A">
              <w:rPr>
                <w:rFonts w:ascii="宋体" w:hAnsi="宋体" w:hint="eastAsia"/>
                <w:szCs w:val="21"/>
              </w:rPr>
              <w:t>。</w:t>
            </w:r>
            <w:r w:rsidR="00543661">
              <w:rPr>
                <w:rFonts w:ascii="宋体" w:hAnsi="宋体" w:hint="eastAsia"/>
                <w:szCs w:val="21"/>
              </w:rPr>
              <w:t>须</w:t>
            </w:r>
            <w:r w:rsidRPr="00EF162A">
              <w:rPr>
                <w:rFonts w:ascii="宋体" w:hAnsi="宋体" w:hint="eastAsia"/>
                <w:szCs w:val="21"/>
              </w:rPr>
              <w:t>满足下列全部条件：</w:t>
            </w:r>
          </w:p>
          <w:p w14:paraId="1CCAFFB4"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(1)肌肉组织活检结果满足肌营养不良症的肌肉细胞变性、坏死等阳性改变；</w:t>
            </w:r>
          </w:p>
          <w:p w14:paraId="54D52ED7" w14:textId="5A36D26C" w:rsidR="00BA1342" w:rsidRPr="007625C4" w:rsidRDefault="00BA1342" w:rsidP="00847FC0">
            <w:pPr>
              <w:spacing w:line="320" w:lineRule="exact"/>
              <w:rPr>
                <w:rFonts w:ascii="宋体" w:hAnsi="宋体"/>
                <w:strike/>
                <w:szCs w:val="21"/>
              </w:rPr>
            </w:pPr>
            <w:r w:rsidRPr="00EF162A">
              <w:rPr>
                <w:rFonts w:ascii="宋体" w:hAnsi="宋体" w:hint="eastAsia"/>
                <w:szCs w:val="21"/>
              </w:rPr>
              <w:t>(2)自主生活能力严重丧失，无法独立完成六项基本日常生活活动中的两项或两项以上。</w:t>
            </w:r>
          </w:p>
        </w:tc>
      </w:tr>
      <w:tr w:rsidR="00EF162A" w:rsidRPr="001428B7" w14:paraId="7EE5892F" w14:textId="77777777" w:rsidTr="00BA1342">
        <w:trPr>
          <w:gridAfter w:val="1"/>
          <w:wAfter w:w="18" w:type="pct"/>
        </w:trPr>
        <w:tc>
          <w:tcPr>
            <w:tcW w:w="144" w:type="pct"/>
            <w:gridSpan w:val="2"/>
          </w:tcPr>
          <w:p w14:paraId="59826F7B" w14:textId="77777777" w:rsidR="00EF162A" w:rsidRPr="001428B7" w:rsidRDefault="00EF162A" w:rsidP="00BA1342">
            <w:pPr>
              <w:autoSpaceDE w:val="0"/>
              <w:autoSpaceDN w:val="0"/>
              <w:adjustRightInd w:val="0"/>
              <w:jc w:val="left"/>
              <w:rPr>
                <w:rFonts w:ascii="宋体" w:cs="宋体"/>
                <w:kern w:val="0"/>
                <w:szCs w:val="21"/>
              </w:rPr>
            </w:pPr>
          </w:p>
        </w:tc>
        <w:tc>
          <w:tcPr>
            <w:tcW w:w="961" w:type="pct"/>
            <w:gridSpan w:val="2"/>
          </w:tcPr>
          <w:p w14:paraId="7BFBB598" w14:textId="77777777" w:rsidR="00EF162A" w:rsidRPr="00775C99" w:rsidRDefault="00EF162A" w:rsidP="00775C99">
            <w:pPr>
              <w:spacing w:line="320" w:lineRule="exact"/>
              <w:jc w:val="left"/>
              <w:rPr>
                <w:rFonts w:ascii="华文新魏" w:eastAsia="华文新魏" w:hAnsi="宋体"/>
                <w:b/>
                <w:bCs/>
                <w:iCs/>
                <w:sz w:val="24"/>
                <w:szCs w:val="24"/>
              </w:rPr>
            </w:pPr>
          </w:p>
        </w:tc>
        <w:tc>
          <w:tcPr>
            <w:tcW w:w="3877" w:type="pct"/>
            <w:gridSpan w:val="2"/>
          </w:tcPr>
          <w:p w14:paraId="0272885A" w14:textId="77777777" w:rsidR="00EF162A" w:rsidRPr="00EF162A" w:rsidRDefault="00EF162A" w:rsidP="00EF162A">
            <w:pPr>
              <w:spacing w:line="320" w:lineRule="exact"/>
              <w:rPr>
                <w:rFonts w:ascii="宋体" w:hAnsi="宋体"/>
                <w:szCs w:val="21"/>
              </w:rPr>
            </w:pPr>
          </w:p>
        </w:tc>
      </w:tr>
      <w:tr w:rsidR="00BA1342" w:rsidRPr="001428B7" w14:paraId="4F32560B" w14:textId="77777777" w:rsidTr="00BA1342">
        <w:trPr>
          <w:gridAfter w:val="1"/>
          <w:wAfter w:w="18" w:type="pct"/>
        </w:trPr>
        <w:tc>
          <w:tcPr>
            <w:tcW w:w="144" w:type="pct"/>
            <w:gridSpan w:val="2"/>
          </w:tcPr>
          <w:p w14:paraId="091D5BFD"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465EAC16" w14:textId="57A93404" w:rsidR="00BA1342" w:rsidRPr="00775C99" w:rsidRDefault="00024374"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49-</w:t>
            </w:r>
            <w:r w:rsidR="00BA1342" w:rsidRPr="00775C99">
              <w:rPr>
                <w:rFonts w:ascii="华文新魏" w:eastAsia="华文新魏" w:hAnsi="宋体" w:hint="eastAsia"/>
                <w:b/>
                <w:bCs/>
                <w:iCs/>
                <w:sz w:val="24"/>
                <w:szCs w:val="24"/>
              </w:rPr>
              <w:t>严重阻塞性睡眠窒息症</w:t>
            </w:r>
          </w:p>
        </w:tc>
        <w:tc>
          <w:tcPr>
            <w:tcW w:w="3877" w:type="pct"/>
            <w:gridSpan w:val="2"/>
          </w:tcPr>
          <w:p w14:paraId="1A9784EB" w14:textId="13A11967" w:rsidR="00BA1342" w:rsidRPr="00EF162A" w:rsidRDefault="00BA1342" w:rsidP="00EF162A">
            <w:pPr>
              <w:spacing w:line="320" w:lineRule="exact"/>
              <w:rPr>
                <w:rFonts w:ascii="宋体" w:hAnsi="宋体"/>
                <w:szCs w:val="21"/>
              </w:rPr>
            </w:pPr>
            <w:r w:rsidRPr="00EF162A">
              <w:rPr>
                <w:rFonts w:ascii="宋体" w:hAnsi="宋体" w:hint="eastAsia"/>
                <w:szCs w:val="21"/>
              </w:rPr>
              <w:t>须经专科医生通过多导睡眠监测仪检查明确诊断为严重阻塞性睡眠呼吸暂停综合征（OSA），并必须同时符合以下两项条件：</w:t>
            </w:r>
          </w:p>
          <w:p w14:paraId="41D2FA32"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(1)被保险人目前须在夜间接受持续气道正压呼吸器（CPAP）的治疗；</w:t>
            </w:r>
          </w:p>
          <w:p w14:paraId="38FCA428" w14:textId="0C545C08" w:rsidR="00BA1342" w:rsidRPr="00EF162A" w:rsidRDefault="00BA1342" w:rsidP="00E64A4B">
            <w:pPr>
              <w:spacing w:line="320" w:lineRule="exact"/>
              <w:rPr>
                <w:rFonts w:ascii="宋体" w:hAnsi="宋体"/>
                <w:szCs w:val="21"/>
              </w:rPr>
            </w:pPr>
            <w:r w:rsidRPr="00EF162A">
              <w:rPr>
                <w:rFonts w:ascii="宋体" w:hAnsi="宋体" w:hint="eastAsia"/>
                <w:szCs w:val="21"/>
              </w:rPr>
              <w:t>(2)须提供睡眠测试的文件证明，显示呼吸暂停低通气指数（AHI）＞30，并且夜间血氧饱和度监测平均值＜85%。</w:t>
            </w:r>
          </w:p>
        </w:tc>
      </w:tr>
      <w:tr w:rsidR="00775C99" w:rsidRPr="001428B7" w14:paraId="62E77C52" w14:textId="77777777" w:rsidTr="00BA1342">
        <w:trPr>
          <w:gridAfter w:val="1"/>
          <w:wAfter w:w="18" w:type="pct"/>
        </w:trPr>
        <w:tc>
          <w:tcPr>
            <w:tcW w:w="144" w:type="pct"/>
            <w:gridSpan w:val="2"/>
          </w:tcPr>
          <w:p w14:paraId="3BACEB14" w14:textId="77777777" w:rsidR="00775C99" w:rsidRPr="001428B7" w:rsidRDefault="00775C99" w:rsidP="00BA1342">
            <w:pPr>
              <w:autoSpaceDE w:val="0"/>
              <w:autoSpaceDN w:val="0"/>
              <w:adjustRightInd w:val="0"/>
              <w:jc w:val="left"/>
              <w:rPr>
                <w:rFonts w:ascii="宋体" w:cs="宋体"/>
                <w:kern w:val="0"/>
                <w:szCs w:val="21"/>
              </w:rPr>
            </w:pPr>
          </w:p>
        </w:tc>
        <w:tc>
          <w:tcPr>
            <w:tcW w:w="961" w:type="pct"/>
            <w:gridSpan w:val="2"/>
          </w:tcPr>
          <w:p w14:paraId="73C33F85" w14:textId="77777777" w:rsidR="00775C99" w:rsidRPr="00775C99" w:rsidRDefault="00775C99" w:rsidP="00775C99">
            <w:pPr>
              <w:spacing w:line="320" w:lineRule="exact"/>
              <w:jc w:val="left"/>
              <w:rPr>
                <w:rFonts w:ascii="华文新魏" w:eastAsia="华文新魏" w:hAnsi="宋体"/>
                <w:b/>
                <w:bCs/>
                <w:iCs/>
                <w:sz w:val="24"/>
                <w:szCs w:val="24"/>
              </w:rPr>
            </w:pPr>
          </w:p>
        </w:tc>
        <w:tc>
          <w:tcPr>
            <w:tcW w:w="3877" w:type="pct"/>
            <w:gridSpan w:val="2"/>
          </w:tcPr>
          <w:p w14:paraId="2468C8AE" w14:textId="77777777" w:rsidR="00775C99" w:rsidRPr="00EF162A" w:rsidRDefault="00775C99" w:rsidP="00EF162A">
            <w:pPr>
              <w:spacing w:line="320" w:lineRule="exact"/>
              <w:rPr>
                <w:rFonts w:ascii="宋体" w:hAnsi="宋体"/>
                <w:szCs w:val="21"/>
              </w:rPr>
            </w:pPr>
          </w:p>
        </w:tc>
      </w:tr>
      <w:tr w:rsidR="00BA1342" w:rsidRPr="001428B7" w14:paraId="1BD0497A" w14:textId="77777777" w:rsidTr="00BA1342">
        <w:trPr>
          <w:gridAfter w:val="1"/>
          <w:wAfter w:w="18" w:type="pct"/>
        </w:trPr>
        <w:tc>
          <w:tcPr>
            <w:tcW w:w="144" w:type="pct"/>
            <w:gridSpan w:val="2"/>
          </w:tcPr>
          <w:p w14:paraId="5BFE3A9F" w14:textId="77777777" w:rsidR="00BA1342" w:rsidRPr="001428B7" w:rsidRDefault="00BA1342" w:rsidP="00BA1342">
            <w:pPr>
              <w:autoSpaceDE w:val="0"/>
              <w:autoSpaceDN w:val="0"/>
              <w:adjustRightInd w:val="0"/>
              <w:jc w:val="left"/>
              <w:rPr>
                <w:rFonts w:ascii="宋体" w:cs="宋体"/>
                <w:kern w:val="0"/>
                <w:szCs w:val="21"/>
              </w:rPr>
            </w:pPr>
          </w:p>
        </w:tc>
        <w:tc>
          <w:tcPr>
            <w:tcW w:w="961" w:type="pct"/>
            <w:gridSpan w:val="2"/>
          </w:tcPr>
          <w:p w14:paraId="431BD7CD" w14:textId="606D3570" w:rsidR="00BA1342" w:rsidRPr="00775C99" w:rsidRDefault="00024374"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50-</w:t>
            </w:r>
            <w:r w:rsidR="00BA1342" w:rsidRPr="00775C99">
              <w:rPr>
                <w:rFonts w:ascii="华文新魏" w:eastAsia="华文新魏" w:hAnsi="宋体" w:hint="eastAsia"/>
                <w:b/>
                <w:bCs/>
                <w:iCs/>
                <w:sz w:val="24"/>
                <w:szCs w:val="24"/>
              </w:rPr>
              <w:t>中度严重系统性红斑狼疮</w:t>
            </w:r>
          </w:p>
        </w:tc>
        <w:tc>
          <w:tcPr>
            <w:tcW w:w="3877" w:type="pct"/>
            <w:gridSpan w:val="2"/>
          </w:tcPr>
          <w:p w14:paraId="611917D7" w14:textId="3C798608" w:rsidR="00BA1342" w:rsidRPr="00EF162A" w:rsidRDefault="00BA1342" w:rsidP="00EF162A">
            <w:pPr>
              <w:spacing w:line="320" w:lineRule="exact"/>
              <w:rPr>
                <w:rFonts w:ascii="宋体" w:hAnsi="宋体"/>
                <w:szCs w:val="21"/>
              </w:rPr>
            </w:pPr>
            <w:r w:rsidRPr="00EF162A">
              <w:rPr>
                <w:rFonts w:ascii="宋体" w:hAnsi="宋体" w:hint="eastAsia"/>
                <w:szCs w:val="21"/>
              </w:rPr>
              <w:t>指诊断为系统性红斑狼疮，</w:t>
            </w:r>
            <w:r w:rsidR="00543661">
              <w:rPr>
                <w:rFonts w:hint="eastAsia"/>
              </w:rPr>
              <w:t>但未达到</w:t>
            </w:r>
            <w:r w:rsidR="00067596">
              <w:rPr>
                <w:rFonts w:ascii="宋体" w:hAnsi="宋体" w:hint="eastAsia"/>
                <w:szCs w:val="21"/>
              </w:rPr>
              <w:t>本主险合同约定的重大疾病</w:t>
            </w:r>
            <w:r w:rsidR="00543661">
              <w:rPr>
                <w:rFonts w:hint="eastAsia"/>
              </w:rPr>
              <w:t>“</w:t>
            </w:r>
            <w:r w:rsidR="00543661" w:rsidRPr="005D17C0">
              <w:rPr>
                <w:rFonts w:hint="eastAsia"/>
              </w:rPr>
              <w:t>系统性红斑狼疮并发肾功能损害</w:t>
            </w:r>
            <w:r w:rsidR="00543661">
              <w:rPr>
                <w:rFonts w:hint="eastAsia"/>
              </w:rPr>
              <w:t>”或“</w:t>
            </w:r>
            <w:r w:rsidR="00543661" w:rsidRPr="005D17C0">
              <w:rPr>
                <w:rFonts w:hint="eastAsia"/>
              </w:rPr>
              <w:t>严重慢性肾衰竭</w:t>
            </w:r>
            <w:r w:rsidR="00543661">
              <w:rPr>
                <w:rFonts w:hint="eastAsia"/>
              </w:rPr>
              <w:t>”的给付标准。须</w:t>
            </w:r>
            <w:r w:rsidRPr="00EF162A">
              <w:rPr>
                <w:rFonts w:ascii="宋体" w:hAnsi="宋体" w:hint="eastAsia"/>
                <w:szCs w:val="21"/>
              </w:rPr>
              <w:t>满足下列全部条件：</w:t>
            </w:r>
          </w:p>
          <w:p w14:paraId="1AB47198"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(1)在下列五项情况中出现最少三项：</w:t>
            </w:r>
          </w:p>
          <w:p w14:paraId="17768992"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①关节炎：非磨损性关节炎，需涉及两个或两个以上关节；</w:t>
            </w:r>
          </w:p>
          <w:p w14:paraId="3988661A"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②浆膜炎：胸膜炎或心包炎；</w:t>
            </w:r>
          </w:p>
          <w:p w14:paraId="40C1D8E6" w14:textId="3F90B5EC" w:rsidR="00BA1342" w:rsidRPr="00EF162A" w:rsidRDefault="00BA1342" w:rsidP="00EF162A">
            <w:pPr>
              <w:spacing w:line="320" w:lineRule="exact"/>
              <w:rPr>
                <w:rFonts w:ascii="宋体" w:hAnsi="宋体"/>
                <w:szCs w:val="21"/>
              </w:rPr>
            </w:pPr>
            <w:r w:rsidRPr="00EF162A">
              <w:rPr>
                <w:rFonts w:ascii="宋体" w:hAnsi="宋体" w:hint="eastAsia"/>
                <w:szCs w:val="21"/>
              </w:rPr>
              <w:t>③肾病：24小时尿蛋白定量达到0.5克，或尿液检查出现细胞管型；</w:t>
            </w:r>
          </w:p>
          <w:p w14:paraId="67AAC725" w14:textId="77777777" w:rsidR="00BA1342" w:rsidRPr="00EF162A" w:rsidRDefault="00BA1342" w:rsidP="00EF162A">
            <w:pPr>
              <w:spacing w:line="320" w:lineRule="exact"/>
              <w:rPr>
                <w:rFonts w:ascii="宋体" w:hAnsi="宋体"/>
                <w:szCs w:val="21"/>
              </w:rPr>
            </w:pPr>
            <w:r w:rsidRPr="00EF162A">
              <w:rPr>
                <w:rFonts w:ascii="宋体" w:hAnsi="宋体" w:hint="eastAsia"/>
                <w:szCs w:val="21"/>
              </w:rPr>
              <w:t>④血液学异常：溶血性贫血、白细胞减少、或血小板减少；</w:t>
            </w:r>
          </w:p>
          <w:p w14:paraId="1DA6BD3F" w14:textId="662E5507" w:rsidR="00BA1342" w:rsidRPr="00EF162A" w:rsidRDefault="00BA1342" w:rsidP="00EF162A">
            <w:pPr>
              <w:spacing w:line="320" w:lineRule="exact"/>
              <w:rPr>
                <w:rFonts w:ascii="宋体" w:hAnsi="宋体"/>
                <w:szCs w:val="21"/>
              </w:rPr>
            </w:pPr>
            <w:r w:rsidRPr="00EF162A">
              <w:rPr>
                <w:rFonts w:ascii="宋体" w:hAnsi="宋体" w:cs="楷体" w:hint="eastAsia"/>
                <w:szCs w:val="21"/>
              </w:rPr>
              <w:t>⑤</w:t>
            </w:r>
            <w:r w:rsidRPr="00EF162A">
              <w:rPr>
                <w:rFonts w:ascii="宋体" w:hAnsi="宋体" w:hint="eastAsia"/>
                <w:szCs w:val="21"/>
              </w:rPr>
              <w:t>抗核抗体阳性、或抗dsDNA阳性，或抗Smith抗体阳性。</w:t>
            </w:r>
          </w:p>
          <w:p w14:paraId="1E32BED9" w14:textId="20B6D575" w:rsidR="00BA1342" w:rsidRPr="00EF162A" w:rsidRDefault="00BA1342" w:rsidP="00EF162A">
            <w:pPr>
              <w:spacing w:line="320" w:lineRule="exact"/>
              <w:rPr>
                <w:rFonts w:ascii="宋体" w:hAnsi="宋体"/>
                <w:szCs w:val="21"/>
              </w:rPr>
            </w:pPr>
            <w:r w:rsidRPr="00EF162A">
              <w:rPr>
                <w:rFonts w:ascii="宋体" w:hAnsi="宋体" w:hint="eastAsia"/>
                <w:szCs w:val="21"/>
              </w:rPr>
              <w:t>(2)系统性红斑狼疮的诊断必须由风湿科或免疫系统专科医生确定。</w:t>
            </w:r>
          </w:p>
        </w:tc>
      </w:tr>
      <w:tr w:rsidR="00775C99" w:rsidRPr="001428B7" w14:paraId="52C8127D" w14:textId="77777777" w:rsidTr="00BA1342">
        <w:trPr>
          <w:gridAfter w:val="1"/>
          <w:wAfter w:w="18" w:type="pct"/>
        </w:trPr>
        <w:tc>
          <w:tcPr>
            <w:tcW w:w="144" w:type="pct"/>
            <w:gridSpan w:val="2"/>
          </w:tcPr>
          <w:p w14:paraId="087B77A4" w14:textId="77777777" w:rsidR="00775C99" w:rsidRPr="001428B7" w:rsidRDefault="00775C99" w:rsidP="00BA1342">
            <w:pPr>
              <w:autoSpaceDE w:val="0"/>
              <w:autoSpaceDN w:val="0"/>
              <w:adjustRightInd w:val="0"/>
              <w:jc w:val="left"/>
              <w:rPr>
                <w:rFonts w:ascii="宋体" w:cs="宋体"/>
                <w:kern w:val="0"/>
                <w:szCs w:val="21"/>
              </w:rPr>
            </w:pPr>
          </w:p>
        </w:tc>
        <w:tc>
          <w:tcPr>
            <w:tcW w:w="961" w:type="pct"/>
            <w:gridSpan w:val="2"/>
          </w:tcPr>
          <w:p w14:paraId="03A98042" w14:textId="77777777" w:rsidR="00775C99" w:rsidRPr="00775C99" w:rsidRDefault="00775C99" w:rsidP="00775C99">
            <w:pPr>
              <w:spacing w:line="320" w:lineRule="exact"/>
              <w:jc w:val="left"/>
              <w:rPr>
                <w:rFonts w:ascii="华文新魏" w:eastAsia="华文新魏" w:hAnsi="宋体"/>
                <w:b/>
                <w:bCs/>
                <w:iCs/>
                <w:sz w:val="24"/>
                <w:szCs w:val="24"/>
              </w:rPr>
            </w:pPr>
          </w:p>
        </w:tc>
        <w:tc>
          <w:tcPr>
            <w:tcW w:w="3877" w:type="pct"/>
            <w:gridSpan w:val="2"/>
          </w:tcPr>
          <w:p w14:paraId="18AA27DD" w14:textId="77777777" w:rsidR="00775C99" w:rsidRPr="00EF162A" w:rsidRDefault="00775C99" w:rsidP="00EF162A">
            <w:pPr>
              <w:spacing w:line="320" w:lineRule="exact"/>
              <w:rPr>
                <w:rFonts w:ascii="宋体" w:hAnsi="宋体"/>
                <w:szCs w:val="21"/>
              </w:rPr>
            </w:pPr>
          </w:p>
        </w:tc>
      </w:tr>
      <w:tr w:rsidR="0064591D" w:rsidRPr="001428B7" w14:paraId="54B19280" w14:textId="77777777" w:rsidTr="00BA1342">
        <w:trPr>
          <w:gridAfter w:val="1"/>
          <w:wAfter w:w="18" w:type="pct"/>
        </w:trPr>
        <w:tc>
          <w:tcPr>
            <w:tcW w:w="144" w:type="pct"/>
            <w:gridSpan w:val="2"/>
          </w:tcPr>
          <w:p w14:paraId="14F5BD86" w14:textId="77777777" w:rsidR="0064591D" w:rsidRPr="001428B7" w:rsidRDefault="0064591D" w:rsidP="0064591D">
            <w:pPr>
              <w:autoSpaceDE w:val="0"/>
              <w:autoSpaceDN w:val="0"/>
              <w:adjustRightInd w:val="0"/>
              <w:jc w:val="left"/>
              <w:rPr>
                <w:rFonts w:ascii="宋体" w:cs="宋体"/>
                <w:kern w:val="0"/>
                <w:szCs w:val="21"/>
              </w:rPr>
            </w:pPr>
          </w:p>
        </w:tc>
        <w:tc>
          <w:tcPr>
            <w:tcW w:w="961" w:type="pct"/>
            <w:gridSpan w:val="2"/>
          </w:tcPr>
          <w:p w14:paraId="327475CD" w14:textId="593CC18E" w:rsidR="0064591D" w:rsidRPr="00775C99" w:rsidRDefault="00024374" w:rsidP="00543661">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51-</w:t>
            </w:r>
            <w:r w:rsidR="0064591D" w:rsidRPr="00775C99">
              <w:rPr>
                <w:rFonts w:ascii="华文新魏" w:eastAsia="华文新魏" w:hAnsi="宋体" w:hint="eastAsia"/>
                <w:b/>
                <w:bCs/>
                <w:iCs/>
                <w:sz w:val="24"/>
                <w:szCs w:val="24"/>
              </w:rPr>
              <w:t>中度严重</w:t>
            </w:r>
            <w:r w:rsidR="00543661">
              <w:rPr>
                <w:rFonts w:ascii="华文新魏" w:eastAsia="华文新魏" w:hAnsi="宋体" w:hint="eastAsia"/>
                <w:b/>
                <w:bCs/>
                <w:iCs/>
                <w:sz w:val="24"/>
                <w:szCs w:val="24"/>
              </w:rPr>
              <w:t>克罗恩</w:t>
            </w:r>
            <w:r w:rsidR="0064591D" w:rsidRPr="00775C99">
              <w:rPr>
                <w:rFonts w:ascii="华文新魏" w:eastAsia="华文新魏" w:hAnsi="宋体" w:hint="eastAsia"/>
                <w:b/>
                <w:bCs/>
                <w:iCs/>
                <w:sz w:val="24"/>
                <w:szCs w:val="24"/>
              </w:rPr>
              <w:t>病</w:t>
            </w:r>
          </w:p>
        </w:tc>
        <w:tc>
          <w:tcPr>
            <w:tcW w:w="3877" w:type="pct"/>
            <w:gridSpan w:val="2"/>
          </w:tcPr>
          <w:p w14:paraId="38D81530" w14:textId="19665BEF" w:rsidR="0064591D" w:rsidRPr="00EF162A" w:rsidRDefault="00543661" w:rsidP="00543661">
            <w:pPr>
              <w:spacing w:line="320" w:lineRule="exact"/>
              <w:rPr>
                <w:rFonts w:ascii="宋体" w:hAnsi="宋体"/>
                <w:szCs w:val="21"/>
              </w:rPr>
            </w:pPr>
            <w:r>
              <w:rPr>
                <w:rFonts w:ascii="宋体" w:hAnsi="宋体" w:hint="eastAsia"/>
                <w:szCs w:val="21"/>
              </w:rPr>
              <w:t>克罗恩</w:t>
            </w:r>
            <w:r w:rsidR="0064591D" w:rsidRPr="00EF162A">
              <w:rPr>
                <w:rFonts w:ascii="宋体" w:hAnsi="宋体" w:hint="eastAsia"/>
                <w:szCs w:val="21"/>
              </w:rPr>
              <w:t>病是一种慢性肉芽肿性肠炎，具有特征性的</w:t>
            </w:r>
            <w:r w:rsidR="001A1794">
              <w:rPr>
                <w:rFonts w:ascii="宋体" w:hAnsi="宋体" w:hint="eastAsia"/>
                <w:szCs w:val="21"/>
              </w:rPr>
              <w:t>克罗恩</w:t>
            </w:r>
            <w:r w:rsidR="0064591D" w:rsidRPr="00EF162A">
              <w:rPr>
                <w:rFonts w:ascii="宋体" w:hAnsi="宋体" w:hint="eastAsia"/>
                <w:szCs w:val="21"/>
              </w:rPr>
              <w:t>病病理组织学变化。诊断必须由专科医生经内窥镜及肠病理活检结果证实，同时经专科医生以类固醇或</w:t>
            </w:r>
            <w:r w:rsidR="0064591D" w:rsidRPr="00EF162A">
              <w:rPr>
                <w:rFonts w:ascii="宋体" w:hAnsi="宋体" w:hint="eastAsia"/>
                <w:szCs w:val="21"/>
              </w:rPr>
              <w:lastRenderedPageBreak/>
              <w:t>免疫抑制剂连续治疗至少180天</w:t>
            </w:r>
            <w:r>
              <w:rPr>
                <w:rFonts w:ascii="宋体" w:hAnsi="宋体" w:hint="eastAsia"/>
                <w:szCs w:val="21"/>
              </w:rPr>
              <w:t>，但</w:t>
            </w:r>
            <w:r>
              <w:rPr>
                <w:rFonts w:hint="eastAsia"/>
              </w:rPr>
              <w:t>未达到</w:t>
            </w:r>
            <w:r w:rsidR="00067596">
              <w:rPr>
                <w:rFonts w:ascii="宋体" w:hAnsi="宋体" w:hint="eastAsia"/>
                <w:szCs w:val="21"/>
              </w:rPr>
              <w:t>本主险合同约定的重大疾病</w:t>
            </w:r>
            <w:r>
              <w:rPr>
                <w:rFonts w:hint="eastAsia"/>
              </w:rPr>
              <w:t>“严重克罗恩病”的给付标准</w:t>
            </w:r>
            <w:r w:rsidR="0064591D" w:rsidRPr="00EF162A">
              <w:rPr>
                <w:rFonts w:ascii="宋体" w:hAnsi="宋体" w:hint="eastAsia"/>
                <w:szCs w:val="21"/>
              </w:rPr>
              <w:t>。</w:t>
            </w:r>
          </w:p>
        </w:tc>
      </w:tr>
      <w:tr w:rsidR="00775C99" w:rsidRPr="001428B7" w14:paraId="51717BA3" w14:textId="77777777" w:rsidTr="00BA1342">
        <w:trPr>
          <w:gridAfter w:val="1"/>
          <w:wAfter w:w="18" w:type="pct"/>
        </w:trPr>
        <w:tc>
          <w:tcPr>
            <w:tcW w:w="144" w:type="pct"/>
            <w:gridSpan w:val="2"/>
          </w:tcPr>
          <w:p w14:paraId="322CDD46" w14:textId="77777777" w:rsidR="00775C99" w:rsidRPr="001428B7" w:rsidRDefault="00775C99" w:rsidP="0064591D">
            <w:pPr>
              <w:autoSpaceDE w:val="0"/>
              <w:autoSpaceDN w:val="0"/>
              <w:adjustRightInd w:val="0"/>
              <w:jc w:val="left"/>
              <w:rPr>
                <w:rFonts w:ascii="宋体" w:cs="宋体"/>
                <w:kern w:val="0"/>
                <w:szCs w:val="21"/>
              </w:rPr>
            </w:pPr>
          </w:p>
        </w:tc>
        <w:tc>
          <w:tcPr>
            <w:tcW w:w="961" w:type="pct"/>
            <w:gridSpan w:val="2"/>
          </w:tcPr>
          <w:p w14:paraId="7E319853" w14:textId="77777777" w:rsidR="00775C99" w:rsidRPr="00775C99" w:rsidRDefault="00775C99" w:rsidP="00775C99">
            <w:pPr>
              <w:spacing w:line="320" w:lineRule="exact"/>
              <w:jc w:val="left"/>
              <w:rPr>
                <w:rFonts w:ascii="华文新魏" w:eastAsia="华文新魏" w:hAnsi="宋体"/>
                <w:b/>
                <w:bCs/>
                <w:iCs/>
                <w:sz w:val="24"/>
                <w:szCs w:val="24"/>
              </w:rPr>
            </w:pPr>
          </w:p>
        </w:tc>
        <w:tc>
          <w:tcPr>
            <w:tcW w:w="3877" w:type="pct"/>
            <w:gridSpan w:val="2"/>
          </w:tcPr>
          <w:p w14:paraId="4FAD9672" w14:textId="77777777" w:rsidR="00775C99" w:rsidRPr="00EF162A" w:rsidRDefault="00775C99" w:rsidP="00EF162A">
            <w:pPr>
              <w:spacing w:line="320" w:lineRule="exact"/>
              <w:rPr>
                <w:rFonts w:ascii="宋体" w:hAnsi="宋体"/>
                <w:szCs w:val="21"/>
              </w:rPr>
            </w:pPr>
          </w:p>
        </w:tc>
      </w:tr>
      <w:tr w:rsidR="0064591D" w:rsidRPr="001428B7" w14:paraId="37534731" w14:textId="77777777" w:rsidTr="00BA1342">
        <w:trPr>
          <w:gridAfter w:val="1"/>
          <w:wAfter w:w="18" w:type="pct"/>
        </w:trPr>
        <w:tc>
          <w:tcPr>
            <w:tcW w:w="144" w:type="pct"/>
            <w:gridSpan w:val="2"/>
          </w:tcPr>
          <w:p w14:paraId="1B243D67" w14:textId="77777777" w:rsidR="0064591D" w:rsidRPr="001428B7" w:rsidRDefault="0064591D" w:rsidP="0064591D">
            <w:pPr>
              <w:autoSpaceDE w:val="0"/>
              <w:autoSpaceDN w:val="0"/>
              <w:adjustRightInd w:val="0"/>
              <w:jc w:val="left"/>
              <w:rPr>
                <w:rFonts w:ascii="宋体" w:cs="宋体"/>
                <w:kern w:val="0"/>
                <w:szCs w:val="21"/>
              </w:rPr>
            </w:pPr>
          </w:p>
        </w:tc>
        <w:tc>
          <w:tcPr>
            <w:tcW w:w="961" w:type="pct"/>
            <w:gridSpan w:val="2"/>
          </w:tcPr>
          <w:p w14:paraId="58546B10" w14:textId="4A5088FC" w:rsidR="0064591D" w:rsidRPr="00775C99" w:rsidRDefault="00024374" w:rsidP="00775C99">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52-</w:t>
            </w:r>
            <w:r w:rsidR="0064591D" w:rsidRPr="00775C99">
              <w:rPr>
                <w:rFonts w:ascii="华文新魏" w:eastAsia="华文新魏" w:hAnsi="宋体" w:hint="eastAsia"/>
                <w:b/>
                <w:bCs/>
                <w:iCs/>
                <w:sz w:val="24"/>
                <w:szCs w:val="24"/>
              </w:rPr>
              <w:t>结核性脊髓炎</w:t>
            </w:r>
          </w:p>
        </w:tc>
        <w:tc>
          <w:tcPr>
            <w:tcW w:w="3877" w:type="pct"/>
            <w:gridSpan w:val="2"/>
          </w:tcPr>
          <w:p w14:paraId="287617A1" w14:textId="10195B27" w:rsidR="0064591D" w:rsidRPr="00EF162A" w:rsidRDefault="0064591D" w:rsidP="00EF162A">
            <w:pPr>
              <w:spacing w:line="320" w:lineRule="exact"/>
              <w:rPr>
                <w:rFonts w:ascii="宋体" w:hAnsi="宋体"/>
                <w:szCs w:val="21"/>
              </w:rPr>
            </w:pPr>
            <w:r w:rsidRPr="00EF162A">
              <w:rPr>
                <w:rFonts w:ascii="宋体" w:hAnsi="宋体" w:hint="eastAsia"/>
                <w:szCs w:val="21"/>
              </w:rPr>
              <w:t>指因结核杆菌引起的脊髓炎，导致永久性神经系统功能中度障碍，即疾病首次确诊180天后，仍遗留下列一项或一项以上障碍：</w:t>
            </w:r>
          </w:p>
          <w:p w14:paraId="5575528E" w14:textId="77777777" w:rsidR="0064591D" w:rsidRPr="00EF162A" w:rsidRDefault="0064591D" w:rsidP="00EF162A">
            <w:pPr>
              <w:spacing w:line="320" w:lineRule="exact"/>
              <w:rPr>
                <w:rFonts w:ascii="宋体" w:hAnsi="宋体"/>
                <w:szCs w:val="21"/>
              </w:rPr>
            </w:pPr>
            <w:r w:rsidRPr="00EF162A">
              <w:rPr>
                <w:rFonts w:ascii="宋体" w:hAnsi="宋体" w:hint="eastAsia"/>
                <w:szCs w:val="21"/>
              </w:rPr>
              <w:t>(1)一肢或一肢以上肢体肌力Ⅲ级或Ⅲ级以下的运动功能障碍；</w:t>
            </w:r>
          </w:p>
          <w:p w14:paraId="10ECEDFA" w14:textId="77777777" w:rsidR="0064591D" w:rsidRPr="00EF162A" w:rsidRDefault="0064591D" w:rsidP="00EF162A">
            <w:pPr>
              <w:spacing w:line="320" w:lineRule="exact"/>
              <w:rPr>
                <w:rFonts w:ascii="宋体" w:hAnsi="宋体"/>
                <w:szCs w:val="21"/>
              </w:rPr>
            </w:pPr>
            <w:r w:rsidRPr="00EF162A">
              <w:rPr>
                <w:rFonts w:ascii="宋体" w:hAnsi="宋体" w:hint="eastAsia"/>
                <w:szCs w:val="21"/>
              </w:rPr>
              <w:t>(2)自主生活能力部分丧失，无法独立完成六项基本日常生活活动中的两项或两项以上。</w:t>
            </w:r>
          </w:p>
          <w:p w14:paraId="399C2C10" w14:textId="58753DD1" w:rsidR="0064591D" w:rsidRPr="00EF162A" w:rsidRDefault="0064591D" w:rsidP="005730ED">
            <w:pPr>
              <w:spacing w:line="320" w:lineRule="exact"/>
              <w:rPr>
                <w:rFonts w:ascii="宋体" w:hAnsi="宋体"/>
                <w:szCs w:val="21"/>
              </w:rPr>
            </w:pPr>
            <w:r w:rsidRPr="00EF162A">
              <w:rPr>
                <w:rFonts w:ascii="宋体" w:hAnsi="宋体" w:hint="eastAsia"/>
                <w:szCs w:val="21"/>
              </w:rPr>
              <w:t>该诊断必须由神经专科医生证实，并必须有适当的检查证明为结核性脊髓炎</w:t>
            </w:r>
            <w:r w:rsidR="005730ED">
              <w:rPr>
                <w:rFonts w:ascii="宋体" w:hAnsi="宋体" w:hint="eastAsia"/>
                <w:szCs w:val="21"/>
              </w:rPr>
              <w:t>，</w:t>
            </w:r>
            <w:r w:rsidR="005730ED">
              <w:rPr>
                <w:rFonts w:hint="eastAsia"/>
              </w:rPr>
              <w:t>但未达到</w:t>
            </w:r>
            <w:r w:rsidR="00067596">
              <w:rPr>
                <w:rFonts w:ascii="宋体" w:hAnsi="宋体" w:hint="eastAsia"/>
                <w:szCs w:val="21"/>
              </w:rPr>
              <w:t>本主险合同约定的重大疾病</w:t>
            </w:r>
            <w:r w:rsidR="005730ED">
              <w:rPr>
                <w:rFonts w:hint="eastAsia"/>
              </w:rPr>
              <w:t>“</w:t>
            </w:r>
            <w:r w:rsidR="005730ED" w:rsidRPr="00AD1F76">
              <w:rPr>
                <w:rFonts w:hint="eastAsia"/>
              </w:rPr>
              <w:t>严重结核性脊髓炎</w:t>
            </w:r>
            <w:r w:rsidR="005730ED">
              <w:rPr>
                <w:rFonts w:hint="eastAsia"/>
              </w:rPr>
              <w:t>”或“瘫痪”的给付标准</w:t>
            </w:r>
            <w:r w:rsidRPr="00EF162A">
              <w:rPr>
                <w:rFonts w:ascii="宋体" w:hAnsi="宋体" w:hint="eastAsia"/>
                <w:szCs w:val="21"/>
              </w:rPr>
              <w:t>。</w:t>
            </w:r>
          </w:p>
        </w:tc>
      </w:tr>
      <w:tr w:rsidR="00775C99" w:rsidRPr="001428B7" w14:paraId="519576AE" w14:textId="77777777" w:rsidTr="00BA1342">
        <w:trPr>
          <w:gridAfter w:val="1"/>
          <w:wAfter w:w="18" w:type="pct"/>
        </w:trPr>
        <w:tc>
          <w:tcPr>
            <w:tcW w:w="144" w:type="pct"/>
            <w:gridSpan w:val="2"/>
          </w:tcPr>
          <w:p w14:paraId="4F8C3DF3" w14:textId="77777777" w:rsidR="00775C99" w:rsidRPr="001428B7" w:rsidRDefault="00775C99" w:rsidP="0064591D">
            <w:pPr>
              <w:autoSpaceDE w:val="0"/>
              <w:autoSpaceDN w:val="0"/>
              <w:adjustRightInd w:val="0"/>
              <w:jc w:val="left"/>
              <w:rPr>
                <w:rFonts w:ascii="宋体" w:cs="宋体"/>
                <w:kern w:val="0"/>
                <w:szCs w:val="21"/>
              </w:rPr>
            </w:pPr>
          </w:p>
        </w:tc>
        <w:tc>
          <w:tcPr>
            <w:tcW w:w="961" w:type="pct"/>
            <w:gridSpan w:val="2"/>
          </w:tcPr>
          <w:p w14:paraId="5231731C" w14:textId="77777777" w:rsidR="00775C99" w:rsidRPr="00775C99" w:rsidRDefault="00775C99" w:rsidP="00775C99">
            <w:pPr>
              <w:spacing w:line="320" w:lineRule="exact"/>
              <w:jc w:val="left"/>
              <w:rPr>
                <w:rFonts w:ascii="华文新魏" w:eastAsia="华文新魏" w:hAnsi="宋体"/>
                <w:b/>
                <w:bCs/>
                <w:iCs/>
                <w:sz w:val="24"/>
                <w:szCs w:val="24"/>
              </w:rPr>
            </w:pPr>
          </w:p>
        </w:tc>
        <w:tc>
          <w:tcPr>
            <w:tcW w:w="3877" w:type="pct"/>
            <w:gridSpan w:val="2"/>
          </w:tcPr>
          <w:p w14:paraId="4E19DF39" w14:textId="77777777" w:rsidR="00775C99" w:rsidRPr="00EF162A" w:rsidRDefault="00775C99" w:rsidP="00EF162A">
            <w:pPr>
              <w:spacing w:line="320" w:lineRule="exact"/>
              <w:rPr>
                <w:rFonts w:ascii="宋体" w:hAnsi="宋体"/>
                <w:szCs w:val="21"/>
              </w:rPr>
            </w:pPr>
          </w:p>
        </w:tc>
      </w:tr>
      <w:tr w:rsidR="0064591D" w:rsidRPr="001428B7" w14:paraId="67F7744F" w14:textId="77777777" w:rsidTr="00BA1342">
        <w:trPr>
          <w:gridAfter w:val="1"/>
          <w:wAfter w:w="18" w:type="pct"/>
        </w:trPr>
        <w:tc>
          <w:tcPr>
            <w:tcW w:w="144" w:type="pct"/>
            <w:gridSpan w:val="2"/>
          </w:tcPr>
          <w:p w14:paraId="13A7794C" w14:textId="77777777" w:rsidR="0064591D" w:rsidRPr="001428B7" w:rsidRDefault="0064591D" w:rsidP="0064591D">
            <w:pPr>
              <w:autoSpaceDE w:val="0"/>
              <w:autoSpaceDN w:val="0"/>
              <w:adjustRightInd w:val="0"/>
              <w:jc w:val="left"/>
              <w:rPr>
                <w:rFonts w:ascii="宋体" w:cs="宋体"/>
                <w:kern w:val="0"/>
                <w:szCs w:val="21"/>
              </w:rPr>
            </w:pPr>
          </w:p>
        </w:tc>
        <w:tc>
          <w:tcPr>
            <w:tcW w:w="961" w:type="pct"/>
            <w:gridSpan w:val="2"/>
          </w:tcPr>
          <w:p w14:paraId="1AE51C6C" w14:textId="7C7699D5" w:rsidR="0064591D" w:rsidRPr="00775C99" w:rsidRDefault="00D13F7C"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53-</w:t>
            </w:r>
            <w:r w:rsidRPr="00A027A1">
              <w:rPr>
                <w:rFonts w:ascii="华文新魏" w:eastAsia="华文新魏" w:hAnsi="宋体" w:hint="eastAsia"/>
                <w:b/>
                <w:bCs/>
                <w:iCs/>
                <w:sz w:val="24"/>
                <w:szCs w:val="24"/>
              </w:rPr>
              <w:t>糖尿病导致单足截除</w:t>
            </w:r>
          </w:p>
        </w:tc>
        <w:tc>
          <w:tcPr>
            <w:tcW w:w="3877" w:type="pct"/>
            <w:gridSpan w:val="2"/>
          </w:tcPr>
          <w:p w14:paraId="47D2919F" w14:textId="77777777" w:rsidR="00D13F7C" w:rsidRDefault="00D13F7C" w:rsidP="00EF162A">
            <w:pPr>
              <w:spacing w:line="320" w:lineRule="exact"/>
              <w:rPr>
                <w:rFonts w:ascii="宋体" w:hAnsi="宋体"/>
                <w:szCs w:val="21"/>
              </w:rPr>
            </w:pPr>
            <w:r w:rsidRPr="00D13F7C">
              <w:rPr>
                <w:rFonts w:ascii="宋体" w:hAnsi="宋体" w:hint="eastAsia"/>
                <w:szCs w:val="21"/>
              </w:rPr>
              <w:t>因糖尿病引起的神经及血管病变累及足部，为了维持生命在本公司认可医院内已经进行了医疗必须的由足踝或以上位置的单足截除手术。</w:t>
            </w:r>
          </w:p>
          <w:p w14:paraId="62801D78" w14:textId="08849602" w:rsidR="0064591D" w:rsidRPr="00EF162A" w:rsidRDefault="00D13F7C" w:rsidP="00EF162A">
            <w:pPr>
              <w:spacing w:line="320" w:lineRule="exact"/>
              <w:rPr>
                <w:rFonts w:ascii="宋体" w:hAnsi="宋体"/>
                <w:szCs w:val="21"/>
              </w:rPr>
            </w:pPr>
            <w:r w:rsidRPr="00A027A1">
              <w:rPr>
                <w:rFonts w:ascii="宋体" w:hAnsi="宋体" w:hint="eastAsia"/>
                <w:szCs w:val="21"/>
                <w:shd w:val="pct15" w:color="auto" w:fill="FFFFFF"/>
              </w:rPr>
              <w:t>切除多只脚趾或因任何其他原因引起的截除术不在保障范围内。</w:t>
            </w:r>
          </w:p>
        </w:tc>
      </w:tr>
      <w:tr w:rsidR="00775C99" w:rsidRPr="001428B7" w14:paraId="09DAFB63" w14:textId="77777777" w:rsidTr="00BA1342">
        <w:trPr>
          <w:gridAfter w:val="1"/>
          <w:wAfter w:w="18" w:type="pct"/>
        </w:trPr>
        <w:tc>
          <w:tcPr>
            <w:tcW w:w="144" w:type="pct"/>
            <w:gridSpan w:val="2"/>
          </w:tcPr>
          <w:p w14:paraId="61E93DC4" w14:textId="77777777" w:rsidR="00775C99" w:rsidRPr="001428B7" w:rsidRDefault="00775C99" w:rsidP="0064591D">
            <w:pPr>
              <w:autoSpaceDE w:val="0"/>
              <w:autoSpaceDN w:val="0"/>
              <w:adjustRightInd w:val="0"/>
              <w:jc w:val="left"/>
              <w:rPr>
                <w:rFonts w:ascii="宋体" w:cs="宋体"/>
                <w:kern w:val="0"/>
                <w:szCs w:val="21"/>
              </w:rPr>
            </w:pPr>
          </w:p>
        </w:tc>
        <w:tc>
          <w:tcPr>
            <w:tcW w:w="961" w:type="pct"/>
            <w:gridSpan w:val="2"/>
          </w:tcPr>
          <w:p w14:paraId="4BF378BF" w14:textId="77777777" w:rsidR="00775C99" w:rsidRPr="00775C99" w:rsidRDefault="00775C99" w:rsidP="00775C99">
            <w:pPr>
              <w:spacing w:line="320" w:lineRule="exact"/>
              <w:jc w:val="left"/>
              <w:rPr>
                <w:rFonts w:ascii="华文新魏" w:eastAsia="华文新魏" w:hAnsi="宋体"/>
                <w:b/>
                <w:bCs/>
                <w:iCs/>
                <w:sz w:val="24"/>
                <w:szCs w:val="24"/>
              </w:rPr>
            </w:pPr>
          </w:p>
        </w:tc>
        <w:tc>
          <w:tcPr>
            <w:tcW w:w="3877" w:type="pct"/>
            <w:gridSpan w:val="2"/>
          </w:tcPr>
          <w:p w14:paraId="566C0A7B" w14:textId="77777777" w:rsidR="00775C99" w:rsidRPr="00EF162A" w:rsidRDefault="00775C99" w:rsidP="00EF162A">
            <w:pPr>
              <w:spacing w:line="320" w:lineRule="exact"/>
              <w:rPr>
                <w:rFonts w:ascii="宋体" w:hAnsi="宋体"/>
                <w:szCs w:val="21"/>
              </w:rPr>
            </w:pPr>
          </w:p>
        </w:tc>
      </w:tr>
      <w:tr w:rsidR="0064591D" w:rsidRPr="001428B7" w14:paraId="18438858" w14:textId="77777777" w:rsidTr="00BA1342">
        <w:trPr>
          <w:gridAfter w:val="1"/>
          <w:wAfter w:w="18" w:type="pct"/>
        </w:trPr>
        <w:tc>
          <w:tcPr>
            <w:tcW w:w="144" w:type="pct"/>
            <w:gridSpan w:val="2"/>
          </w:tcPr>
          <w:p w14:paraId="7A5B830F" w14:textId="77777777" w:rsidR="0064591D" w:rsidRPr="001428B7" w:rsidRDefault="0064591D" w:rsidP="0064591D">
            <w:pPr>
              <w:autoSpaceDE w:val="0"/>
              <w:autoSpaceDN w:val="0"/>
              <w:adjustRightInd w:val="0"/>
              <w:jc w:val="left"/>
              <w:rPr>
                <w:rFonts w:ascii="宋体" w:cs="宋体"/>
                <w:kern w:val="0"/>
                <w:szCs w:val="21"/>
              </w:rPr>
            </w:pPr>
          </w:p>
        </w:tc>
        <w:tc>
          <w:tcPr>
            <w:tcW w:w="961" w:type="pct"/>
            <w:gridSpan w:val="2"/>
          </w:tcPr>
          <w:p w14:paraId="23BFCA97" w14:textId="59F1E93D" w:rsidR="0064591D" w:rsidRPr="00775C99" w:rsidRDefault="00024374"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54-</w:t>
            </w:r>
            <w:r w:rsidR="0064591D" w:rsidRPr="00775C99">
              <w:rPr>
                <w:rFonts w:ascii="华文新魏" w:eastAsia="华文新魏" w:hAnsi="宋体" w:hint="eastAsia"/>
                <w:b/>
                <w:bCs/>
                <w:iCs/>
                <w:sz w:val="24"/>
                <w:szCs w:val="24"/>
              </w:rPr>
              <w:t>中度严重溃疡性结肠炎</w:t>
            </w:r>
          </w:p>
        </w:tc>
        <w:tc>
          <w:tcPr>
            <w:tcW w:w="3877" w:type="pct"/>
            <w:gridSpan w:val="2"/>
          </w:tcPr>
          <w:p w14:paraId="381369D6" w14:textId="20AF20E6" w:rsidR="0064591D" w:rsidRPr="00EF162A" w:rsidRDefault="0064591D" w:rsidP="00EF162A">
            <w:pPr>
              <w:spacing w:line="320" w:lineRule="exact"/>
              <w:rPr>
                <w:rFonts w:ascii="宋体" w:hAnsi="宋体"/>
                <w:szCs w:val="21"/>
              </w:rPr>
            </w:pPr>
            <w:r w:rsidRPr="00EF162A">
              <w:rPr>
                <w:rFonts w:ascii="宋体" w:hAnsi="宋体" w:hint="eastAsia"/>
                <w:szCs w:val="21"/>
              </w:rPr>
              <w:t>指伴有致命性电解质紊乱的急性暴发性溃疡性结肠炎，病变累及全结肠，表现为严重的血便和系统性症状体征，</w:t>
            </w:r>
            <w:r w:rsidR="005730ED">
              <w:rPr>
                <w:rFonts w:hint="eastAsia"/>
              </w:rPr>
              <w:t>但未达到</w:t>
            </w:r>
            <w:r w:rsidR="00067596">
              <w:rPr>
                <w:rFonts w:ascii="宋体" w:hAnsi="宋体" w:hint="eastAsia"/>
                <w:szCs w:val="21"/>
              </w:rPr>
              <w:t>本主险合同约定的重大疾病</w:t>
            </w:r>
            <w:r w:rsidR="005730ED">
              <w:rPr>
                <w:rFonts w:hint="eastAsia"/>
              </w:rPr>
              <w:t>“</w:t>
            </w:r>
            <w:r w:rsidR="005730ED" w:rsidRPr="003F0E1E">
              <w:t>严重溃疡性结肠炎</w:t>
            </w:r>
            <w:r w:rsidR="005730ED">
              <w:rPr>
                <w:rFonts w:hint="eastAsia"/>
              </w:rPr>
              <w:t>”的给付标准。</w:t>
            </w:r>
            <w:r w:rsidRPr="00EF162A">
              <w:rPr>
                <w:rFonts w:ascii="宋体" w:hAnsi="宋体" w:hint="eastAsia"/>
                <w:szCs w:val="21"/>
              </w:rPr>
              <w:t>须满足下列全部条件：</w:t>
            </w:r>
          </w:p>
          <w:p w14:paraId="5BD012C1" w14:textId="77777777" w:rsidR="0064591D" w:rsidRPr="00EF162A" w:rsidRDefault="0064591D" w:rsidP="00EF162A">
            <w:pPr>
              <w:spacing w:line="320" w:lineRule="exact"/>
              <w:rPr>
                <w:rFonts w:ascii="宋体" w:hAnsi="宋体"/>
                <w:szCs w:val="21"/>
              </w:rPr>
            </w:pPr>
            <w:r w:rsidRPr="00EF162A">
              <w:rPr>
                <w:rFonts w:ascii="宋体" w:hAnsi="宋体" w:hint="eastAsia"/>
                <w:szCs w:val="21"/>
              </w:rPr>
              <w:t>(1)须经由内窥镜检查证实该疾病侵犯全部结肠及直肠，活检病理学组织切片检查证实为溃疡性结肠炎；</w:t>
            </w:r>
          </w:p>
          <w:p w14:paraId="0FCBCB50" w14:textId="7AD3C5E9" w:rsidR="0064591D" w:rsidRPr="00EF162A" w:rsidRDefault="0064591D" w:rsidP="00EF162A">
            <w:pPr>
              <w:spacing w:line="320" w:lineRule="exact"/>
              <w:rPr>
                <w:rFonts w:ascii="宋体" w:hAnsi="宋体"/>
                <w:szCs w:val="21"/>
              </w:rPr>
            </w:pPr>
            <w:r w:rsidRPr="00EF162A">
              <w:rPr>
                <w:rFonts w:ascii="宋体" w:hAnsi="宋体" w:hint="eastAsia"/>
                <w:szCs w:val="21"/>
              </w:rPr>
              <w:t>(2)已经实施了以类固醇或免疫抑制剂连续治疗6个月。</w:t>
            </w:r>
          </w:p>
        </w:tc>
      </w:tr>
      <w:tr w:rsidR="00775C99" w:rsidRPr="001428B7" w14:paraId="07BE8E3A" w14:textId="77777777" w:rsidTr="00BA1342">
        <w:trPr>
          <w:gridAfter w:val="1"/>
          <w:wAfter w:w="18" w:type="pct"/>
        </w:trPr>
        <w:tc>
          <w:tcPr>
            <w:tcW w:w="144" w:type="pct"/>
            <w:gridSpan w:val="2"/>
          </w:tcPr>
          <w:p w14:paraId="1F84C820" w14:textId="77777777" w:rsidR="00775C99" w:rsidRPr="001428B7" w:rsidRDefault="00775C99" w:rsidP="0064591D">
            <w:pPr>
              <w:autoSpaceDE w:val="0"/>
              <w:autoSpaceDN w:val="0"/>
              <w:adjustRightInd w:val="0"/>
              <w:jc w:val="left"/>
              <w:rPr>
                <w:rFonts w:ascii="宋体" w:cs="宋体"/>
                <w:kern w:val="0"/>
                <w:szCs w:val="21"/>
              </w:rPr>
            </w:pPr>
          </w:p>
        </w:tc>
        <w:tc>
          <w:tcPr>
            <w:tcW w:w="961" w:type="pct"/>
            <w:gridSpan w:val="2"/>
          </w:tcPr>
          <w:p w14:paraId="43FE2467" w14:textId="77777777" w:rsidR="00775C99" w:rsidRPr="00775C99" w:rsidRDefault="00775C99" w:rsidP="00775C99">
            <w:pPr>
              <w:spacing w:line="320" w:lineRule="exact"/>
              <w:jc w:val="left"/>
              <w:rPr>
                <w:rFonts w:ascii="华文新魏" w:eastAsia="华文新魏" w:hAnsi="宋体"/>
                <w:b/>
                <w:bCs/>
                <w:iCs/>
                <w:sz w:val="24"/>
                <w:szCs w:val="24"/>
              </w:rPr>
            </w:pPr>
          </w:p>
        </w:tc>
        <w:tc>
          <w:tcPr>
            <w:tcW w:w="3877" w:type="pct"/>
            <w:gridSpan w:val="2"/>
          </w:tcPr>
          <w:p w14:paraId="07C766C7" w14:textId="77777777" w:rsidR="00775C99" w:rsidRPr="00EF162A" w:rsidRDefault="00775C99" w:rsidP="00EF162A">
            <w:pPr>
              <w:spacing w:line="320" w:lineRule="exact"/>
              <w:rPr>
                <w:rFonts w:ascii="宋体" w:hAnsi="宋体"/>
                <w:szCs w:val="21"/>
              </w:rPr>
            </w:pPr>
          </w:p>
        </w:tc>
      </w:tr>
      <w:tr w:rsidR="0064591D" w:rsidRPr="001428B7" w14:paraId="5A2E38A6" w14:textId="77777777" w:rsidTr="00BA1342">
        <w:trPr>
          <w:gridAfter w:val="1"/>
          <w:wAfter w:w="18" w:type="pct"/>
        </w:trPr>
        <w:tc>
          <w:tcPr>
            <w:tcW w:w="144" w:type="pct"/>
            <w:gridSpan w:val="2"/>
          </w:tcPr>
          <w:p w14:paraId="653B7FB1" w14:textId="77777777" w:rsidR="0064591D" w:rsidRPr="001428B7" w:rsidRDefault="0064591D" w:rsidP="0064591D">
            <w:pPr>
              <w:autoSpaceDE w:val="0"/>
              <w:autoSpaceDN w:val="0"/>
              <w:adjustRightInd w:val="0"/>
              <w:jc w:val="left"/>
              <w:rPr>
                <w:rFonts w:ascii="宋体" w:cs="宋体"/>
                <w:kern w:val="0"/>
                <w:szCs w:val="21"/>
              </w:rPr>
            </w:pPr>
          </w:p>
        </w:tc>
        <w:tc>
          <w:tcPr>
            <w:tcW w:w="961" w:type="pct"/>
            <w:gridSpan w:val="2"/>
          </w:tcPr>
          <w:p w14:paraId="369E98B8" w14:textId="76AD1A83" w:rsidR="0064591D" w:rsidRPr="00775C99" w:rsidRDefault="00024374" w:rsidP="00024374">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55-</w:t>
            </w:r>
            <w:r w:rsidR="0064591D" w:rsidRPr="00775C99">
              <w:rPr>
                <w:rFonts w:ascii="华文新魏" w:eastAsia="华文新魏" w:hAnsi="宋体" w:hint="eastAsia"/>
                <w:b/>
                <w:bCs/>
                <w:iCs/>
                <w:sz w:val="24"/>
                <w:szCs w:val="24"/>
              </w:rPr>
              <w:t>中度严重脊髓灰质炎</w:t>
            </w:r>
          </w:p>
        </w:tc>
        <w:tc>
          <w:tcPr>
            <w:tcW w:w="3877" w:type="pct"/>
            <w:gridSpan w:val="2"/>
          </w:tcPr>
          <w:p w14:paraId="7D55A880" w14:textId="55B4AE43" w:rsidR="0064591D" w:rsidRPr="00EF162A" w:rsidRDefault="0064591D" w:rsidP="00EF162A">
            <w:pPr>
              <w:spacing w:line="320" w:lineRule="exact"/>
              <w:rPr>
                <w:rFonts w:ascii="宋体" w:hAnsi="宋体"/>
                <w:szCs w:val="21"/>
              </w:rPr>
            </w:pPr>
            <w:r w:rsidRPr="00EF162A">
              <w:rPr>
                <w:rFonts w:ascii="宋体" w:hAnsi="宋体" w:hint="eastAsia"/>
                <w:szCs w:val="21"/>
              </w:rPr>
              <w:t>脊髓灰质炎是指由于脊髓灰质炎病毒感染所致的瘫痪性疾病，临床表现为运动功能损害或呼吸无力。脊髓灰质炎必须由专科医生明确诊断。本合同仅对脊髓灰质炎造成的神经系统功能损害导致被保险人一肢或一肢以上肢体机能永久完全丧失的情况予以理赔。肢体机能永久完全丧失，指疾病确诊180天后，每肢三大关节中的至少一个大关节仍然完全僵硬，或不能随意识活动。</w:t>
            </w:r>
          </w:p>
        </w:tc>
      </w:tr>
      <w:tr w:rsidR="00E058F5" w:rsidRPr="001428B7" w14:paraId="5142A21C" w14:textId="77777777" w:rsidTr="00BA1342">
        <w:trPr>
          <w:gridAfter w:val="1"/>
          <w:wAfter w:w="18" w:type="pct"/>
        </w:trPr>
        <w:tc>
          <w:tcPr>
            <w:tcW w:w="144" w:type="pct"/>
            <w:gridSpan w:val="2"/>
          </w:tcPr>
          <w:p w14:paraId="4CA29AB5" w14:textId="77777777" w:rsidR="00E058F5" w:rsidRPr="001428B7" w:rsidRDefault="00E058F5" w:rsidP="0064591D">
            <w:pPr>
              <w:autoSpaceDE w:val="0"/>
              <w:autoSpaceDN w:val="0"/>
              <w:adjustRightInd w:val="0"/>
              <w:jc w:val="left"/>
              <w:rPr>
                <w:rFonts w:ascii="宋体" w:cs="宋体"/>
                <w:kern w:val="0"/>
                <w:szCs w:val="21"/>
              </w:rPr>
            </w:pPr>
          </w:p>
        </w:tc>
        <w:tc>
          <w:tcPr>
            <w:tcW w:w="961" w:type="pct"/>
            <w:gridSpan w:val="2"/>
          </w:tcPr>
          <w:p w14:paraId="1515F077" w14:textId="77777777" w:rsidR="00E058F5" w:rsidRDefault="00E058F5" w:rsidP="00024374">
            <w:pPr>
              <w:spacing w:line="320" w:lineRule="exact"/>
              <w:jc w:val="left"/>
              <w:rPr>
                <w:rFonts w:ascii="华文新魏" w:eastAsia="华文新魏" w:hAnsi="宋体"/>
                <w:b/>
                <w:bCs/>
                <w:iCs/>
                <w:sz w:val="24"/>
                <w:szCs w:val="24"/>
              </w:rPr>
            </w:pPr>
          </w:p>
        </w:tc>
        <w:tc>
          <w:tcPr>
            <w:tcW w:w="3877" w:type="pct"/>
            <w:gridSpan w:val="2"/>
          </w:tcPr>
          <w:p w14:paraId="05B6CF7D" w14:textId="77777777" w:rsidR="00E058F5" w:rsidRPr="00EF162A" w:rsidRDefault="00E058F5" w:rsidP="00EF162A">
            <w:pPr>
              <w:spacing w:line="320" w:lineRule="exact"/>
              <w:rPr>
                <w:rFonts w:ascii="宋体" w:hAnsi="宋体"/>
                <w:szCs w:val="21"/>
              </w:rPr>
            </w:pPr>
          </w:p>
        </w:tc>
      </w:tr>
    </w:tbl>
    <w:p w14:paraId="6BA05060" w14:textId="77777777" w:rsidR="001E0E18" w:rsidRPr="00AB0096" w:rsidRDefault="001E0E18">
      <w:pPr>
        <w:widowControl/>
        <w:jc w:val="left"/>
        <w:rPr>
          <w:color w:val="000000" w:themeColor="text1"/>
        </w:rPr>
      </w:pPr>
    </w:p>
    <w:p w14:paraId="3832EE68" w14:textId="77777777" w:rsidR="00AB0096" w:rsidRDefault="00AB0096">
      <w:pPr>
        <w:widowControl/>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14:paraId="103A2B5F" w14:textId="4EFC1809" w:rsidR="00330730" w:rsidRDefault="001E0E18" w:rsidP="00330730">
      <w:pPr>
        <w:autoSpaceDE w:val="0"/>
        <w:autoSpaceDN w:val="0"/>
        <w:textAlignment w:val="bottom"/>
        <w:rPr>
          <w:rFonts w:asciiTheme="minorEastAsia" w:eastAsiaTheme="minorEastAsia" w:hAnsiTheme="minorEastAsia" w:cs="宋体"/>
          <w:b/>
          <w:sz w:val="28"/>
          <w:szCs w:val="28"/>
        </w:rPr>
      </w:pPr>
      <w:r w:rsidRPr="005B7B79">
        <w:rPr>
          <w:rFonts w:asciiTheme="minorEastAsia" w:eastAsiaTheme="minorEastAsia" w:hAnsiTheme="minorEastAsia" w:hint="eastAsia"/>
          <w:b/>
          <w:sz w:val="28"/>
          <w:szCs w:val="28"/>
        </w:rPr>
        <w:lastRenderedPageBreak/>
        <w:t>附表</w:t>
      </w:r>
      <w:r w:rsidR="00AB0096">
        <w:rPr>
          <w:rFonts w:asciiTheme="minorEastAsia" w:eastAsiaTheme="minorEastAsia" w:hAnsiTheme="minorEastAsia" w:hint="eastAsia"/>
          <w:b/>
          <w:sz w:val="28"/>
          <w:szCs w:val="28"/>
        </w:rPr>
        <w:t>3</w:t>
      </w:r>
      <w:r w:rsidRPr="005B7B79">
        <w:rPr>
          <w:rFonts w:asciiTheme="minorEastAsia" w:eastAsiaTheme="minorEastAsia" w:hAnsiTheme="minorEastAsia" w:cs="宋体" w:hint="eastAsia"/>
          <w:b/>
          <w:sz w:val="28"/>
          <w:szCs w:val="28"/>
        </w:rPr>
        <w:t>：</w:t>
      </w:r>
    </w:p>
    <w:p w14:paraId="6182D590" w14:textId="77777777" w:rsidR="00EE0AED" w:rsidRDefault="00EE0AED" w:rsidP="00330730">
      <w:pPr>
        <w:autoSpaceDE w:val="0"/>
        <w:autoSpaceDN w:val="0"/>
        <w:jc w:val="center"/>
        <w:textAlignment w:val="bottom"/>
        <w:rPr>
          <w:rFonts w:asciiTheme="minorEastAsia" w:eastAsiaTheme="minorEastAsia" w:hAnsiTheme="minorEastAsia"/>
          <w:b/>
          <w:bCs/>
          <w:sz w:val="28"/>
          <w:szCs w:val="28"/>
        </w:rPr>
      </w:pPr>
    </w:p>
    <w:p w14:paraId="274BDB0C" w14:textId="0B94AB78" w:rsidR="001E0E18" w:rsidRDefault="008F6F8F" w:rsidP="00330730">
      <w:pPr>
        <w:autoSpaceDE w:val="0"/>
        <w:autoSpaceDN w:val="0"/>
        <w:jc w:val="center"/>
        <w:textAlignment w:val="bottom"/>
        <w:rPr>
          <w:rFonts w:asciiTheme="minorEastAsia" w:hAnsiTheme="minorEastAsia"/>
          <w:b/>
          <w:bCs/>
          <w:sz w:val="28"/>
          <w:szCs w:val="28"/>
        </w:rPr>
      </w:pPr>
      <w:r>
        <w:rPr>
          <w:rFonts w:asciiTheme="minorEastAsia" w:eastAsiaTheme="minorEastAsia" w:hAnsiTheme="minorEastAsia" w:hint="eastAsia"/>
          <w:b/>
          <w:bCs/>
          <w:sz w:val="28"/>
          <w:szCs w:val="28"/>
        </w:rPr>
        <w:t>平安互联网长期（</w:t>
      </w:r>
      <w:r w:rsidR="00F12BA8">
        <w:rPr>
          <w:rFonts w:asciiTheme="minorEastAsia" w:eastAsiaTheme="minorEastAsia" w:hAnsiTheme="minorEastAsia" w:hint="eastAsia"/>
          <w:b/>
          <w:bCs/>
          <w:sz w:val="28"/>
          <w:szCs w:val="28"/>
        </w:rPr>
        <w:t>B</w:t>
      </w:r>
      <w:r>
        <w:rPr>
          <w:rFonts w:asciiTheme="minorEastAsia" w:eastAsiaTheme="minorEastAsia" w:hAnsiTheme="minorEastAsia" w:hint="eastAsia"/>
          <w:b/>
          <w:bCs/>
          <w:sz w:val="28"/>
          <w:szCs w:val="28"/>
        </w:rPr>
        <w:t>）医疗保险（费率可调）</w:t>
      </w:r>
      <w:r w:rsidR="00AB0096">
        <w:rPr>
          <w:rFonts w:asciiTheme="minorEastAsia" w:hAnsiTheme="minorEastAsia" w:hint="eastAsia"/>
          <w:b/>
          <w:bCs/>
          <w:sz w:val="28"/>
          <w:szCs w:val="28"/>
        </w:rPr>
        <w:t>重大</w:t>
      </w:r>
      <w:r w:rsidR="001E0E18">
        <w:rPr>
          <w:rFonts w:asciiTheme="minorEastAsia" w:hAnsiTheme="minorEastAsia" w:hint="eastAsia"/>
          <w:b/>
          <w:bCs/>
          <w:sz w:val="28"/>
          <w:szCs w:val="28"/>
        </w:rPr>
        <w:t>疾病清单</w:t>
      </w:r>
    </w:p>
    <w:p w14:paraId="7728BA89" w14:textId="77777777" w:rsidR="00AB0096" w:rsidRDefault="00AB0096" w:rsidP="0005792F">
      <w:pPr>
        <w:ind w:firstLineChars="200" w:firstLine="420"/>
        <w:rPr>
          <w:rFonts w:ascii="宋体" w:cs="宋体"/>
          <w:kern w:val="0"/>
          <w:szCs w:val="21"/>
        </w:rPr>
      </w:pPr>
    </w:p>
    <w:p w14:paraId="0E164E10" w14:textId="66EEEDE1" w:rsidR="0005792F" w:rsidRPr="0005792F" w:rsidRDefault="0005792F" w:rsidP="0005792F">
      <w:pPr>
        <w:ind w:firstLineChars="200" w:firstLine="420"/>
        <w:rPr>
          <w:rFonts w:ascii="宋体" w:cs="宋体"/>
          <w:kern w:val="0"/>
          <w:szCs w:val="21"/>
        </w:rPr>
      </w:pPr>
      <w:r w:rsidRPr="00881290">
        <w:rPr>
          <w:rFonts w:ascii="宋体" w:cs="宋体" w:hint="eastAsia"/>
          <w:kern w:val="0"/>
          <w:szCs w:val="21"/>
        </w:rPr>
        <w:t>指被保险人初次发生符合下列定义的疾病，或初次接受符合下列定</w:t>
      </w:r>
      <w:r w:rsidR="00AB0096">
        <w:rPr>
          <w:rFonts w:ascii="宋体" w:cs="宋体" w:hint="eastAsia"/>
          <w:kern w:val="0"/>
          <w:szCs w:val="21"/>
        </w:rPr>
        <w:t>义的手术。该疾病或手术应当由专科医生明确诊断。本合同所定义的重大</w:t>
      </w:r>
      <w:r w:rsidRPr="00881290">
        <w:rPr>
          <w:rFonts w:ascii="宋体" w:cs="宋体" w:hint="eastAsia"/>
          <w:kern w:val="0"/>
          <w:szCs w:val="21"/>
        </w:rPr>
        <w:t>疾病共有</w:t>
      </w:r>
      <w:r>
        <w:rPr>
          <w:rFonts w:ascii="宋体" w:cs="宋体" w:hint="eastAsia"/>
          <w:kern w:val="0"/>
          <w:szCs w:val="21"/>
        </w:rPr>
        <w:t>1</w:t>
      </w:r>
      <w:r>
        <w:rPr>
          <w:rFonts w:ascii="宋体" w:cs="宋体"/>
          <w:kern w:val="0"/>
          <w:szCs w:val="21"/>
        </w:rPr>
        <w:t>20</w:t>
      </w:r>
      <w:r w:rsidRPr="00881290">
        <w:rPr>
          <w:rFonts w:ascii="宋体" w:cs="宋体" w:hint="eastAsia"/>
          <w:kern w:val="0"/>
          <w:szCs w:val="21"/>
        </w:rPr>
        <w:t>种，其中第1至</w:t>
      </w:r>
      <w:r>
        <w:rPr>
          <w:rFonts w:ascii="宋体" w:cs="宋体" w:hint="eastAsia"/>
          <w:kern w:val="0"/>
          <w:szCs w:val="21"/>
        </w:rPr>
        <w:t>28</w:t>
      </w:r>
      <w:r w:rsidR="00AB0096">
        <w:rPr>
          <w:rFonts w:ascii="宋体" w:cs="宋体" w:hint="eastAsia"/>
          <w:kern w:val="0"/>
          <w:szCs w:val="21"/>
        </w:rPr>
        <w:t>种重大</w:t>
      </w:r>
      <w:r w:rsidRPr="00881290">
        <w:rPr>
          <w:rFonts w:ascii="宋体" w:cs="宋体" w:hint="eastAsia"/>
          <w:kern w:val="0"/>
          <w:szCs w:val="21"/>
        </w:rPr>
        <w:t>疾病为</w:t>
      </w:r>
      <w:r w:rsidRPr="00613F3A">
        <w:rPr>
          <w:rFonts w:ascii="宋体" w:cs="宋体" w:hint="eastAsia"/>
          <w:kern w:val="0"/>
          <w:szCs w:val="21"/>
        </w:rPr>
        <w:t>中国保险行业协会</w:t>
      </w:r>
      <w:r>
        <w:rPr>
          <w:rFonts w:ascii="宋体" w:cs="宋体" w:hint="eastAsia"/>
          <w:kern w:val="0"/>
          <w:szCs w:val="21"/>
        </w:rPr>
        <w:t>、</w:t>
      </w:r>
      <w:r w:rsidRPr="00AF1935">
        <w:rPr>
          <w:rFonts w:ascii="宋体" w:cs="宋体" w:hint="eastAsia"/>
          <w:kern w:val="0"/>
          <w:szCs w:val="21"/>
        </w:rPr>
        <w:t>中国医师协会联合</w:t>
      </w:r>
      <w:r w:rsidRPr="00613F3A">
        <w:rPr>
          <w:rFonts w:ascii="宋体" w:cs="宋体" w:hint="eastAsia"/>
          <w:kern w:val="0"/>
          <w:szCs w:val="21"/>
        </w:rPr>
        <w:t>颁布的《重大疾病保险的疾病定义使用规范</w:t>
      </w:r>
      <w:r w:rsidRPr="00881290">
        <w:rPr>
          <w:rFonts w:ascii="宋体" w:cs="宋体"/>
          <w:kern w:val="0"/>
          <w:szCs w:val="21"/>
        </w:rPr>
        <w:t>（2020年修订版）</w:t>
      </w:r>
      <w:r w:rsidRPr="00613F3A">
        <w:rPr>
          <w:rFonts w:ascii="宋体" w:cs="宋体" w:hint="eastAsia"/>
          <w:kern w:val="0"/>
          <w:szCs w:val="21"/>
        </w:rPr>
        <w:t>》（以下简称“规范”）规定的疾病，且疾病名称和疾病定义与“规范”一致，</w:t>
      </w:r>
      <w:r w:rsidRPr="00881290">
        <w:rPr>
          <w:rFonts w:ascii="宋体" w:cs="宋体" w:hint="eastAsia"/>
          <w:kern w:val="0"/>
          <w:szCs w:val="21"/>
        </w:rPr>
        <w:t>第</w:t>
      </w:r>
      <w:r>
        <w:rPr>
          <w:rFonts w:ascii="宋体" w:cs="宋体" w:hint="eastAsia"/>
          <w:kern w:val="0"/>
          <w:szCs w:val="21"/>
        </w:rPr>
        <w:t>29</w:t>
      </w:r>
      <w:r w:rsidRPr="00881290">
        <w:rPr>
          <w:rFonts w:ascii="宋体" w:cs="宋体" w:hint="eastAsia"/>
          <w:kern w:val="0"/>
          <w:szCs w:val="21"/>
        </w:rPr>
        <w:t>至</w:t>
      </w:r>
      <w:r>
        <w:rPr>
          <w:rFonts w:ascii="宋体" w:cs="宋体" w:hint="eastAsia"/>
          <w:kern w:val="0"/>
          <w:szCs w:val="21"/>
        </w:rPr>
        <w:t>1</w:t>
      </w:r>
      <w:r>
        <w:rPr>
          <w:rFonts w:ascii="宋体" w:cs="宋体"/>
          <w:kern w:val="0"/>
          <w:szCs w:val="21"/>
        </w:rPr>
        <w:t>20</w:t>
      </w:r>
      <w:r w:rsidRPr="00881290">
        <w:rPr>
          <w:rFonts w:ascii="宋体" w:cs="宋体" w:hint="eastAsia"/>
          <w:kern w:val="0"/>
          <w:szCs w:val="21"/>
        </w:rPr>
        <w:t>种</w:t>
      </w:r>
      <w:r w:rsidR="00AB0096">
        <w:rPr>
          <w:rFonts w:ascii="宋体" w:cs="宋体" w:hint="eastAsia"/>
          <w:kern w:val="0"/>
          <w:szCs w:val="21"/>
        </w:rPr>
        <w:t>重大</w:t>
      </w:r>
      <w:r>
        <w:rPr>
          <w:rFonts w:ascii="宋体" w:cs="宋体" w:hint="eastAsia"/>
          <w:kern w:val="0"/>
          <w:szCs w:val="21"/>
        </w:rPr>
        <w:t>疾病为“规范”规定范围之外的疾病，来自我们的运营经验。</w:t>
      </w:r>
    </w:p>
    <w:p w14:paraId="241F19ED" w14:textId="77777777" w:rsidR="001E0E18" w:rsidRPr="007A03F6" w:rsidRDefault="001E0E18" w:rsidP="001E0E18"/>
    <w:tbl>
      <w:tblPr>
        <w:tblW w:w="4958" w:type="pct"/>
        <w:tblLayout w:type="fixed"/>
        <w:tblLook w:val="0000" w:firstRow="0" w:lastRow="0" w:firstColumn="0" w:lastColumn="0" w:noHBand="0" w:noVBand="0"/>
      </w:tblPr>
      <w:tblGrid>
        <w:gridCol w:w="283"/>
        <w:gridCol w:w="1888"/>
        <w:gridCol w:w="7610"/>
      </w:tblGrid>
      <w:tr w:rsidR="00B876D5" w:rsidRPr="00C41CFD" w14:paraId="52A0A90A" w14:textId="77777777" w:rsidTr="0085049E">
        <w:tc>
          <w:tcPr>
            <w:tcW w:w="145" w:type="pct"/>
          </w:tcPr>
          <w:p w14:paraId="6A73B23F" w14:textId="77777777" w:rsidR="00B876D5" w:rsidRPr="00185F09" w:rsidRDefault="00B876D5" w:rsidP="00B876D5">
            <w:pPr>
              <w:jc w:val="center"/>
              <w:rPr>
                <w:rFonts w:ascii="宋体" w:hAnsi="宋体" w:cs="宋体"/>
                <w:b/>
                <w:bCs/>
              </w:rPr>
            </w:pPr>
          </w:p>
        </w:tc>
        <w:tc>
          <w:tcPr>
            <w:tcW w:w="965" w:type="pct"/>
          </w:tcPr>
          <w:p w14:paraId="7389FB8B" w14:textId="77777777" w:rsidR="00B876D5" w:rsidRDefault="00B876D5" w:rsidP="00B876D5">
            <w:pPr>
              <w:rPr>
                <w:rFonts w:ascii="宋体" w:hAnsi="宋体" w:cs="宋体"/>
                <w:b/>
                <w:bCs/>
              </w:rPr>
            </w:pPr>
          </w:p>
        </w:tc>
        <w:tc>
          <w:tcPr>
            <w:tcW w:w="3891" w:type="pct"/>
          </w:tcPr>
          <w:p w14:paraId="0F83E97A" w14:textId="77777777" w:rsidR="00B876D5" w:rsidRPr="008D2FDE" w:rsidRDefault="00B876D5" w:rsidP="00B876D5">
            <w:pPr>
              <w:rPr>
                <w:rFonts w:ascii="宋体" w:hAnsi="宋体" w:cs="宋体"/>
              </w:rPr>
            </w:pPr>
          </w:p>
        </w:tc>
      </w:tr>
      <w:tr w:rsidR="00B876D5" w:rsidRPr="00C41CFD" w14:paraId="239CB35F" w14:textId="77777777" w:rsidTr="0085049E">
        <w:tc>
          <w:tcPr>
            <w:tcW w:w="145" w:type="pct"/>
          </w:tcPr>
          <w:p w14:paraId="7881B58D" w14:textId="77777777" w:rsidR="00B876D5" w:rsidRDefault="00B876D5" w:rsidP="00B876D5">
            <w:pPr>
              <w:jc w:val="center"/>
              <w:rPr>
                <w:rFonts w:ascii="宋体" w:hAnsi="宋体" w:cs="宋体"/>
                <w:b/>
                <w:bCs/>
              </w:rPr>
            </w:pPr>
          </w:p>
        </w:tc>
        <w:tc>
          <w:tcPr>
            <w:tcW w:w="965" w:type="pct"/>
          </w:tcPr>
          <w:p w14:paraId="231EE905" w14:textId="77777777" w:rsidR="00B876D5" w:rsidRDefault="00B876D5" w:rsidP="00B876D5">
            <w:pPr>
              <w:spacing w:line="320" w:lineRule="exact"/>
              <w:jc w:val="left"/>
              <w:rPr>
                <w:rFonts w:ascii="宋体" w:hAnsi="宋体" w:cs="宋体"/>
                <w:b/>
                <w:bCs/>
              </w:rPr>
            </w:pPr>
            <w:r w:rsidRPr="001428B7">
              <w:rPr>
                <w:rFonts w:ascii="华文新魏" w:eastAsia="华文新魏" w:hAnsi="宋体" w:hint="eastAsia"/>
                <w:b/>
                <w:bCs/>
                <w:iCs/>
                <w:sz w:val="24"/>
                <w:szCs w:val="24"/>
              </w:rPr>
              <w:t>1-恶性肿瘤-重度</w:t>
            </w:r>
          </w:p>
        </w:tc>
        <w:tc>
          <w:tcPr>
            <w:tcW w:w="3891" w:type="pct"/>
          </w:tcPr>
          <w:p w14:paraId="73DE35F6" w14:textId="5A781AE3" w:rsidR="00B876D5" w:rsidRPr="009B6441" w:rsidRDefault="00B876D5" w:rsidP="00B876D5">
            <w:pPr>
              <w:autoSpaceDE w:val="0"/>
              <w:autoSpaceDN w:val="0"/>
              <w:adjustRightInd w:val="0"/>
              <w:rPr>
                <w:rFonts w:ascii="宋体" w:cs="宋体"/>
                <w:kern w:val="0"/>
                <w:szCs w:val="21"/>
              </w:rPr>
            </w:pPr>
            <w:r w:rsidRPr="009B6441">
              <w:rPr>
                <w:rFonts w:ascii="宋体" w:cs="宋体" w:hint="eastAsia"/>
                <w:kern w:val="0"/>
                <w:szCs w:val="21"/>
              </w:rPr>
              <w:t>指恶性细胞不受控制的进行性增长和扩散，浸润和破坏周围正常组织，可以经血管、淋巴管和体腔扩散转移到身体其它部位</w:t>
            </w:r>
            <w:r>
              <w:rPr>
                <w:rFonts w:ascii="宋体" w:cs="宋体" w:hint="eastAsia"/>
                <w:kern w:val="0"/>
                <w:szCs w:val="21"/>
              </w:rPr>
              <w:t>,病灶经组织</w:t>
            </w:r>
            <w:r w:rsidRPr="009B6441">
              <w:rPr>
                <w:rFonts w:ascii="宋体" w:cs="宋体" w:hint="eastAsia"/>
                <w:kern w:val="0"/>
                <w:szCs w:val="21"/>
              </w:rPr>
              <w:t>病理学检查</w:t>
            </w:r>
            <w:r>
              <w:rPr>
                <w:rFonts w:ascii="宋体" w:cs="宋体" w:hint="eastAsia"/>
                <w:kern w:val="0"/>
                <w:szCs w:val="21"/>
              </w:rPr>
              <w:t>(涵盖骨髓病理学检查)</w:t>
            </w:r>
            <w:r w:rsidRPr="009B6441">
              <w:rPr>
                <w:rFonts w:ascii="宋体" w:cs="宋体" w:hint="eastAsia"/>
                <w:kern w:val="0"/>
                <w:szCs w:val="21"/>
              </w:rPr>
              <w:t>结果明确诊断，临床诊断属于世界卫生组织《疾病和有关健康问题的国际统计分类》</w:t>
            </w:r>
            <w:r>
              <w:rPr>
                <w:rFonts w:ascii="宋体" w:cs="宋体" w:hint="eastAsia"/>
                <w:kern w:val="0"/>
                <w:szCs w:val="21"/>
              </w:rPr>
              <w:t>第十次修订版</w:t>
            </w:r>
            <w:r w:rsidRPr="009B6441">
              <w:rPr>
                <w:rFonts w:ascii="宋体" w:cs="宋体" w:hint="eastAsia"/>
                <w:kern w:val="0"/>
                <w:szCs w:val="21"/>
              </w:rPr>
              <w:t>（</w:t>
            </w:r>
            <w:r w:rsidRPr="008D2FDE">
              <w:rPr>
                <w:rFonts w:ascii="宋体" w:cs="宋体" w:hint="eastAsia"/>
                <w:kern w:val="0"/>
                <w:szCs w:val="21"/>
              </w:rPr>
              <w:t>ICD-10</w:t>
            </w:r>
            <w:r>
              <w:rPr>
                <w:rFonts w:ascii="宋体" w:cs="宋体" w:hint="eastAsia"/>
                <w:kern w:val="0"/>
                <w:szCs w:val="21"/>
              </w:rPr>
              <w:t>）的恶性肿瘤类别及</w:t>
            </w:r>
            <w:r w:rsidRPr="00442606">
              <w:rPr>
                <w:rFonts w:ascii="宋体" w:cs="宋体"/>
                <w:kern w:val="0"/>
                <w:szCs w:val="21"/>
              </w:rPr>
              <w:t>《国际疾病分类肿瘤学专辑》第三版（</w:t>
            </w:r>
            <w:r w:rsidRPr="005903C3">
              <w:rPr>
                <w:rFonts w:ascii="宋体" w:hAnsi="宋体" w:cs="宋体"/>
                <w:kern w:val="0"/>
                <w:szCs w:val="21"/>
              </w:rPr>
              <w:t>ICD-O-3）</w:t>
            </w:r>
            <w:r w:rsidRPr="00442606">
              <w:rPr>
                <w:rFonts w:ascii="宋体" w:cs="宋体"/>
                <w:kern w:val="0"/>
                <w:szCs w:val="21"/>
              </w:rPr>
              <w:t>的肿瘤形态学编码属于3、6、9（恶性肿瘤）范畴的疾病。</w:t>
            </w:r>
            <w:r w:rsidRPr="009B6441">
              <w:rPr>
                <w:rFonts w:ascii="宋体" w:cs="宋体" w:hint="eastAsia"/>
                <w:kern w:val="0"/>
                <w:szCs w:val="21"/>
                <w:shd w:val="pct15" w:color="auto" w:fill="FFFFFF"/>
              </w:rPr>
              <w:t>下列疾病</w:t>
            </w:r>
            <w:r w:rsidR="001F001C">
              <w:rPr>
                <w:rFonts w:ascii="宋体" w:cs="宋体" w:hint="eastAsia"/>
                <w:kern w:val="0"/>
                <w:szCs w:val="21"/>
                <w:shd w:val="pct15" w:color="auto" w:fill="FFFFFF"/>
              </w:rPr>
              <w:t>不属于“恶性肿瘤--重度”，</w:t>
            </w:r>
            <w:r w:rsidRPr="009B6441">
              <w:rPr>
                <w:rFonts w:ascii="宋体" w:cs="宋体" w:hint="eastAsia"/>
                <w:kern w:val="0"/>
                <w:szCs w:val="21"/>
                <w:shd w:val="pct15" w:color="auto" w:fill="FFFFFF"/>
              </w:rPr>
              <w:t>不在保障范围内：</w:t>
            </w:r>
          </w:p>
          <w:p w14:paraId="2EC913B5" w14:textId="77777777" w:rsidR="00B876D5" w:rsidRPr="00DA0CBF" w:rsidRDefault="00B876D5" w:rsidP="00B876D5">
            <w:pPr>
              <w:autoSpaceDE w:val="0"/>
              <w:autoSpaceDN w:val="0"/>
              <w:adjustRightInd w:val="0"/>
              <w:rPr>
                <w:rFonts w:ascii="宋体" w:cs="宋体"/>
                <w:kern w:val="0"/>
                <w:szCs w:val="21"/>
                <w:shd w:val="pct15" w:color="auto" w:fill="FFFFFF"/>
              </w:rPr>
            </w:pPr>
            <w:r w:rsidRPr="00DA0CBF">
              <w:rPr>
                <w:rFonts w:ascii="宋体" w:cs="宋体"/>
                <w:kern w:val="0"/>
                <w:szCs w:val="21"/>
                <w:shd w:val="pct15" w:color="auto" w:fill="FFFFFF"/>
              </w:rPr>
              <w:t>（1）ICD-O-3肿瘤形态学编码属于0（良性肿瘤）、1（动态未定性肿瘤）、2（原位癌和非侵袭性癌）范畴的疾病，如：</w:t>
            </w:r>
          </w:p>
          <w:p w14:paraId="7305CB9C" w14:textId="77777777" w:rsidR="00B876D5" w:rsidRPr="00DA0CBF" w:rsidRDefault="00B876D5" w:rsidP="00B876D5">
            <w:pPr>
              <w:autoSpaceDE w:val="0"/>
              <w:autoSpaceDN w:val="0"/>
              <w:adjustRightInd w:val="0"/>
              <w:rPr>
                <w:rFonts w:ascii="宋体" w:cs="宋体"/>
                <w:kern w:val="0"/>
                <w:szCs w:val="21"/>
                <w:shd w:val="pct15" w:color="auto" w:fill="FFFFFF"/>
              </w:rPr>
            </w:pPr>
            <w:r w:rsidRPr="00DA0CBF">
              <w:rPr>
                <w:rFonts w:ascii="宋体" w:cs="宋体"/>
                <w:kern w:val="0"/>
                <w:szCs w:val="21"/>
                <w:shd w:val="pct15" w:color="auto" w:fill="FFFFFF"/>
              </w:rPr>
              <w:t>a.原位癌，癌前病变，非浸润性癌，非侵袭性癌，肿瘤细胞未侵犯基底层，上皮内瘤变，细胞不典型性增生等；</w:t>
            </w:r>
          </w:p>
          <w:p w14:paraId="40611D1A" w14:textId="77777777" w:rsidR="00B876D5" w:rsidRPr="00DA0CBF" w:rsidRDefault="00B876D5" w:rsidP="00B876D5">
            <w:pPr>
              <w:autoSpaceDE w:val="0"/>
              <w:autoSpaceDN w:val="0"/>
              <w:adjustRightInd w:val="0"/>
              <w:rPr>
                <w:rFonts w:ascii="宋体" w:cs="宋体"/>
                <w:kern w:val="0"/>
                <w:szCs w:val="21"/>
                <w:shd w:val="pct15" w:color="auto" w:fill="FFFFFF"/>
              </w:rPr>
            </w:pPr>
            <w:r w:rsidRPr="00DA0CBF">
              <w:rPr>
                <w:rFonts w:ascii="宋体" w:cs="宋体"/>
                <w:kern w:val="0"/>
                <w:szCs w:val="21"/>
                <w:shd w:val="pct15" w:color="auto" w:fill="FFFFFF"/>
              </w:rPr>
              <w:t>b.交界性肿瘤，交界恶性肿瘤，肿瘤低度恶性潜能，潜在低度恶性肿瘤等；</w:t>
            </w:r>
          </w:p>
          <w:p w14:paraId="68A64AFB" w14:textId="0A80D52F" w:rsidR="00B876D5" w:rsidRPr="00DA0CBF" w:rsidRDefault="00B876D5" w:rsidP="00B876D5">
            <w:pPr>
              <w:autoSpaceDE w:val="0"/>
              <w:autoSpaceDN w:val="0"/>
              <w:adjustRightInd w:val="0"/>
              <w:rPr>
                <w:rFonts w:ascii="宋体" w:cs="宋体"/>
                <w:kern w:val="0"/>
                <w:szCs w:val="21"/>
                <w:shd w:val="pct15" w:color="auto" w:fill="FFFFFF"/>
              </w:rPr>
            </w:pPr>
            <w:r w:rsidRPr="00DA0CBF">
              <w:rPr>
                <w:rFonts w:ascii="宋体" w:cs="宋体"/>
                <w:kern w:val="0"/>
                <w:szCs w:val="21"/>
                <w:shd w:val="pct15" w:color="auto" w:fill="FFFFFF"/>
              </w:rPr>
              <w:t>（2）</w:t>
            </w:r>
            <w:r w:rsidRPr="005903C3">
              <w:rPr>
                <w:rFonts w:ascii="宋体" w:hAnsi="宋体" w:cs="宋体"/>
                <w:kern w:val="0"/>
                <w:szCs w:val="21"/>
                <w:shd w:val="pct15" w:color="auto" w:fill="FFFFFF"/>
              </w:rPr>
              <w:t>TNM分期</w:t>
            </w:r>
            <w:r w:rsidRPr="00DA0CBF">
              <w:rPr>
                <w:rFonts w:ascii="宋体" w:cs="宋体"/>
                <w:kern w:val="0"/>
                <w:szCs w:val="21"/>
                <w:shd w:val="pct15" w:color="auto" w:fill="FFFFFF"/>
              </w:rPr>
              <w:t>为</w:t>
            </w:r>
            <w:r w:rsidRPr="00DA0CBF">
              <w:rPr>
                <w:rFonts w:ascii="宋体" w:cs="宋体" w:hint="eastAsia"/>
                <w:kern w:val="0"/>
                <w:szCs w:val="21"/>
                <w:shd w:val="pct15" w:color="auto" w:fill="FFFFFF"/>
              </w:rPr>
              <w:t>Ⅰ</w:t>
            </w:r>
            <w:r w:rsidRPr="00DA0CBF">
              <w:rPr>
                <w:rFonts w:ascii="宋体" w:cs="宋体"/>
                <w:kern w:val="0"/>
                <w:szCs w:val="21"/>
                <w:shd w:val="pct15" w:color="auto" w:fill="FFFFFF"/>
              </w:rPr>
              <w:t>期或更轻分期的甲状腺癌；</w:t>
            </w:r>
          </w:p>
          <w:p w14:paraId="4E976589" w14:textId="77777777" w:rsidR="00B876D5" w:rsidRPr="00DA0CBF" w:rsidRDefault="00B876D5" w:rsidP="00B876D5">
            <w:pPr>
              <w:autoSpaceDE w:val="0"/>
              <w:autoSpaceDN w:val="0"/>
              <w:adjustRightInd w:val="0"/>
              <w:rPr>
                <w:rFonts w:ascii="宋体" w:cs="宋体"/>
                <w:kern w:val="0"/>
                <w:szCs w:val="21"/>
                <w:shd w:val="pct15" w:color="auto" w:fill="FFFFFF"/>
              </w:rPr>
            </w:pPr>
            <w:r w:rsidRPr="00DA0CBF">
              <w:rPr>
                <w:rFonts w:ascii="宋体" w:cs="宋体"/>
                <w:kern w:val="0"/>
                <w:szCs w:val="21"/>
                <w:shd w:val="pct15" w:color="auto" w:fill="FFFFFF"/>
              </w:rPr>
              <w:t>（3）TNM分期为T</w:t>
            </w:r>
            <w:r w:rsidRPr="00643A81">
              <w:rPr>
                <w:rFonts w:ascii="宋体" w:cs="宋体"/>
                <w:kern w:val="0"/>
                <w:szCs w:val="21"/>
                <w:shd w:val="pct15" w:color="auto" w:fill="FFFFFF"/>
                <w:vertAlign w:val="subscript"/>
              </w:rPr>
              <w:t>1</w:t>
            </w:r>
            <w:r w:rsidRPr="00DA0CBF">
              <w:rPr>
                <w:rFonts w:ascii="宋体" w:cs="宋体"/>
                <w:kern w:val="0"/>
                <w:szCs w:val="21"/>
                <w:shd w:val="pct15" w:color="auto" w:fill="FFFFFF"/>
              </w:rPr>
              <w:t>N</w:t>
            </w:r>
            <w:r w:rsidRPr="00643A81">
              <w:rPr>
                <w:rFonts w:ascii="宋体" w:cs="宋体"/>
                <w:kern w:val="0"/>
                <w:szCs w:val="21"/>
                <w:shd w:val="pct15" w:color="auto" w:fill="FFFFFF"/>
                <w:vertAlign w:val="subscript"/>
              </w:rPr>
              <w:t>0</w:t>
            </w:r>
            <w:r w:rsidRPr="00DA0CBF">
              <w:rPr>
                <w:rFonts w:ascii="宋体" w:cs="宋体"/>
                <w:kern w:val="0"/>
                <w:szCs w:val="21"/>
                <w:shd w:val="pct15" w:color="auto" w:fill="FFFFFF"/>
              </w:rPr>
              <w:t>M</w:t>
            </w:r>
            <w:r w:rsidRPr="00643A81">
              <w:rPr>
                <w:rFonts w:ascii="宋体" w:cs="宋体"/>
                <w:kern w:val="0"/>
                <w:szCs w:val="21"/>
                <w:shd w:val="pct15" w:color="auto" w:fill="FFFFFF"/>
                <w:vertAlign w:val="subscript"/>
              </w:rPr>
              <w:t>0</w:t>
            </w:r>
            <w:r w:rsidRPr="00DA0CBF">
              <w:rPr>
                <w:rFonts w:ascii="宋体" w:cs="宋体"/>
                <w:kern w:val="0"/>
                <w:szCs w:val="21"/>
                <w:shd w:val="pct15" w:color="auto" w:fill="FFFFFF"/>
              </w:rPr>
              <w:t>期或更轻分期的前列腺癌；</w:t>
            </w:r>
          </w:p>
          <w:p w14:paraId="211F1742" w14:textId="77777777" w:rsidR="00B876D5" w:rsidRPr="00DA0CBF" w:rsidRDefault="00B876D5" w:rsidP="00B876D5">
            <w:pPr>
              <w:autoSpaceDE w:val="0"/>
              <w:autoSpaceDN w:val="0"/>
              <w:adjustRightInd w:val="0"/>
              <w:rPr>
                <w:rFonts w:ascii="宋体" w:cs="宋体"/>
                <w:kern w:val="0"/>
                <w:szCs w:val="21"/>
                <w:shd w:val="pct15" w:color="auto" w:fill="FFFFFF"/>
              </w:rPr>
            </w:pPr>
            <w:r w:rsidRPr="00DA0CBF">
              <w:rPr>
                <w:rFonts w:ascii="宋体" w:cs="宋体"/>
                <w:kern w:val="0"/>
                <w:szCs w:val="21"/>
                <w:shd w:val="pct15" w:color="auto" w:fill="FFFFFF"/>
              </w:rPr>
              <w:t>（4）黑色素瘤以外的未发生淋巴结和远处转移的皮肤恶性肿瘤；</w:t>
            </w:r>
          </w:p>
          <w:p w14:paraId="40CBF453" w14:textId="77777777" w:rsidR="00B876D5" w:rsidRPr="00DA0CBF" w:rsidRDefault="00B876D5" w:rsidP="00B876D5">
            <w:pPr>
              <w:autoSpaceDE w:val="0"/>
              <w:autoSpaceDN w:val="0"/>
              <w:adjustRightInd w:val="0"/>
              <w:rPr>
                <w:rFonts w:ascii="宋体" w:cs="宋体"/>
                <w:kern w:val="0"/>
                <w:szCs w:val="21"/>
                <w:shd w:val="pct15" w:color="auto" w:fill="FFFFFF"/>
              </w:rPr>
            </w:pPr>
            <w:r w:rsidRPr="00DA0CBF">
              <w:rPr>
                <w:rFonts w:ascii="宋体" w:cs="宋体"/>
                <w:kern w:val="0"/>
                <w:szCs w:val="21"/>
                <w:shd w:val="pct15" w:color="auto" w:fill="FFFFFF"/>
              </w:rPr>
              <w:t>（5）相当于Binet分期方案A期程度的慢性淋巴细胞白血病；</w:t>
            </w:r>
          </w:p>
          <w:p w14:paraId="6B68FA94" w14:textId="557B0A3D" w:rsidR="00B876D5" w:rsidRPr="00DA0CBF" w:rsidRDefault="00B876D5" w:rsidP="00B876D5">
            <w:pPr>
              <w:autoSpaceDE w:val="0"/>
              <w:autoSpaceDN w:val="0"/>
              <w:adjustRightInd w:val="0"/>
              <w:rPr>
                <w:rFonts w:ascii="宋体" w:cs="宋体"/>
                <w:kern w:val="0"/>
                <w:szCs w:val="21"/>
                <w:shd w:val="pct15" w:color="auto" w:fill="FFFFFF"/>
              </w:rPr>
            </w:pPr>
            <w:r w:rsidRPr="00DA0CBF">
              <w:rPr>
                <w:rFonts w:ascii="宋体" w:cs="宋体"/>
                <w:kern w:val="0"/>
                <w:szCs w:val="21"/>
                <w:shd w:val="pct15" w:color="auto" w:fill="FFFFFF"/>
              </w:rPr>
              <w:t>（6）相当于Ann</w:t>
            </w:r>
            <w:r w:rsidR="000A6767">
              <w:rPr>
                <w:rFonts w:ascii="宋体" w:cs="宋体"/>
                <w:kern w:val="0"/>
                <w:szCs w:val="21"/>
                <w:shd w:val="pct15" w:color="auto" w:fill="FFFFFF"/>
              </w:rPr>
              <w:t xml:space="preserve"> </w:t>
            </w:r>
            <w:r w:rsidRPr="00DA0CBF">
              <w:rPr>
                <w:rFonts w:ascii="宋体" w:cs="宋体"/>
                <w:kern w:val="0"/>
                <w:szCs w:val="21"/>
                <w:shd w:val="pct15" w:color="auto" w:fill="FFFFFF"/>
              </w:rPr>
              <w:t>Arbor分期方案</w:t>
            </w:r>
            <w:r w:rsidRPr="00DA0CBF">
              <w:rPr>
                <w:rFonts w:ascii="宋体" w:cs="宋体" w:hint="eastAsia"/>
                <w:kern w:val="0"/>
                <w:szCs w:val="21"/>
                <w:shd w:val="pct15" w:color="auto" w:fill="FFFFFF"/>
              </w:rPr>
              <w:t>Ⅰ</w:t>
            </w:r>
            <w:r w:rsidRPr="00DA0CBF">
              <w:rPr>
                <w:rFonts w:ascii="宋体" w:cs="宋体"/>
                <w:kern w:val="0"/>
                <w:szCs w:val="21"/>
                <w:shd w:val="pct15" w:color="auto" w:fill="FFFFFF"/>
              </w:rPr>
              <w:t>期程度的何杰金氏病；</w:t>
            </w:r>
          </w:p>
          <w:p w14:paraId="07A36D17" w14:textId="73435586" w:rsidR="00B876D5" w:rsidRPr="00687FD6" w:rsidRDefault="00B876D5" w:rsidP="00B876D5">
            <w:pPr>
              <w:autoSpaceDE w:val="0"/>
              <w:autoSpaceDN w:val="0"/>
              <w:adjustRightInd w:val="0"/>
              <w:rPr>
                <w:rFonts w:ascii="宋体" w:cs="宋体"/>
                <w:kern w:val="0"/>
                <w:szCs w:val="21"/>
                <w:shd w:val="pct15" w:color="auto" w:fill="FFFFFF"/>
              </w:rPr>
            </w:pPr>
            <w:r w:rsidRPr="00DA0CBF">
              <w:rPr>
                <w:rFonts w:ascii="宋体" w:cs="宋体"/>
                <w:kern w:val="0"/>
                <w:szCs w:val="21"/>
                <w:shd w:val="pct15" w:color="auto" w:fill="FFFFFF"/>
              </w:rPr>
              <w:t>（7）未发生淋巴结和远处转移且WHO分级为G1级别（核分裂像&lt;10/50HPF和ki-67</w:t>
            </w:r>
            <w:r w:rsidRPr="00DA0CBF">
              <w:rPr>
                <w:rFonts w:ascii="宋体" w:cs="宋体"/>
                <w:kern w:val="0"/>
                <w:szCs w:val="21"/>
                <w:shd w:val="pct15" w:color="auto" w:fill="FFFFFF"/>
              </w:rPr>
              <w:t>≤</w:t>
            </w:r>
            <w:r w:rsidRPr="00DA0CBF">
              <w:rPr>
                <w:rFonts w:ascii="宋体" w:cs="宋体"/>
                <w:kern w:val="0"/>
                <w:szCs w:val="21"/>
                <w:shd w:val="pct15" w:color="auto" w:fill="FFFFFF"/>
              </w:rPr>
              <w:t>2%）或更轻分级的神经内分泌肿瘤。</w:t>
            </w:r>
          </w:p>
        </w:tc>
      </w:tr>
      <w:tr w:rsidR="00AA610D" w:rsidRPr="001428B7" w14:paraId="00F6C5E0" w14:textId="77777777" w:rsidTr="0085049E">
        <w:tc>
          <w:tcPr>
            <w:tcW w:w="145" w:type="pct"/>
          </w:tcPr>
          <w:p w14:paraId="2710743D" w14:textId="77777777" w:rsidR="00AA610D" w:rsidRDefault="00AA610D" w:rsidP="00BB2B72">
            <w:pPr>
              <w:autoSpaceDE w:val="0"/>
              <w:autoSpaceDN w:val="0"/>
              <w:adjustRightInd w:val="0"/>
              <w:jc w:val="left"/>
              <w:rPr>
                <w:rFonts w:ascii="宋体" w:cs="宋体"/>
                <w:kern w:val="0"/>
                <w:szCs w:val="21"/>
              </w:rPr>
            </w:pPr>
          </w:p>
        </w:tc>
        <w:tc>
          <w:tcPr>
            <w:tcW w:w="965" w:type="pct"/>
          </w:tcPr>
          <w:p w14:paraId="3D481D34" w14:textId="77777777" w:rsidR="00AA610D" w:rsidRDefault="00AA610D" w:rsidP="00BB2B72">
            <w:pPr>
              <w:spacing w:line="320" w:lineRule="exact"/>
              <w:jc w:val="left"/>
              <w:rPr>
                <w:rFonts w:ascii="华文新魏" w:eastAsia="华文新魏" w:hAnsi="宋体"/>
                <w:b/>
                <w:bCs/>
                <w:iCs/>
                <w:sz w:val="24"/>
                <w:szCs w:val="24"/>
              </w:rPr>
            </w:pPr>
          </w:p>
        </w:tc>
        <w:tc>
          <w:tcPr>
            <w:tcW w:w="3891" w:type="pct"/>
          </w:tcPr>
          <w:p w14:paraId="129533F4" w14:textId="77777777" w:rsidR="00AA610D" w:rsidRPr="00A02E92" w:rsidRDefault="00AA610D" w:rsidP="00BB2B72">
            <w:pPr>
              <w:autoSpaceDE w:val="0"/>
              <w:autoSpaceDN w:val="0"/>
              <w:adjustRightInd w:val="0"/>
              <w:rPr>
                <w:rFonts w:ascii="宋体" w:cs="宋体"/>
                <w:kern w:val="0"/>
                <w:szCs w:val="21"/>
              </w:rPr>
            </w:pPr>
          </w:p>
        </w:tc>
      </w:tr>
      <w:tr w:rsidR="00B876D5" w:rsidRPr="001428B7" w14:paraId="31C762BC" w14:textId="77777777" w:rsidTr="0085049E">
        <w:tc>
          <w:tcPr>
            <w:tcW w:w="145" w:type="pct"/>
          </w:tcPr>
          <w:p w14:paraId="4D99F6D6" w14:textId="77777777" w:rsidR="00B876D5" w:rsidRPr="001428B7" w:rsidRDefault="00B876D5" w:rsidP="00B876D5">
            <w:pPr>
              <w:autoSpaceDE w:val="0"/>
              <w:autoSpaceDN w:val="0"/>
              <w:adjustRightInd w:val="0"/>
              <w:jc w:val="left"/>
              <w:rPr>
                <w:rFonts w:ascii="宋体" w:cs="宋体"/>
                <w:kern w:val="0"/>
                <w:szCs w:val="21"/>
              </w:rPr>
            </w:pPr>
          </w:p>
        </w:tc>
        <w:tc>
          <w:tcPr>
            <w:tcW w:w="965" w:type="pct"/>
          </w:tcPr>
          <w:p w14:paraId="269F59D8" w14:textId="77777777" w:rsidR="00B876D5" w:rsidRPr="001428B7" w:rsidRDefault="00B876D5" w:rsidP="00B876D5">
            <w:pPr>
              <w:spacing w:line="320" w:lineRule="exact"/>
              <w:jc w:val="left"/>
              <w:rPr>
                <w:rFonts w:ascii="宋体" w:cs="宋体"/>
                <w:kern w:val="0"/>
                <w:szCs w:val="21"/>
              </w:rPr>
            </w:pPr>
            <w:r w:rsidRPr="001428B7">
              <w:rPr>
                <w:rFonts w:ascii="华文新魏" w:eastAsia="华文新魏" w:hAnsi="宋体" w:hint="eastAsia"/>
                <w:b/>
                <w:bCs/>
                <w:iCs/>
                <w:sz w:val="24"/>
                <w:szCs w:val="24"/>
              </w:rPr>
              <w:t>2-较重急性心肌梗死</w:t>
            </w:r>
          </w:p>
        </w:tc>
        <w:tc>
          <w:tcPr>
            <w:tcW w:w="3891" w:type="pct"/>
          </w:tcPr>
          <w:p w14:paraId="4A466EBD" w14:textId="77777777" w:rsidR="00B876D5" w:rsidRPr="001428B7" w:rsidRDefault="00B876D5" w:rsidP="00B03005">
            <w:pPr>
              <w:autoSpaceDE w:val="0"/>
              <w:autoSpaceDN w:val="0"/>
              <w:adjustRightInd w:val="0"/>
              <w:rPr>
                <w:rFonts w:ascii="宋体" w:cs="宋体"/>
                <w:kern w:val="0"/>
                <w:szCs w:val="21"/>
              </w:rPr>
            </w:pPr>
            <w:r w:rsidRPr="001428B7">
              <w:rPr>
                <w:rFonts w:ascii="宋体" w:cs="宋体"/>
                <w:kern w:val="0"/>
                <w:szCs w:val="21"/>
              </w:rPr>
              <w:t>急性心肌梗死指由于冠状动脉闭塞或梗阻引起部分心肌严重的持久性缺血造成急性心肌坏死。急性心肌梗死的诊断必须依据国际国内诊断标准，符合（1）检测到肌酸激酶同工酶（CK-MB）或肌钙蛋白（cTn）升高和/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14:paraId="0B131624" w14:textId="77777777" w:rsidR="00B876D5" w:rsidRPr="001428B7" w:rsidRDefault="00B876D5" w:rsidP="00B03005">
            <w:pPr>
              <w:autoSpaceDE w:val="0"/>
              <w:autoSpaceDN w:val="0"/>
              <w:adjustRightInd w:val="0"/>
              <w:rPr>
                <w:rFonts w:ascii="宋体" w:cs="宋体"/>
                <w:kern w:val="0"/>
                <w:szCs w:val="21"/>
                <w:shd w:val="pct15" w:color="auto" w:fill="FFFFFF"/>
              </w:rPr>
            </w:pPr>
            <w:r w:rsidRPr="001428B7">
              <w:rPr>
                <w:rFonts w:ascii="宋体" w:cs="宋体"/>
                <w:kern w:val="0"/>
                <w:szCs w:val="21"/>
              </w:rPr>
              <w:t>较重急性心肌梗死指依照上述标准被明确诊断为急性心肌梗死，</w:t>
            </w:r>
            <w:r w:rsidRPr="001428B7">
              <w:rPr>
                <w:rFonts w:ascii="宋体" w:cs="宋体"/>
                <w:kern w:val="0"/>
                <w:szCs w:val="21"/>
                <w:shd w:val="pct15" w:color="auto" w:fill="FFFFFF"/>
              </w:rPr>
              <w:t>并且必须同时满足下列至少一项条件：</w:t>
            </w:r>
          </w:p>
          <w:p w14:paraId="76450F82" w14:textId="77777777" w:rsidR="00B876D5" w:rsidRPr="001428B7" w:rsidRDefault="00B876D5" w:rsidP="00B03005">
            <w:pPr>
              <w:autoSpaceDE w:val="0"/>
              <w:autoSpaceDN w:val="0"/>
              <w:adjustRightInd w:val="0"/>
              <w:rPr>
                <w:rFonts w:ascii="宋体" w:cs="宋体"/>
                <w:kern w:val="0"/>
                <w:szCs w:val="21"/>
              </w:rPr>
            </w:pPr>
            <w:r w:rsidRPr="001428B7">
              <w:rPr>
                <w:rFonts w:ascii="宋体" w:cs="宋体"/>
                <w:kern w:val="0"/>
                <w:szCs w:val="21"/>
              </w:rPr>
              <w:t>（1）心肌损伤标志物肌钙蛋白（cTn）升高，至少一次检测结果达到该检验正常参考值上限的15倍（含）以上；</w:t>
            </w:r>
          </w:p>
          <w:p w14:paraId="5270E36A" w14:textId="77777777" w:rsidR="00B876D5" w:rsidRPr="001428B7" w:rsidRDefault="00B876D5" w:rsidP="00B03005">
            <w:pPr>
              <w:autoSpaceDE w:val="0"/>
              <w:autoSpaceDN w:val="0"/>
              <w:adjustRightInd w:val="0"/>
              <w:rPr>
                <w:rFonts w:ascii="宋体" w:cs="宋体"/>
                <w:kern w:val="0"/>
                <w:szCs w:val="21"/>
              </w:rPr>
            </w:pPr>
            <w:r w:rsidRPr="001428B7">
              <w:rPr>
                <w:rFonts w:ascii="宋体" w:cs="宋体"/>
                <w:kern w:val="0"/>
                <w:szCs w:val="21"/>
              </w:rPr>
              <w:t>（2）肌酸激酶同工酶（CK-MB）升高，至少一次检测结果达到该检验正常参考值上限的2倍（含）以上；</w:t>
            </w:r>
          </w:p>
          <w:p w14:paraId="4FD136A5" w14:textId="77777777" w:rsidR="00B876D5" w:rsidRPr="001428B7" w:rsidRDefault="00B876D5" w:rsidP="00B03005">
            <w:pPr>
              <w:autoSpaceDE w:val="0"/>
              <w:autoSpaceDN w:val="0"/>
              <w:adjustRightInd w:val="0"/>
              <w:rPr>
                <w:rFonts w:ascii="宋体" w:cs="宋体"/>
                <w:kern w:val="0"/>
                <w:szCs w:val="21"/>
              </w:rPr>
            </w:pPr>
            <w:r w:rsidRPr="001428B7">
              <w:rPr>
                <w:rFonts w:ascii="宋体" w:cs="宋体"/>
                <w:kern w:val="0"/>
                <w:szCs w:val="21"/>
              </w:rPr>
              <w:lastRenderedPageBreak/>
              <w:t>（3）出现左心室收缩功能下降，在确诊6周以后，检测左室射血分数（LVEF）低于50%（不含）；</w:t>
            </w:r>
          </w:p>
          <w:p w14:paraId="282A2951" w14:textId="77777777" w:rsidR="00B876D5" w:rsidRPr="001428B7" w:rsidRDefault="00B876D5" w:rsidP="00B03005">
            <w:pPr>
              <w:autoSpaceDE w:val="0"/>
              <w:autoSpaceDN w:val="0"/>
              <w:adjustRightInd w:val="0"/>
              <w:rPr>
                <w:rFonts w:ascii="宋体" w:cs="宋体"/>
                <w:kern w:val="0"/>
                <w:szCs w:val="21"/>
              </w:rPr>
            </w:pPr>
            <w:r w:rsidRPr="001428B7">
              <w:rPr>
                <w:rFonts w:ascii="宋体" w:cs="宋体"/>
                <w:kern w:val="0"/>
                <w:szCs w:val="21"/>
              </w:rPr>
              <w:t>（4）影像学检查证实存在新发的乳头肌功能失调或断裂引起的中度（含）以上的二尖瓣反流；</w:t>
            </w:r>
          </w:p>
          <w:p w14:paraId="747FC5F0" w14:textId="77777777" w:rsidR="00B876D5" w:rsidRPr="001428B7" w:rsidRDefault="00B876D5" w:rsidP="00B03005">
            <w:pPr>
              <w:autoSpaceDE w:val="0"/>
              <w:autoSpaceDN w:val="0"/>
              <w:adjustRightInd w:val="0"/>
              <w:rPr>
                <w:rFonts w:ascii="宋体" w:cs="宋体"/>
                <w:kern w:val="0"/>
                <w:szCs w:val="21"/>
              </w:rPr>
            </w:pPr>
            <w:r w:rsidRPr="001428B7">
              <w:rPr>
                <w:rFonts w:ascii="宋体" w:cs="宋体"/>
                <w:kern w:val="0"/>
                <w:szCs w:val="21"/>
              </w:rPr>
              <w:t>（5）影像学检查证实存在新出现的室壁瘤；</w:t>
            </w:r>
          </w:p>
          <w:p w14:paraId="64D98D42" w14:textId="77777777" w:rsidR="00B876D5" w:rsidRPr="001428B7" w:rsidRDefault="00B876D5" w:rsidP="00B03005">
            <w:pPr>
              <w:autoSpaceDE w:val="0"/>
              <w:autoSpaceDN w:val="0"/>
              <w:adjustRightInd w:val="0"/>
              <w:rPr>
                <w:rFonts w:ascii="宋体" w:cs="宋体"/>
                <w:kern w:val="0"/>
                <w:szCs w:val="21"/>
              </w:rPr>
            </w:pPr>
            <w:r w:rsidRPr="001428B7">
              <w:rPr>
                <w:rFonts w:ascii="宋体" w:cs="宋体"/>
                <w:kern w:val="0"/>
                <w:szCs w:val="21"/>
              </w:rPr>
              <w:t>（6）出现室性心动过速、心室颤动或心源性休克。</w:t>
            </w:r>
          </w:p>
          <w:p w14:paraId="54CF5A48" w14:textId="2092816E" w:rsidR="00B876D5" w:rsidRPr="00687FD6" w:rsidRDefault="00B876D5" w:rsidP="00B03005">
            <w:pPr>
              <w:autoSpaceDE w:val="0"/>
              <w:autoSpaceDN w:val="0"/>
              <w:adjustRightInd w:val="0"/>
              <w:rPr>
                <w:rFonts w:ascii="宋体" w:cs="宋体"/>
                <w:kern w:val="0"/>
                <w:szCs w:val="21"/>
                <w:shd w:val="pct15" w:color="auto" w:fill="FFFFFF"/>
              </w:rPr>
            </w:pPr>
            <w:r w:rsidRPr="001428B7">
              <w:rPr>
                <w:rFonts w:ascii="宋体" w:cs="宋体"/>
                <w:kern w:val="0"/>
                <w:szCs w:val="21"/>
                <w:shd w:val="pct15" w:color="auto" w:fill="FFFFFF"/>
              </w:rPr>
              <w:t>其他非冠状动脉阻塞性疾病所引起的肌钙蛋白（cTn）升高不在保障范围内。</w:t>
            </w:r>
          </w:p>
        </w:tc>
      </w:tr>
      <w:tr w:rsidR="00AA610D" w:rsidRPr="001428B7" w14:paraId="433AA90C" w14:textId="77777777" w:rsidTr="0085049E">
        <w:tc>
          <w:tcPr>
            <w:tcW w:w="145" w:type="pct"/>
          </w:tcPr>
          <w:p w14:paraId="1AEDFF6C" w14:textId="77777777" w:rsidR="00AA610D" w:rsidRDefault="00AA610D" w:rsidP="00BB2B72">
            <w:pPr>
              <w:autoSpaceDE w:val="0"/>
              <w:autoSpaceDN w:val="0"/>
              <w:adjustRightInd w:val="0"/>
              <w:jc w:val="left"/>
              <w:rPr>
                <w:rFonts w:ascii="宋体" w:cs="宋体"/>
                <w:kern w:val="0"/>
                <w:szCs w:val="21"/>
              </w:rPr>
            </w:pPr>
          </w:p>
        </w:tc>
        <w:tc>
          <w:tcPr>
            <w:tcW w:w="965" w:type="pct"/>
          </w:tcPr>
          <w:p w14:paraId="376C95F8" w14:textId="77777777" w:rsidR="00AA610D" w:rsidRDefault="00AA610D" w:rsidP="00BB2B72">
            <w:pPr>
              <w:spacing w:line="320" w:lineRule="exact"/>
              <w:jc w:val="left"/>
              <w:rPr>
                <w:rFonts w:ascii="华文新魏" w:eastAsia="华文新魏" w:hAnsi="宋体"/>
                <w:b/>
                <w:bCs/>
                <w:iCs/>
                <w:sz w:val="24"/>
                <w:szCs w:val="24"/>
              </w:rPr>
            </w:pPr>
          </w:p>
        </w:tc>
        <w:tc>
          <w:tcPr>
            <w:tcW w:w="3891" w:type="pct"/>
          </w:tcPr>
          <w:p w14:paraId="5BC22CB9" w14:textId="77777777" w:rsidR="00AA610D" w:rsidRPr="00A02E92" w:rsidRDefault="00AA610D" w:rsidP="00BB2B72">
            <w:pPr>
              <w:autoSpaceDE w:val="0"/>
              <w:autoSpaceDN w:val="0"/>
              <w:adjustRightInd w:val="0"/>
              <w:rPr>
                <w:rFonts w:ascii="宋体" w:cs="宋体"/>
                <w:kern w:val="0"/>
                <w:szCs w:val="21"/>
              </w:rPr>
            </w:pPr>
          </w:p>
        </w:tc>
      </w:tr>
      <w:tr w:rsidR="00B876D5" w:rsidRPr="001428B7" w14:paraId="6E904A29" w14:textId="77777777" w:rsidTr="0085049E">
        <w:tc>
          <w:tcPr>
            <w:tcW w:w="145" w:type="pct"/>
          </w:tcPr>
          <w:p w14:paraId="49239353" w14:textId="77777777" w:rsidR="00B876D5" w:rsidRPr="001428B7" w:rsidRDefault="00B876D5" w:rsidP="00B876D5">
            <w:pPr>
              <w:autoSpaceDE w:val="0"/>
              <w:autoSpaceDN w:val="0"/>
              <w:adjustRightInd w:val="0"/>
              <w:jc w:val="left"/>
              <w:rPr>
                <w:rFonts w:ascii="宋体" w:cs="宋体"/>
                <w:kern w:val="0"/>
                <w:szCs w:val="21"/>
              </w:rPr>
            </w:pPr>
          </w:p>
        </w:tc>
        <w:tc>
          <w:tcPr>
            <w:tcW w:w="965" w:type="pct"/>
          </w:tcPr>
          <w:p w14:paraId="74D7A680" w14:textId="77777777" w:rsidR="00B876D5" w:rsidRPr="001428B7" w:rsidRDefault="00B876D5" w:rsidP="00B876D5">
            <w:pPr>
              <w:spacing w:line="320" w:lineRule="exact"/>
              <w:jc w:val="left"/>
              <w:rPr>
                <w:rFonts w:ascii="宋体" w:cs="宋体"/>
                <w:kern w:val="0"/>
                <w:szCs w:val="21"/>
              </w:rPr>
            </w:pPr>
            <w:r w:rsidRPr="001428B7">
              <w:rPr>
                <w:rFonts w:ascii="华文新魏" w:eastAsia="华文新魏" w:hAnsi="宋体" w:hint="eastAsia"/>
                <w:b/>
                <w:bCs/>
                <w:iCs/>
                <w:sz w:val="24"/>
                <w:szCs w:val="24"/>
              </w:rPr>
              <w:t>3-严重脑中风后遗症</w:t>
            </w:r>
          </w:p>
        </w:tc>
        <w:tc>
          <w:tcPr>
            <w:tcW w:w="3891" w:type="pct"/>
          </w:tcPr>
          <w:p w14:paraId="101B640E" w14:textId="77777777" w:rsidR="00B876D5" w:rsidRPr="001428B7" w:rsidRDefault="00B876D5" w:rsidP="00B03005">
            <w:pPr>
              <w:autoSpaceDE w:val="0"/>
              <w:autoSpaceDN w:val="0"/>
              <w:adjustRightInd w:val="0"/>
              <w:rPr>
                <w:rFonts w:ascii="宋体" w:cs="宋体"/>
                <w:kern w:val="0"/>
                <w:szCs w:val="21"/>
              </w:rPr>
            </w:pPr>
            <w:r w:rsidRPr="001428B7">
              <w:rPr>
                <w:rFonts w:ascii="宋体" w:cs="宋体"/>
                <w:kern w:val="0"/>
                <w:szCs w:val="21"/>
              </w:rPr>
              <w:t>指因脑血管的突发病变引起脑血管出血、栓塞或梗塞，须由头颅断层扫描（CT）、核磁共振检查（MRI）等影像学检查证实，并导致神经系统永久性的功能障碍。神经系统永久性的功能障碍，指疾病确诊180天后，仍遗留下列至少一种障碍：</w:t>
            </w:r>
          </w:p>
          <w:p w14:paraId="05DA21C4" w14:textId="0DFF92EE" w:rsidR="00B876D5" w:rsidRPr="001428B7" w:rsidRDefault="00B876D5" w:rsidP="00B03005">
            <w:pPr>
              <w:pageBreakBefore/>
              <w:autoSpaceDE w:val="0"/>
              <w:autoSpaceDN w:val="0"/>
              <w:adjustRightInd w:val="0"/>
              <w:rPr>
                <w:rFonts w:ascii="宋体" w:cs="宋体"/>
                <w:kern w:val="0"/>
                <w:szCs w:val="21"/>
              </w:rPr>
            </w:pPr>
            <w:r w:rsidRPr="001428B7">
              <w:rPr>
                <w:rFonts w:ascii="宋体" w:cs="宋体"/>
                <w:kern w:val="0"/>
                <w:szCs w:val="21"/>
              </w:rPr>
              <w:t>（1）一肢（含）以上</w:t>
            </w:r>
            <w:r w:rsidRPr="000746E7">
              <w:rPr>
                <w:rFonts w:ascii="宋体" w:hAnsi="宋体" w:cs="宋体"/>
                <w:kern w:val="0"/>
                <w:szCs w:val="21"/>
              </w:rPr>
              <w:t>肢体肌力</w:t>
            </w:r>
            <w:r w:rsidRPr="001428B7">
              <w:rPr>
                <w:rFonts w:ascii="宋体" w:cs="宋体"/>
                <w:kern w:val="0"/>
                <w:szCs w:val="21"/>
              </w:rPr>
              <w:t>2级（含）以下；</w:t>
            </w:r>
          </w:p>
          <w:p w14:paraId="1C4E03EB" w14:textId="77777777" w:rsidR="00B876D5" w:rsidRPr="001428B7" w:rsidRDefault="00B876D5" w:rsidP="00B03005">
            <w:pPr>
              <w:autoSpaceDE w:val="0"/>
              <w:autoSpaceDN w:val="0"/>
              <w:adjustRightInd w:val="0"/>
              <w:rPr>
                <w:rFonts w:ascii="宋体" w:cs="宋体"/>
                <w:kern w:val="0"/>
                <w:szCs w:val="21"/>
              </w:rPr>
            </w:pPr>
            <w:r w:rsidRPr="001428B7">
              <w:rPr>
                <w:rFonts w:ascii="宋体" w:cs="宋体"/>
                <w:kern w:val="0"/>
                <w:szCs w:val="21"/>
              </w:rPr>
              <w:t>（2）</w:t>
            </w:r>
            <w:r w:rsidRPr="00EC067F">
              <w:rPr>
                <w:rFonts w:ascii="黑体" w:eastAsia="黑体" w:hAnsi="黑体" w:cs="宋体"/>
                <w:b/>
                <w:kern w:val="0"/>
                <w:szCs w:val="21"/>
              </w:rPr>
              <w:t>语言能力完全丧失，或严重咀嚼吞咽功能障碍</w:t>
            </w:r>
            <w:r>
              <w:rPr>
                <w:rStyle w:val="af5"/>
                <w:rFonts w:ascii="黑体" w:eastAsia="黑体" w:hAnsi="黑体" w:cs="宋体"/>
                <w:b/>
                <w:kern w:val="0"/>
                <w:szCs w:val="21"/>
              </w:rPr>
              <w:footnoteReference w:id="53"/>
            </w:r>
            <w:r w:rsidRPr="001428B7">
              <w:rPr>
                <w:rFonts w:ascii="宋体" w:cs="宋体"/>
                <w:kern w:val="0"/>
                <w:szCs w:val="21"/>
              </w:rPr>
              <w:t>；</w:t>
            </w:r>
          </w:p>
          <w:p w14:paraId="285561A9" w14:textId="5CF5A39E" w:rsidR="00B876D5" w:rsidRPr="001428B7" w:rsidRDefault="00B876D5" w:rsidP="0047576D">
            <w:pPr>
              <w:autoSpaceDE w:val="0"/>
              <w:autoSpaceDN w:val="0"/>
              <w:adjustRightInd w:val="0"/>
              <w:rPr>
                <w:rFonts w:ascii="宋体" w:cs="宋体"/>
                <w:kern w:val="0"/>
                <w:szCs w:val="21"/>
              </w:rPr>
            </w:pPr>
            <w:r w:rsidRPr="001428B7">
              <w:rPr>
                <w:rFonts w:ascii="宋体" w:cs="宋体"/>
                <w:kern w:val="0"/>
                <w:szCs w:val="21"/>
              </w:rPr>
              <w:t>（3）自主生活能力完全丧失，无法独立完成</w:t>
            </w:r>
            <w:r w:rsidRPr="0047576D">
              <w:rPr>
                <w:rFonts w:ascii="宋体" w:cs="宋体"/>
                <w:kern w:val="0"/>
                <w:szCs w:val="21"/>
              </w:rPr>
              <w:t>六项基本日常生活活动</w:t>
            </w:r>
            <w:r w:rsidRPr="001428B7">
              <w:rPr>
                <w:rFonts w:ascii="宋体" w:cs="宋体"/>
                <w:kern w:val="0"/>
                <w:szCs w:val="21"/>
              </w:rPr>
              <w:t>中的三项或三项以上。</w:t>
            </w:r>
          </w:p>
        </w:tc>
      </w:tr>
      <w:tr w:rsidR="00AA610D" w:rsidRPr="001428B7" w14:paraId="2DB7E848" w14:textId="77777777" w:rsidTr="0085049E">
        <w:tc>
          <w:tcPr>
            <w:tcW w:w="145" w:type="pct"/>
          </w:tcPr>
          <w:p w14:paraId="1B38E703" w14:textId="77777777" w:rsidR="00AA610D" w:rsidRDefault="00AA610D" w:rsidP="00BB2B72">
            <w:pPr>
              <w:autoSpaceDE w:val="0"/>
              <w:autoSpaceDN w:val="0"/>
              <w:adjustRightInd w:val="0"/>
              <w:jc w:val="left"/>
              <w:rPr>
                <w:rFonts w:ascii="宋体" w:cs="宋体"/>
                <w:kern w:val="0"/>
                <w:szCs w:val="21"/>
              </w:rPr>
            </w:pPr>
          </w:p>
        </w:tc>
        <w:tc>
          <w:tcPr>
            <w:tcW w:w="965" w:type="pct"/>
          </w:tcPr>
          <w:p w14:paraId="71031349" w14:textId="77777777" w:rsidR="00AA610D" w:rsidRDefault="00AA610D" w:rsidP="00BB2B72">
            <w:pPr>
              <w:spacing w:line="320" w:lineRule="exact"/>
              <w:jc w:val="left"/>
              <w:rPr>
                <w:rFonts w:ascii="华文新魏" w:eastAsia="华文新魏" w:hAnsi="宋体"/>
                <w:b/>
                <w:bCs/>
                <w:iCs/>
                <w:sz w:val="24"/>
                <w:szCs w:val="24"/>
              </w:rPr>
            </w:pPr>
          </w:p>
        </w:tc>
        <w:tc>
          <w:tcPr>
            <w:tcW w:w="3891" w:type="pct"/>
          </w:tcPr>
          <w:p w14:paraId="1E07D660" w14:textId="77777777" w:rsidR="00AA610D" w:rsidRPr="00A02E92" w:rsidRDefault="00AA610D" w:rsidP="00BB2B72">
            <w:pPr>
              <w:autoSpaceDE w:val="0"/>
              <w:autoSpaceDN w:val="0"/>
              <w:adjustRightInd w:val="0"/>
              <w:rPr>
                <w:rFonts w:ascii="宋体" w:cs="宋体"/>
                <w:kern w:val="0"/>
                <w:szCs w:val="21"/>
              </w:rPr>
            </w:pPr>
          </w:p>
        </w:tc>
      </w:tr>
      <w:tr w:rsidR="00B876D5" w:rsidRPr="001428B7" w14:paraId="337B2300" w14:textId="77777777" w:rsidTr="0085049E">
        <w:tc>
          <w:tcPr>
            <w:tcW w:w="145" w:type="pct"/>
          </w:tcPr>
          <w:p w14:paraId="307A08D2" w14:textId="77777777" w:rsidR="00B876D5" w:rsidRPr="001428B7" w:rsidRDefault="00B876D5" w:rsidP="00B876D5">
            <w:pPr>
              <w:autoSpaceDE w:val="0"/>
              <w:autoSpaceDN w:val="0"/>
              <w:adjustRightInd w:val="0"/>
              <w:jc w:val="left"/>
              <w:rPr>
                <w:rFonts w:ascii="宋体" w:cs="宋体"/>
                <w:kern w:val="0"/>
                <w:szCs w:val="21"/>
              </w:rPr>
            </w:pPr>
          </w:p>
        </w:tc>
        <w:tc>
          <w:tcPr>
            <w:tcW w:w="965" w:type="pct"/>
          </w:tcPr>
          <w:p w14:paraId="54B138EE" w14:textId="77777777" w:rsidR="00B876D5" w:rsidRPr="001428B7" w:rsidRDefault="00B876D5" w:rsidP="00B876D5">
            <w:pPr>
              <w:spacing w:line="320" w:lineRule="exact"/>
              <w:jc w:val="left"/>
              <w:rPr>
                <w:rFonts w:ascii="华文新魏" w:eastAsia="华文新魏" w:hAnsi="宋体"/>
                <w:b/>
                <w:bCs/>
                <w:iCs/>
                <w:sz w:val="24"/>
              </w:rPr>
            </w:pPr>
            <w:r w:rsidRPr="001428B7">
              <w:rPr>
                <w:rFonts w:ascii="华文新魏" w:eastAsia="华文新魏" w:hAnsi="宋体" w:hint="eastAsia"/>
                <w:b/>
                <w:bCs/>
                <w:iCs/>
                <w:sz w:val="24"/>
                <w:szCs w:val="24"/>
              </w:rPr>
              <w:t>4-重大器官移植术或造血干细胞移植术</w:t>
            </w:r>
          </w:p>
        </w:tc>
        <w:tc>
          <w:tcPr>
            <w:tcW w:w="3891" w:type="pct"/>
          </w:tcPr>
          <w:p w14:paraId="2DE1D7BB" w14:textId="77777777" w:rsidR="00B876D5" w:rsidRDefault="00B876D5" w:rsidP="00B03005">
            <w:pPr>
              <w:autoSpaceDE w:val="0"/>
              <w:autoSpaceDN w:val="0"/>
              <w:adjustRightInd w:val="0"/>
              <w:rPr>
                <w:rFonts w:ascii="宋体" w:hAnsi="宋体"/>
              </w:rPr>
            </w:pPr>
            <w:r w:rsidRPr="009B6441">
              <w:rPr>
                <w:rFonts w:ascii="宋体" w:cs="宋体" w:hint="eastAsia"/>
                <w:kern w:val="0"/>
                <w:szCs w:val="21"/>
              </w:rPr>
              <w:t>重大器官移植术，</w:t>
            </w:r>
            <w:r w:rsidRPr="00E42FD4">
              <w:rPr>
                <w:rFonts w:ascii="宋体" w:hAnsi="宋体" w:hint="eastAsia"/>
              </w:rPr>
              <w:t>指因相应器官功能衰竭，已经实施了肾脏、肝脏、心脏、肺脏或小肠的异体移植手术。</w:t>
            </w:r>
          </w:p>
          <w:p w14:paraId="4C1DEF88" w14:textId="77777777" w:rsidR="00B876D5" w:rsidRPr="001428B7" w:rsidRDefault="00B876D5" w:rsidP="00B03005">
            <w:pPr>
              <w:autoSpaceDE w:val="0"/>
              <w:autoSpaceDN w:val="0"/>
              <w:adjustRightInd w:val="0"/>
              <w:rPr>
                <w:rFonts w:ascii="宋体" w:cs="宋体"/>
                <w:kern w:val="0"/>
                <w:szCs w:val="21"/>
              </w:rPr>
            </w:pPr>
            <w:r w:rsidRPr="00E42FD4">
              <w:rPr>
                <w:rFonts w:ascii="宋体" w:hAnsi="宋体" w:hint="eastAsia"/>
              </w:rPr>
              <w:t>造血干细胞移植术，指因造血功能损害或造血系统恶性肿瘤，已经实施了造血干细胞（包括骨髓造血干细胞、外周血造血干细胞和脐血造血干细胞）的移植手术。</w:t>
            </w:r>
          </w:p>
        </w:tc>
      </w:tr>
      <w:tr w:rsidR="00AA610D" w:rsidRPr="001428B7" w14:paraId="0501E386" w14:textId="77777777" w:rsidTr="0085049E">
        <w:tc>
          <w:tcPr>
            <w:tcW w:w="145" w:type="pct"/>
          </w:tcPr>
          <w:p w14:paraId="30649581" w14:textId="77777777" w:rsidR="00AA610D" w:rsidRDefault="00AA610D" w:rsidP="00BB2B72">
            <w:pPr>
              <w:autoSpaceDE w:val="0"/>
              <w:autoSpaceDN w:val="0"/>
              <w:adjustRightInd w:val="0"/>
              <w:jc w:val="left"/>
              <w:rPr>
                <w:rFonts w:ascii="宋体" w:cs="宋体"/>
                <w:kern w:val="0"/>
                <w:szCs w:val="21"/>
              </w:rPr>
            </w:pPr>
          </w:p>
        </w:tc>
        <w:tc>
          <w:tcPr>
            <w:tcW w:w="965" w:type="pct"/>
          </w:tcPr>
          <w:p w14:paraId="1DC83C4C" w14:textId="77777777" w:rsidR="00AA610D" w:rsidRDefault="00AA610D" w:rsidP="00BB2B72">
            <w:pPr>
              <w:spacing w:line="320" w:lineRule="exact"/>
              <w:jc w:val="left"/>
              <w:rPr>
                <w:rFonts w:ascii="华文新魏" w:eastAsia="华文新魏" w:hAnsi="宋体"/>
                <w:b/>
                <w:bCs/>
                <w:iCs/>
                <w:sz w:val="24"/>
                <w:szCs w:val="24"/>
              </w:rPr>
            </w:pPr>
          </w:p>
        </w:tc>
        <w:tc>
          <w:tcPr>
            <w:tcW w:w="3891" w:type="pct"/>
          </w:tcPr>
          <w:p w14:paraId="25BDFF8F" w14:textId="77777777" w:rsidR="00AA610D" w:rsidRPr="00A02E92" w:rsidRDefault="00AA610D" w:rsidP="00BB2B72">
            <w:pPr>
              <w:autoSpaceDE w:val="0"/>
              <w:autoSpaceDN w:val="0"/>
              <w:adjustRightInd w:val="0"/>
              <w:rPr>
                <w:rFonts w:ascii="宋体" w:cs="宋体"/>
                <w:kern w:val="0"/>
                <w:szCs w:val="21"/>
              </w:rPr>
            </w:pPr>
          </w:p>
        </w:tc>
      </w:tr>
      <w:tr w:rsidR="00B876D5" w:rsidRPr="001428B7" w14:paraId="7AE3E545" w14:textId="77777777" w:rsidTr="0085049E">
        <w:tc>
          <w:tcPr>
            <w:tcW w:w="145" w:type="pct"/>
          </w:tcPr>
          <w:p w14:paraId="15FA94BD" w14:textId="77777777" w:rsidR="00B876D5" w:rsidRPr="001428B7" w:rsidRDefault="00B876D5" w:rsidP="00B876D5">
            <w:pPr>
              <w:autoSpaceDE w:val="0"/>
              <w:autoSpaceDN w:val="0"/>
              <w:adjustRightInd w:val="0"/>
              <w:jc w:val="left"/>
              <w:rPr>
                <w:rFonts w:ascii="宋体" w:cs="宋体"/>
                <w:kern w:val="0"/>
                <w:szCs w:val="21"/>
              </w:rPr>
            </w:pPr>
          </w:p>
        </w:tc>
        <w:tc>
          <w:tcPr>
            <w:tcW w:w="965" w:type="pct"/>
          </w:tcPr>
          <w:p w14:paraId="3E3582FF" w14:textId="77777777" w:rsidR="00B876D5" w:rsidRPr="001428B7" w:rsidRDefault="00B876D5" w:rsidP="00B876D5">
            <w:pPr>
              <w:spacing w:line="320" w:lineRule="exact"/>
              <w:jc w:val="left"/>
              <w:rPr>
                <w:rFonts w:ascii="华文新魏" w:eastAsia="华文新魏" w:hAnsi="宋体"/>
                <w:b/>
                <w:bCs/>
                <w:iCs/>
                <w:sz w:val="24"/>
                <w:szCs w:val="24"/>
              </w:rPr>
            </w:pPr>
            <w:r w:rsidRPr="001428B7">
              <w:rPr>
                <w:rFonts w:ascii="华文新魏" w:eastAsia="华文新魏" w:hAnsi="宋体" w:hint="eastAsia"/>
                <w:b/>
                <w:bCs/>
                <w:iCs/>
                <w:sz w:val="24"/>
                <w:szCs w:val="24"/>
              </w:rPr>
              <w:t>5-</w:t>
            </w:r>
            <w:r w:rsidRPr="001428B7">
              <w:rPr>
                <w:rFonts w:ascii="华文新魏" w:eastAsia="华文新魏" w:hAnsi="宋体"/>
                <w:b/>
                <w:bCs/>
                <w:iCs/>
                <w:sz w:val="24"/>
                <w:szCs w:val="24"/>
              </w:rPr>
              <w:t>冠状动脉搭桥术（或称冠状动脉旁路移植术）</w:t>
            </w:r>
          </w:p>
        </w:tc>
        <w:tc>
          <w:tcPr>
            <w:tcW w:w="3891" w:type="pct"/>
          </w:tcPr>
          <w:p w14:paraId="6936CE69" w14:textId="77777777" w:rsidR="00B876D5" w:rsidRPr="001428B7" w:rsidRDefault="00B876D5" w:rsidP="00B876D5">
            <w:pPr>
              <w:autoSpaceDE w:val="0"/>
              <w:autoSpaceDN w:val="0"/>
              <w:adjustRightInd w:val="0"/>
              <w:rPr>
                <w:rFonts w:ascii="宋体" w:cs="宋体"/>
                <w:kern w:val="0"/>
                <w:szCs w:val="21"/>
              </w:rPr>
            </w:pPr>
            <w:r w:rsidRPr="001428B7">
              <w:rPr>
                <w:rFonts w:ascii="宋体" w:cs="宋体"/>
                <w:kern w:val="0"/>
                <w:szCs w:val="21"/>
              </w:rPr>
              <w:t>指为治疗严重的冠心病，已经实施了切开心包进行的冠状动脉血管旁路移植的手术。</w:t>
            </w:r>
          </w:p>
          <w:p w14:paraId="7699872E" w14:textId="77777777" w:rsidR="00B876D5" w:rsidRPr="009B6441" w:rsidRDefault="00B876D5" w:rsidP="00B876D5">
            <w:pPr>
              <w:autoSpaceDE w:val="0"/>
              <w:autoSpaceDN w:val="0"/>
              <w:adjustRightInd w:val="0"/>
              <w:rPr>
                <w:rFonts w:ascii="宋体" w:cs="宋体"/>
                <w:kern w:val="0"/>
                <w:szCs w:val="21"/>
              </w:rPr>
            </w:pPr>
            <w:r w:rsidRPr="001428B7">
              <w:rPr>
                <w:rFonts w:ascii="宋体" w:cs="宋体"/>
                <w:kern w:val="0"/>
                <w:szCs w:val="21"/>
                <w:shd w:val="pct15" w:color="auto" w:fill="FFFFFF"/>
              </w:rPr>
              <w:t>所有未切开心包的冠状动脉介入治疗不在保障范围内。</w:t>
            </w:r>
          </w:p>
        </w:tc>
      </w:tr>
      <w:tr w:rsidR="00AA610D" w:rsidRPr="001428B7" w14:paraId="41E3BC8E" w14:textId="77777777" w:rsidTr="0085049E">
        <w:tc>
          <w:tcPr>
            <w:tcW w:w="145" w:type="pct"/>
          </w:tcPr>
          <w:p w14:paraId="45001495" w14:textId="77777777" w:rsidR="00AA610D" w:rsidRDefault="00AA610D" w:rsidP="00BB2B72">
            <w:pPr>
              <w:autoSpaceDE w:val="0"/>
              <w:autoSpaceDN w:val="0"/>
              <w:adjustRightInd w:val="0"/>
              <w:jc w:val="left"/>
              <w:rPr>
                <w:rFonts w:ascii="宋体" w:cs="宋体"/>
                <w:kern w:val="0"/>
                <w:szCs w:val="21"/>
              </w:rPr>
            </w:pPr>
          </w:p>
        </w:tc>
        <w:tc>
          <w:tcPr>
            <w:tcW w:w="965" w:type="pct"/>
          </w:tcPr>
          <w:p w14:paraId="2F226708" w14:textId="77777777" w:rsidR="00AA610D" w:rsidRDefault="00AA610D" w:rsidP="00BB2B72">
            <w:pPr>
              <w:spacing w:line="320" w:lineRule="exact"/>
              <w:jc w:val="left"/>
              <w:rPr>
                <w:rFonts w:ascii="华文新魏" w:eastAsia="华文新魏" w:hAnsi="宋体"/>
                <w:b/>
                <w:bCs/>
                <w:iCs/>
                <w:sz w:val="24"/>
                <w:szCs w:val="24"/>
              </w:rPr>
            </w:pPr>
          </w:p>
        </w:tc>
        <w:tc>
          <w:tcPr>
            <w:tcW w:w="3891" w:type="pct"/>
          </w:tcPr>
          <w:p w14:paraId="55D75BA5" w14:textId="77777777" w:rsidR="00AA610D" w:rsidRPr="00A02E92" w:rsidRDefault="00AA610D" w:rsidP="00BB2B72">
            <w:pPr>
              <w:autoSpaceDE w:val="0"/>
              <w:autoSpaceDN w:val="0"/>
              <w:adjustRightInd w:val="0"/>
              <w:rPr>
                <w:rFonts w:ascii="宋体" w:cs="宋体"/>
                <w:kern w:val="0"/>
                <w:szCs w:val="21"/>
              </w:rPr>
            </w:pPr>
          </w:p>
        </w:tc>
      </w:tr>
      <w:tr w:rsidR="00B876D5" w:rsidRPr="001428B7" w14:paraId="74AC37DC" w14:textId="77777777" w:rsidTr="0085049E">
        <w:tc>
          <w:tcPr>
            <w:tcW w:w="145" w:type="pct"/>
          </w:tcPr>
          <w:p w14:paraId="13DF881F" w14:textId="77777777" w:rsidR="00B876D5" w:rsidRDefault="00B876D5" w:rsidP="00B876D5">
            <w:pPr>
              <w:autoSpaceDE w:val="0"/>
              <w:autoSpaceDN w:val="0"/>
              <w:adjustRightInd w:val="0"/>
              <w:jc w:val="left"/>
              <w:rPr>
                <w:rFonts w:ascii="宋体" w:cs="宋体"/>
                <w:kern w:val="0"/>
                <w:szCs w:val="21"/>
              </w:rPr>
            </w:pPr>
          </w:p>
          <w:p w14:paraId="0175D113" w14:textId="77777777" w:rsidR="00B876D5" w:rsidRPr="001428B7" w:rsidRDefault="00B876D5" w:rsidP="00B876D5">
            <w:pPr>
              <w:autoSpaceDE w:val="0"/>
              <w:autoSpaceDN w:val="0"/>
              <w:adjustRightInd w:val="0"/>
              <w:jc w:val="left"/>
              <w:rPr>
                <w:rFonts w:ascii="宋体" w:cs="宋体"/>
                <w:kern w:val="0"/>
                <w:szCs w:val="21"/>
              </w:rPr>
            </w:pPr>
          </w:p>
        </w:tc>
        <w:tc>
          <w:tcPr>
            <w:tcW w:w="965" w:type="pct"/>
          </w:tcPr>
          <w:p w14:paraId="508D966F" w14:textId="77777777" w:rsidR="00B876D5" w:rsidRDefault="00B876D5" w:rsidP="00B876D5">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6-严重慢性肾衰竭</w:t>
            </w:r>
          </w:p>
        </w:tc>
        <w:tc>
          <w:tcPr>
            <w:tcW w:w="3891" w:type="pct"/>
          </w:tcPr>
          <w:p w14:paraId="06D3568E" w14:textId="77777777" w:rsidR="00B876D5" w:rsidRDefault="00B876D5" w:rsidP="00B03005">
            <w:pPr>
              <w:autoSpaceDE w:val="0"/>
              <w:autoSpaceDN w:val="0"/>
              <w:adjustRightInd w:val="0"/>
              <w:rPr>
                <w:rFonts w:ascii="宋体" w:cs="宋体"/>
                <w:kern w:val="0"/>
                <w:szCs w:val="21"/>
              </w:rPr>
            </w:pPr>
            <w:r w:rsidRPr="00283762">
              <w:rPr>
                <w:rFonts w:ascii="宋体" w:cs="宋体"/>
                <w:kern w:val="0"/>
                <w:szCs w:val="21"/>
              </w:rPr>
              <w:t>指双肾功能慢性不可逆性衰竭，依据肾脏病预后质量倡议（K/DOQI）制定的指南，分期达到慢性肾脏病5期，且经诊断后已经进行了至少90天的规律性透析治疗。规律性透析是指每周进行血液透析或每天进行腹膜透析。</w:t>
            </w:r>
          </w:p>
        </w:tc>
      </w:tr>
      <w:tr w:rsidR="00B876D5" w:rsidRPr="001428B7" w14:paraId="4863B2A3" w14:textId="77777777" w:rsidTr="0085049E">
        <w:tc>
          <w:tcPr>
            <w:tcW w:w="145" w:type="pct"/>
          </w:tcPr>
          <w:p w14:paraId="0DE7EE8F" w14:textId="77777777" w:rsidR="00B876D5" w:rsidRDefault="00B876D5" w:rsidP="00B876D5">
            <w:pPr>
              <w:autoSpaceDE w:val="0"/>
              <w:autoSpaceDN w:val="0"/>
              <w:adjustRightInd w:val="0"/>
              <w:jc w:val="left"/>
              <w:rPr>
                <w:rFonts w:ascii="宋体" w:cs="宋体"/>
                <w:kern w:val="0"/>
                <w:szCs w:val="21"/>
              </w:rPr>
            </w:pPr>
          </w:p>
        </w:tc>
        <w:tc>
          <w:tcPr>
            <w:tcW w:w="965" w:type="pct"/>
          </w:tcPr>
          <w:p w14:paraId="15B78C57" w14:textId="77777777" w:rsidR="00B876D5" w:rsidRDefault="00B876D5" w:rsidP="00B876D5">
            <w:pPr>
              <w:spacing w:line="320" w:lineRule="exact"/>
              <w:jc w:val="left"/>
              <w:rPr>
                <w:rFonts w:ascii="华文新魏" w:eastAsia="华文新魏" w:hAnsi="宋体"/>
                <w:b/>
                <w:bCs/>
                <w:iCs/>
                <w:sz w:val="24"/>
                <w:szCs w:val="24"/>
              </w:rPr>
            </w:pPr>
          </w:p>
        </w:tc>
        <w:tc>
          <w:tcPr>
            <w:tcW w:w="3891" w:type="pct"/>
          </w:tcPr>
          <w:p w14:paraId="3D8F9569" w14:textId="77777777" w:rsidR="00B876D5" w:rsidRDefault="00B876D5" w:rsidP="00B876D5">
            <w:pPr>
              <w:autoSpaceDE w:val="0"/>
              <w:autoSpaceDN w:val="0"/>
              <w:adjustRightInd w:val="0"/>
              <w:rPr>
                <w:rFonts w:ascii="宋体" w:cs="宋体"/>
                <w:kern w:val="0"/>
                <w:szCs w:val="21"/>
              </w:rPr>
            </w:pPr>
          </w:p>
        </w:tc>
      </w:tr>
      <w:tr w:rsidR="00B876D5" w:rsidRPr="001428B7" w14:paraId="556B4B08" w14:textId="77777777" w:rsidTr="0085049E">
        <w:tc>
          <w:tcPr>
            <w:tcW w:w="145" w:type="pct"/>
          </w:tcPr>
          <w:p w14:paraId="33C8FAB8" w14:textId="77777777" w:rsidR="00B876D5" w:rsidRDefault="00B876D5" w:rsidP="00B876D5">
            <w:pPr>
              <w:autoSpaceDE w:val="0"/>
              <w:autoSpaceDN w:val="0"/>
              <w:adjustRightInd w:val="0"/>
              <w:jc w:val="left"/>
              <w:rPr>
                <w:rFonts w:ascii="宋体" w:cs="宋体"/>
                <w:kern w:val="0"/>
                <w:szCs w:val="21"/>
              </w:rPr>
            </w:pPr>
          </w:p>
        </w:tc>
        <w:tc>
          <w:tcPr>
            <w:tcW w:w="965" w:type="pct"/>
          </w:tcPr>
          <w:p w14:paraId="40474713" w14:textId="77777777" w:rsidR="00B876D5" w:rsidRDefault="00B876D5" w:rsidP="00B876D5">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7-多个肢体缺失</w:t>
            </w:r>
          </w:p>
        </w:tc>
        <w:tc>
          <w:tcPr>
            <w:tcW w:w="3891" w:type="pct"/>
          </w:tcPr>
          <w:p w14:paraId="097E82C4" w14:textId="77777777" w:rsidR="00B876D5" w:rsidRDefault="00B876D5" w:rsidP="00B876D5">
            <w:pPr>
              <w:autoSpaceDE w:val="0"/>
              <w:autoSpaceDN w:val="0"/>
              <w:adjustRightInd w:val="0"/>
              <w:rPr>
                <w:rFonts w:ascii="宋体" w:cs="宋体"/>
                <w:kern w:val="0"/>
                <w:szCs w:val="21"/>
              </w:rPr>
            </w:pPr>
            <w:r w:rsidRPr="00A02E92">
              <w:rPr>
                <w:rFonts w:ascii="宋体" w:cs="宋体"/>
                <w:kern w:val="0"/>
                <w:szCs w:val="21"/>
              </w:rPr>
              <w:t>指因疾病或意外伤害导致两个或两个以上肢体自腕关节或踝关节近端（靠近躯干端）以上完全性断离。</w:t>
            </w:r>
          </w:p>
        </w:tc>
      </w:tr>
      <w:tr w:rsidR="00B876D5" w:rsidRPr="001428B7" w14:paraId="33B568A3" w14:textId="77777777" w:rsidTr="0085049E">
        <w:tc>
          <w:tcPr>
            <w:tcW w:w="145" w:type="pct"/>
          </w:tcPr>
          <w:p w14:paraId="102A43BB" w14:textId="77777777" w:rsidR="00B876D5" w:rsidRDefault="00B876D5" w:rsidP="00B876D5">
            <w:pPr>
              <w:autoSpaceDE w:val="0"/>
              <w:autoSpaceDN w:val="0"/>
              <w:adjustRightInd w:val="0"/>
              <w:jc w:val="left"/>
              <w:rPr>
                <w:rFonts w:ascii="宋体" w:cs="宋体"/>
                <w:kern w:val="0"/>
                <w:szCs w:val="21"/>
              </w:rPr>
            </w:pPr>
          </w:p>
        </w:tc>
        <w:tc>
          <w:tcPr>
            <w:tcW w:w="965" w:type="pct"/>
          </w:tcPr>
          <w:p w14:paraId="40751DE6" w14:textId="77777777" w:rsidR="00B876D5" w:rsidRDefault="00B876D5" w:rsidP="00B876D5">
            <w:pPr>
              <w:spacing w:line="320" w:lineRule="exact"/>
              <w:jc w:val="left"/>
              <w:rPr>
                <w:rFonts w:ascii="华文新魏" w:eastAsia="华文新魏" w:hAnsi="宋体"/>
                <w:b/>
                <w:bCs/>
                <w:iCs/>
                <w:sz w:val="24"/>
                <w:szCs w:val="24"/>
              </w:rPr>
            </w:pPr>
          </w:p>
        </w:tc>
        <w:tc>
          <w:tcPr>
            <w:tcW w:w="3891" w:type="pct"/>
          </w:tcPr>
          <w:p w14:paraId="6808C689" w14:textId="77777777" w:rsidR="00B876D5" w:rsidRPr="00A02E92" w:rsidRDefault="00B876D5" w:rsidP="00B876D5">
            <w:pPr>
              <w:autoSpaceDE w:val="0"/>
              <w:autoSpaceDN w:val="0"/>
              <w:adjustRightInd w:val="0"/>
              <w:rPr>
                <w:rFonts w:ascii="宋体" w:cs="宋体"/>
                <w:kern w:val="0"/>
                <w:szCs w:val="21"/>
              </w:rPr>
            </w:pPr>
          </w:p>
        </w:tc>
      </w:tr>
      <w:tr w:rsidR="00B876D5" w:rsidRPr="00A02E92" w14:paraId="48AD4602" w14:textId="77777777" w:rsidTr="0085049E">
        <w:tc>
          <w:tcPr>
            <w:tcW w:w="145" w:type="pct"/>
          </w:tcPr>
          <w:p w14:paraId="517BFA26" w14:textId="77777777" w:rsidR="00B876D5" w:rsidRPr="00A02E92" w:rsidRDefault="00B876D5" w:rsidP="00B876D5">
            <w:pPr>
              <w:autoSpaceDE w:val="0"/>
              <w:autoSpaceDN w:val="0"/>
              <w:adjustRightInd w:val="0"/>
              <w:jc w:val="left"/>
              <w:rPr>
                <w:rFonts w:ascii="华文新魏" w:eastAsia="华文新魏" w:hAnsi="宋体"/>
                <w:b/>
                <w:bCs/>
                <w:iCs/>
                <w:sz w:val="24"/>
                <w:szCs w:val="24"/>
              </w:rPr>
            </w:pPr>
          </w:p>
        </w:tc>
        <w:tc>
          <w:tcPr>
            <w:tcW w:w="965" w:type="pct"/>
          </w:tcPr>
          <w:p w14:paraId="1C3861D8" w14:textId="77777777" w:rsidR="00B876D5" w:rsidRDefault="00B876D5" w:rsidP="00B876D5">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8-</w:t>
            </w:r>
            <w:r w:rsidRPr="00A02E92">
              <w:rPr>
                <w:rFonts w:ascii="华文新魏" w:eastAsia="华文新魏" w:hAnsi="宋体"/>
                <w:b/>
                <w:bCs/>
                <w:iCs/>
                <w:sz w:val="24"/>
                <w:szCs w:val="24"/>
              </w:rPr>
              <w:t>急性重症肝炎或亚急性重症肝炎</w:t>
            </w:r>
          </w:p>
        </w:tc>
        <w:tc>
          <w:tcPr>
            <w:tcW w:w="3891" w:type="pct"/>
          </w:tcPr>
          <w:p w14:paraId="3A0E4D5F" w14:textId="77777777" w:rsidR="00B876D5" w:rsidRPr="00A02E92" w:rsidRDefault="00B876D5" w:rsidP="00B03005">
            <w:pPr>
              <w:autoSpaceDE w:val="0"/>
              <w:autoSpaceDN w:val="0"/>
              <w:adjustRightInd w:val="0"/>
              <w:rPr>
                <w:rFonts w:ascii="宋体" w:cs="宋体"/>
                <w:kern w:val="0"/>
                <w:szCs w:val="21"/>
              </w:rPr>
            </w:pPr>
            <w:r w:rsidRPr="00A02E92">
              <w:rPr>
                <w:rFonts w:ascii="宋体" w:cs="宋体"/>
                <w:kern w:val="0"/>
                <w:szCs w:val="21"/>
              </w:rPr>
              <w:t>指因肝炎病毒感染引起肝脏组织弥漫性坏死，导致急性肝功能衰竭，且经血清学或病毒学检查证实，并须满足下列全部条件：</w:t>
            </w:r>
          </w:p>
          <w:p w14:paraId="51BB0E4D" w14:textId="77777777" w:rsidR="00B876D5" w:rsidRPr="00A02E92" w:rsidRDefault="00B876D5" w:rsidP="00B03005">
            <w:pPr>
              <w:autoSpaceDE w:val="0"/>
              <w:autoSpaceDN w:val="0"/>
              <w:adjustRightInd w:val="0"/>
              <w:rPr>
                <w:rFonts w:ascii="宋体" w:cs="宋体"/>
                <w:kern w:val="0"/>
                <w:szCs w:val="21"/>
              </w:rPr>
            </w:pPr>
            <w:r w:rsidRPr="00A02E92">
              <w:rPr>
                <w:rFonts w:ascii="宋体" w:cs="宋体"/>
                <w:kern w:val="0"/>
                <w:szCs w:val="21"/>
              </w:rPr>
              <w:t>（1）重度黄疸或黄疸迅速加重；</w:t>
            </w:r>
          </w:p>
          <w:p w14:paraId="1020832E" w14:textId="77777777" w:rsidR="00B876D5" w:rsidRPr="00A02E92" w:rsidRDefault="00B876D5" w:rsidP="00B03005">
            <w:pPr>
              <w:autoSpaceDE w:val="0"/>
              <w:autoSpaceDN w:val="0"/>
              <w:adjustRightInd w:val="0"/>
              <w:rPr>
                <w:rFonts w:ascii="宋体" w:cs="宋体"/>
                <w:kern w:val="0"/>
                <w:szCs w:val="21"/>
              </w:rPr>
            </w:pPr>
            <w:r w:rsidRPr="00A02E92">
              <w:rPr>
                <w:rFonts w:ascii="宋体" w:cs="宋体"/>
                <w:kern w:val="0"/>
                <w:szCs w:val="21"/>
              </w:rPr>
              <w:t>（2）肝性脑病；</w:t>
            </w:r>
          </w:p>
          <w:p w14:paraId="4A554211" w14:textId="77777777" w:rsidR="00B876D5" w:rsidRPr="00A02E92" w:rsidRDefault="00B876D5" w:rsidP="00B03005">
            <w:pPr>
              <w:autoSpaceDE w:val="0"/>
              <w:autoSpaceDN w:val="0"/>
              <w:adjustRightInd w:val="0"/>
              <w:rPr>
                <w:rFonts w:ascii="宋体" w:cs="宋体"/>
                <w:kern w:val="0"/>
                <w:szCs w:val="21"/>
              </w:rPr>
            </w:pPr>
            <w:r w:rsidRPr="00A02E92">
              <w:rPr>
                <w:rFonts w:ascii="宋体" w:cs="宋体"/>
                <w:kern w:val="0"/>
                <w:szCs w:val="21"/>
              </w:rPr>
              <w:t>（3）B超或其他影像学检查显示肝脏体积急速萎缩；</w:t>
            </w:r>
          </w:p>
          <w:p w14:paraId="43D47585" w14:textId="77777777" w:rsidR="00B876D5" w:rsidRPr="00A02E92" w:rsidRDefault="00B876D5" w:rsidP="00B03005">
            <w:pPr>
              <w:autoSpaceDE w:val="0"/>
              <w:autoSpaceDN w:val="0"/>
              <w:adjustRightInd w:val="0"/>
              <w:rPr>
                <w:rFonts w:ascii="华文新魏" w:eastAsia="华文新魏" w:hAnsi="宋体"/>
                <w:b/>
                <w:bCs/>
                <w:iCs/>
                <w:sz w:val="24"/>
                <w:szCs w:val="24"/>
              </w:rPr>
            </w:pPr>
            <w:r w:rsidRPr="00A02E92">
              <w:rPr>
                <w:rFonts w:ascii="宋体" w:cs="宋体"/>
                <w:kern w:val="0"/>
                <w:szCs w:val="21"/>
              </w:rPr>
              <w:t>（4）肝功能指标进行性恶化。</w:t>
            </w:r>
          </w:p>
        </w:tc>
      </w:tr>
      <w:tr w:rsidR="00AA610D" w:rsidRPr="001428B7" w14:paraId="3ECAF9FF" w14:textId="77777777" w:rsidTr="0085049E">
        <w:tc>
          <w:tcPr>
            <w:tcW w:w="145" w:type="pct"/>
          </w:tcPr>
          <w:p w14:paraId="50D9BCBA" w14:textId="77777777" w:rsidR="00AA610D" w:rsidRDefault="00AA610D" w:rsidP="00BB2B72">
            <w:pPr>
              <w:autoSpaceDE w:val="0"/>
              <w:autoSpaceDN w:val="0"/>
              <w:adjustRightInd w:val="0"/>
              <w:jc w:val="left"/>
              <w:rPr>
                <w:rFonts w:ascii="宋体" w:cs="宋体"/>
                <w:kern w:val="0"/>
                <w:szCs w:val="21"/>
              </w:rPr>
            </w:pPr>
          </w:p>
        </w:tc>
        <w:tc>
          <w:tcPr>
            <w:tcW w:w="965" w:type="pct"/>
          </w:tcPr>
          <w:p w14:paraId="4C2A1405" w14:textId="77777777" w:rsidR="00AA610D" w:rsidRDefault="00AA610D" w:rsidP="00BB2B72">
            <w:pPr>
              <w:spacing w:line="320" w:lineRule="exact"/>
              <w:jc w:val="left"/>
              <w:rPr>
                <w:rFonts w:ascii="华文新魏" w:eastAsia="华文新魏" w:hAnsi="宋体"/>
                <w:b/>
                <w:bCs/>
                <w:iCs/>
                <w:sz w:val="24"/>
                <w:szCs w:val="24"/>
              </w:rPr>
            </w:pPr>
          </w:p>
        </w:tc>
        <w:tc>
          <w:tcPr>
            <w:tcW w:w="3891" w:type="pct"/>
          </w:tcPr>
          <w:p w14:paraId="054EE59A" w14:textId="77777777" w:rsidR="00AA610D" w:rsidRPr="00A02E92" w:rsidRDefault="00AA610D" w:rsidP="00BB2B72">
            <w:pPr>
              <w:autoSpaceDE w:val="0"/>
              <w:autoSpaceDN w:val="0"/>
              <w:adjustRightInd w:val="0"/>
              <w:rPr>
                <w:rFonts w:ascii="宋体" w:cs="宋体"/>
                <w:kern w:val="0"/>
                <w:szCs w:val="21"/>
              </w:rPr>
            </w:pPr>
          </w:p>
        </w:tc>
      </w:tr>
      <w:tr w:rsidR="00B876D5" w:rsidRPr="00A02E92" w14:paraId="3FD85E67" w14:textId="77777777" w:rsidTr="0085049E">
        <w:tc>
          <w:tcPr>
            <w:tcW w:w="145" w:type="pct"/>
          </w:tcPr>
          <w:p w14:paraId="67EB14F7" w14:textId="77777777" w:rsidR="00B876D5" w:rsidRPr="00A02E92" w:rsidRDefault="00B876D5" w:rsidP="00B876D5">
            <w:pPr>
              <w:autoSpaceDE w:val="0"/>
              <w:autoSpaceDN w:val="0"/>
              <w:adjustRightInd w:val="0"/>
              <w:jc w:val="left"/>
              <w:rPr>
                <w:rFonts w:ascii="华文新魏" w:eastAsia="华文新魏" w:hAnsi="宋体"/>
                <w:b/>
                <w:bCs/>
                <w:iCs/>
                <w:sz w:val="24"/>
                <w:szCs w:val="24"/>
              </w:rPr>
            </w:pPr>
          </w:p>
        </w:tc>
        <w:tc>
          <w:tcPr>
            <w:tcW w:w="965" w:type="pct"/>
          </w:tcPr>
          <w:p w14:paraId="409026AA" w14:textId="77777777" w:rsidR="00B876D5" w:rsidRDefault="00B876D5" w:rsidP="00B876D5">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9-</w:t>
            </w:r>
            <w:r w:rsidRPr="00A02E92">
              <w:rPr>
                <w:rFonts w:ascii="华文新魏" w:eastAsia="华文新魏" w:hAnsi="宋体"/>
                <w:b/>
                <w:bCs/>
                <w:iCs/>
                <w:sz w:val="24"/>
                <w:szCs w:val="24"/>
              </w:rPr>
              <w:t>严重非恶性颅内肿瘤</w:t>
            </w:r>
          </w:p>
        </w:tc>
        <w:tc>
          <w:tcPr>
            <w:tcW w:w="3891" w:type="pct"/>
          </w:tcPr>
          <w:p w14:paraId="752826EA" w14:textId="77777777" w:rsidR="00B876D5" w:rsidRPr="00A02E92" w:rsidRDefault="00B876D5" w:rsidP="00B03005">
            <w:pPr>
              <w:autoSpaceDE w:val="0"/>
              <w:autoSpaceDN w:val="0"/>
              <w:adjustRightInd w:val="0"/>
              <w:rPr>
                <w:rFonts w:ascii="宋体" w:cs="宋体"/>
                <w:kern w:val="0"/>
                <w:szCs w:val="21"/>
              </w:rPr>
            </w:pPr>
            <w:r w:rsidRPr="00A02E92">
              <w:rPr>
                <w:rFonts w:ascii="宋体" w:cs="宋体"/>
                <w:kern w:val="0"/>
                <w:szCs w:val="21"/>
              </w:rPr>
              <w:t>指起源于脑、脑神经、脑被膜的非恶性肿瘤，ICD-O-3肿瘤形态学编码属于0（良性肿瘤）、1（动态未定性肿瘤）范畴，并已经引起颅内压升高或神经系统功能损害，</w:t>
            </w:r>
            <w:r w:rsidRPr="00A02E92">
              <w:rPr>
                <w:rFonts w:ascii="宋体" w:cs="宋体"/>
                <w:kern w:val="0"/>
                <w:szCs w:val="21"/>
              </w:rPr>
              <w:lastRenderedPageBreak/>
              <w:t>出现视乳头水肿或视觉受损、听觉受损、面部或肢体瘫痪、癫痫等，须由头颅断层扫描（CT）、核磁共振检查（MRI）或正电子发射断层扫描（PET）等影像学检查证实，且须满足下列至少一项条件：</w:t>
            </w:r>
          </w:p>
          <w:p w14:paraId="2069D313" w14:textId="77777777" w:rsidR="00B876D5" w:rsidRPr="00A02E92" w:rsidRDefault="00B876D5" w:rsidP="00B03005">
            <w:pPr>
              <w:autoSpaceDE w:val="0"/>
              <w:autoSpaceDN w:val="0"/>
              <w:adjustRightInd w:val="0"/>
              <w:rPr>
                <w:rFonts w:ascii="宋体" w:cs="宋体"/>
                <w:kern w:val="0"/>
                <w:szCs w:val="21"/>
              </w:rPr>
            </w:pPr>
            <w:r w:rsidRPr="00A02E92">
              <w:rPr>
                <w:rFonts w:ascii="宋体" w:cs="宋体"/>
                <w:kern w:val="0"/>
                <w:szCs w:val="21"/>
              </w:rPr>
              <w:t>（1）已经实施了开颅进行的颅内肿瘤完全或部分切除手术；</w:t>
            </w:r>
          </w:p>
          <w:p w14:paraId="16D34151" w14:textId="77777777" w:rsidR="00B876D5" w:rsidRDefault="00B876D5" w:rsidP="00B03005">
            <w:pPr>
              <w:autoSpaceDE w:val="0"/>
              <w:autoSpaceDN w:val="0"/>
              <w:adjustRightInd w:val="0"/>
              <w:rPr>
                <w:rFonts w:ascii="宋体" w:cs="宋体"/>
                <w:kern w:val="0"/>
                <w:szCs w:val="21"/>
              </w:rPr>
            </w:pPr>
            <w:r w:rsidRPr="00A02E92">
              <w:rPr>
                <w:rFonts w:ascii="宋体" w:cs="宋体"/>
                <w:kern w:val="0"/>
                <w:szCs w:val="21"/>
              </w:rPr>
              <w:t>（2）已经实施了针对颅内肿瘤的放射治疗，如</w:t>
            </w:r>
            <w:r w:rsidRPr="00A02E92">
              <w:rPr>
                <w:rFonts w:ascii="宋体" w:cs="宋体"/>
                <w:kern w:val="0"/>
                <w:szCs w:val="21"/>
              </w:rPr>
              <w:t>γ</w:t>
            </w:r>
            <w:r w:rsidRPr="00A02E92">
              <w:rPr>
                <w:rFonts w:ascii="宋体" w:cs="宋体"/>
                <w:kern w:val="0"/>
                <w:szCs w:val="21"/>
              </w:rPr>
              <w:t>刀、质子重离子治疗等。</w:t>
            </w:r>
          </w:p>
          <w:p w14:paraId="417D89DB" w14:textId="77777777" w:rsidR="00B876D5" w:rsidRPr="00A02E92" w:rsidRDefault="00B876D5" w:rsidP="00B03005">
            <w:pPr>
              <w:autoSpaceDE w:val="0"/>
              <w:autoSpaceDN w:val="0"/>
              <w:adjustRightInd w:val="0"/>
              <w:rPr>
                <w:rFonts w:ascii="宋体" w:cs="宋体"/>
                <w:kern w:val="0"/>
                <w:szCs w:val="21"/>
                <w:shd w:val="pct15" w:color="auto" w:fill="FFFFFF"/>
              </w:rPr>
            </w:pPr>
            <w:r w:rsidRPr="00A02E92">
              <w:rPr>
                <w:rFonts w:ascii="宋体" w:cs="宋体"/>
                <w:kern w:val="0"/>
                <w:szCs w:val="21"/>
                <w:shd w:val="pct15" w:color="auto" w:fill="FFFFFF"/>
              </w:rPr>
              <w:t>下列疾病不在保障范围内：</w:t>
            </w:r>
          </w:p>
          <w:p w14:paraId="081E70B3" w14:textId="77777777" w:rsidR="00B876D5" w:rsidRPr="00A02E92" w:rsidRDefault="00B876D5" w:rsidP="00B03005">
            <w:pPr>
              <w:autoSpaceDE w:val="0"/>
              <w:autoSpaceDN w:val="0"/>
              <w:adjustRightInd w:val="0"/>
              <w:rPr>
                <w:rFonts w:ascii="宋体" w:cs="宋体"/>
                <w:kern w:val="0"/>
                <w:szCs w:val="21"/>
                <w:shd w:val="pct15" w:color="auto" w:fill="FFFFFF"/>
              </w:rPr>
            </w:pPr>
            <w:r w:rsidRPr="00A02E92">
              <w:rPr>
                <w:rFonts w:ascii="宋体" w:cs="宋体"/>
                <w:kern w:val="0"/>
                <w:szCs w:val="21"/>
                <w:shd w:val="pct15" w:color="auto" w:fill="FFFFFF"/>
              </w:rPr>
              <w:t>（1）脑垂体瘤；</w:t>
            </w:r>
          </w:p>
          <w:p w14:paraId="12D64A36" w14:textId="77777777" w:rsidR="00B876D5" w:rsidRPr="00A02E92" w:rsidRDefault="00B876D5" w:rsidP="00B03005">
            <w:pPr>
              <w:autoSpaceDE w:val="0"/>
              <w:autoSpaceDN w:val="0"/>
              <w:adjustRightInd w:val="0"/>
              <w:rPr>
                <w:rFonts w:ascii="宋体" w:cs="宋体"/>
                <w:kern w:val="0"/>
                <w:szCs w:val="21"/>
                <w:shd w:val="pct15" w:color="auto" w:fill="FFFFFF"/>
              </w:rPr>
            </w:pPr>
            <w:r w:rsidRPr="00A02E92">
              <w:rPr>
                <w:rFonts w:ascii="宋体" w:cs="宋体"/>
                <w:kern w:val="0"/>
                <w:szCs w:val="21"/>
                <w:shd w:val="pct15" w:color="auto" w:fill="FFFFFF"/>
              </w:rPr>
              <w:t>（2）脑囊肿；</w:t>
            </w:r>
          </w:p>
          <w:p w14:paraId="41E9C286" w14:textId="77777777" w:rsidR="00B876D5" w:rsidRPr="00A02E92" w:rsidRDefault="00B876D5" w:rsidP="00B03005">
            <w:pPr>
              <w:autoSpaceDE w:val="0"/>
              <w:autoSpaceDN w:val="0"/>
              <w:adjustRightInd w:val="0"/>
              <w:rPr>
                <w:rFonts w:ascii="华文新魏" w:eastAsia="华文新魏" w:hAnsi="宋体"/>
                <w:b/>
                <w:bCs/>
                <w:iCs/>
                <w:sz w:val="24"/>
                <w:szCs w:val="24"/>
              </w:rPr>
            </w:pPr>
            <w:r w:rsidRPr="00A02E92">
              <w:rPr>
                <w:rFonts w:ascii="宋体" w:cs="宋体"/>
                <w:kern w:val="0"/>
                <w:szCs w:val="21"/>
                <w:shd w:val="pct15" w:color="auto" w:fill="FFFFFF"/>
              </w:rPr>
              <w:t>（3）颅内血管性疾病（如脑动脉瘤、脑动静脉畸形、海绵状血管瘤、毛细血管扩张症等）。</w:t>
            </w:r>
          </w:p>
        </w:tc>
      </w:tr>
      <w:tr w:rsidR="00AA610D" w:rsidRPr="001428B7" w14:paraId="6266EAF1" w14:textId="77777777" w:rsidTr="0085049E">
        <w:tc>
          <w:tcPr>
            <w:tcW w:w="145" w:type="pct"/>
          </w:tcPr>
          <w:p w14:paraId="78430660" w14:textId="77777777" w:rsidR="00AA610D" w:rsidRDefault="00AA610D" w:rsidP="00BB2B72">
            <w:pPr>
              <w:autoSpaceDE w:val="0"/>
              <w:autoSpaceDN w:val="0"/>
              <w:adjustRightInd w:val="0"/>
              <w:jc w:val="left"/>
              <w:rPr>
                <w:rFonts w:ascii="宋体" w:cs="宋体"/>
                <w:kern w:val="0"/>
                <w:szCs w:val="21"/>
              </w:rPr>
            </w:pPr>
          </w:p>
        </w:tc>
        <w:tc>
          <w:tcPr>
            <w:tcW w:w="965" w:type="pct"/>
          </w:tcPr>
          <w:p w14:paraId="3E588517" w14:textId="77777777" w:rsidR="00AA610D" w:rsidRDefault="00AA610D" w:rsidP="00BB2B72">
            <w:pPr>
              <w:spacing w:line="320" w:lineRule="exact"/>
              <w:jc w:val="left"/>
              <w:rPr>
                <w:rFonts w:ascii="华文新魏" w:eastAsia="华文新魏" w:hAnsi="宋体"/>
                <w:b/>
                <w:bCs/>
                <w:iCs/>
                <w:sz w:val="24"/>
                <w:szCs w:val="24"/>
              </w:rPr>
            </w:pPr>
          </w:p>
        </w:tc>
        <w:tc>
          <w:tcPr>
            <w:tcW w:w="3891" w:type="pct"/>
          </w:tcPr>
          <w:p w14:paraId="64F692B4" w14:textId="77777777" w:rsidR="00AA610D" w:rsidRPr="00A02E92" w:rsidRDefault="00AA610D" w:rsidP="00BB2B72">
            <w:pPr>
              <w:autoSpaceDE w:val="0"/>
              <w:autoSpaceDN w:val="0"/>
              <w:adjustRightInd w:val="0"/>
              <w:rPr>
                <w:rFonts w:ascii="宋体" w:cs="宋体"/>
                <w:kern w:val="0"/>
                <w:szCs w:val="21"/>
              </w:rPr>
            </w:pPr>
          </w:p>
        </w:tc>
      </w:tr>
      <w:tr w:rsidR="00B876D5" w:rsidRPr="00A02E92" w14:paraId="776CC21A" w14:textId="77777777" w:rsidTr="0085049E">
        <w:tc>
          <w:tcPr>
            <w:tcW w:w="145" w:type="pct"/>
          </w:tcPr>
          <w:p w14:paraId="06EF1BC5" w14:textId="77777777" w:rsidR="00B876D5" w:rsidRPr="00A02E92" w:rsidRDefault="00B876D5" w:rsidP="00B876D5">
            <w:pPr>
              <w:autoSpaceDE w:val="0"/>
              <w:autoSpaceDN w:val="0"/>
              <w:adjustRightInd w:val="0"/>
              <w:jc w:val="left"/>
              <w:rPr>
                <w:rFonts w:ascii="华文新魏" w:eastAsia="华文新魏" w:hAnsi="宋体"/>
                <w:b/>
                <w:bCs/>
                <w:iCs/>
                <w:sz w:val="24"/>
                <w:szCs w:val="24"/>
              </w:rPr>
            </w:pPr>
          </w:p>
        </w:tc>
        <w:tc>
          <w:tcPr>
            <w:tcW w:w="965" w:type="pct"/>
          </w:tcPr>
          <w:p w14:paraId="1E08F862" w14:textId="77777777" w:rsidR="00B876D5" w:rsidRDefault="00B876D5" w:rsidP="00B876D5">
            <w:pPr>
              <w:spacing w:line="320" w:lineRule="exact"/>
              <w:jc w:val="left"/>
              <w:rPr>
                <w:rFonts w:ascii="华文新魏" w:eastAsia="华文新魏" w:hAnsi="宋体"/>
                <w:b/>
                <w:bCs/>
                <w:iCs/>
                <w:sz w:val="24"/>
                <w:szCs w:val="24"/>
              </w:rPr>
            </w:pPr>
            <w:r w:rsidRPr="00A02E92">
              <w:rPr>
                <w:rFonts w:ascii="华文新魏" w:eastAsia="华文新魏" w:hAnsi="宋体" w:hint="eastAsia"/>
                <w:b/>
                <w:bCs/>
                <w:iCs/>
                <w:sz w:val="24"/>
                <w:szCs w:val="24"/>
              </w:rPr>
              <w:t>10-</w:t>
            </w:r>
            <w:r w:rsidRPr="00A02E92">
              <w:rPr>
                <w:rFonts w:ascii="华文新魏" w:eastAsia="华文新魏" w:hAnsi="宋体"/>
                <w:b/>
                <w:bCs/>
                <w:iCs/>
                <w:sz w:val="24"/>
                <w:szCs w:val="24"/>
              </w:rPr>
              <w:t>严重慢性肝衰竭</w:t>
            </w:r>
          </w:p>
        </w:tc>
        <w:tc>
          <w:tcPr>
            <w:tcW w:w="3891" w:type="pct"/>
          </w:tcPr>
          <w:p w14:paraId="592D9AB2" w14:textId="77777777" w:rsidR="00B876D5" w:rsidRPr="00A02E92" w:rsidRDefault="00B876D5" w:rsidP="00B03005">
            <w:pPr>
              <w:autoSpaceDE w:val="0"/>
              <w:autoSpaceDN w:val="0"/>
              <w:adjustRightInd w:val="0"/>
              <w:rPr>
                <w:rFonts w:ascii="宋体" w:cs="宋体"/>
                <w:kern w:val="0"/>
                <w:szCs w:val="21"/>
              </w:rPr>
            </w:pPr>
            <w:r>
              <w:rPr>
                <w:rFonts w:ascii="宋体" w:cs="宋体"/>
                <w:kern w:val="0"/>
                <w:szCs w:val="21"/>
              </w:rPr>
              <w:t>指因慢性肝脏疾病导致的肝衰竭</w:t>
            </w:r>
            <w:r>
              <w:rPr>
                <w:rFonts w:ascii="宋体" w:cs="宋体" w:hint="eastAsia"/>
                <w:kern w:val="0"/>
                <w:szCs w:val="21"/>
              </w:rPr>
              <w:t>，</w:t>
            </w:r>
            <w:r w:rsidRPr="00A02E92">
              <w:rPr>
                <w:rFonts w:ascii="宋体" w:cs="宋体"/>
                <w:kern w:val="0"/>
                <w:szCs w:val="21"/>
              </w:rPr>
              <w:t>且须满足下列全部条件：</w:t>
            </w:r>
          </w:p>
          <w:p w14:paraId="4594895D" w14:textId="77777777" w:rsidR="00B876D5" w:rsidRPr="00A02E92" w:rsidRDefault="00B876D5" w:rsidP="00B03005">
            <w:pPr>
              <w:autoSpaceDE w:val="0"/>
              <w:autoSpaceDN w:val="0"/>
              <w:adjustRightInd w:val="0"/>
              <w:rPr>
                <w:rFonts w:ascii="宋体" w:cs="宋体"/>
                <w:kern w:val="0"/>
                <w:szCs w:val="21"/>
              </w:rPr>
            </w:pPr>
            <w:r w:rsidRPr="00A02E92">
              <w:rPr>
                <w:rFonts w:ascii="宋体" w:cs="宋体"/>
                <w:kern w:val="0"/>
                <w:szCs w:val="21"/>
              </w:rPr>
              <w:t>（1）持续性黄疸；</w:t>
            </w:r>
          </w:p>
          <w:p w14:paraId="6E66816F" w14:textId="77777777" w:rsidR="00B876D5" w:rsidRPr="00A02E92" w:rsidRDefault="00B876D5" w:rsidP="00B03005">
            <w:pPr>
              <w:autoSpaceDE w:val="0"/>
              <w:autoSpaceDN w:val="0"/>
              <w:adjustRightInd w:val="0"/>
              <w:rPr>
                <w:rFonts w:ascii="宋体" w:cs="宋体"/>
                <w:kern w:val="0"/>
                <w:szCs w:val="21"/>
              </w:rPr>
            </w:pPr>
            <w:r w:rsidRPr="00A02E92">
              <w:rPr>
                <w:rFonts w:ascii="宋体" w:cs="宋体"/>
                <w:kern w:val="0"/>
                <w:szCs w:val="21"/>
              </w:rPr>
              <w:t>（2）腹水；</w:t>
            </w:r>
          </w:p>
          <w:p w14:paraId="6D80788E" w14:textId="77777777" w:rsidR="00B876D5" w:rsidRPr="00A02E92" w:rsidRDefault="00B876D5" w:rsidP="00B03005">
            <w:pPr>
              <w:autoSpaceDE w:val="0"/>
              <w:autoSpaceDN w:val="0"/>
              <w:adjustRightInd w:val="0"/>
              <w:rPr>
                <w:rFonts w:ascii="宋体" w:cs="宋体"/>
                <w:kern w:val="0"/>
                <w:szCs w:val="21"/>
              </w:rPr>
            </w:pPr>
            <w:r w:rsidRPr="00A02E92">
              <w:rPr>
                <w:rFonts w:ascii="宋体" w:cs="宋体"/>
                <w:kern w:val="0"/>
                <w:szCs w:val="21"/>
              </w:rPr>
              <w:t>（3）肝性脑病；</w:t>
            </w:r>
          </w:p>
          <w:p w14:paraId="749DDBE4" w14:textId="77777777" w:rsidR="00B876D5" w:rsidRPr="00A02E92" w:rsidRDefault="00B876D5" w:rsidP="00B03005">
            <w:pPr>
              <w:autoSpaceDE w:val="0"/>
              <w:autoSpaceDN w:val="0"/>
              <w:adjustRightInd w:val="0"/>
              <w:rPr>
                <w:rFonts w:ascii="宋体" w:cs="宋体"/>
                <w:kern w:val="0"/>
                <w:szCs w:val="21"/>
              </w:rPr>
            </w:pPr>
            <w:r w:rsidRPr="00A02E92">
              <w:rPr>
                <w:rFonts w:ascii="宋体" w:cs="宋体"/>
                <w:kern w:val="0"/>
                <w:szCs w:val="21"/>
              </w:rPr>
              <w:t>（4）充血性脾肿大伴脾功能亢进或食管胃底静脉曲张。</w:t>
            </w:r>
          </w:p>
          <w:p w14:paraId="6709A0DA" w14:textId="77777777" w:rsidR="00B876D5" w:rsidRPr="00A02E92" w:rsidRDefault="00B876D5" w:rsidP="00B03005">
            <w:pPr>
              <w:autoSpaceDE w:val="0"/>
              <w:autoSpaceDN w:val="0"/>
              <w:adjustRightInd w:val="0"/>
              <w:rPr>
                <w:rFonts w:ascii="宋体" w:cs="宋体"/>
                <w:kern w:val="0"/>
                <w:szCs w:val="21"/>
              </w:rPr>
            </w:pPr>
            <w:r w:rsidRPr="00A02E92">
              <w:rPr>
                <w:rFonts w:ascii="宋体" w:cs="宋体"/>
                <w:kern w:val="0"/>
                <w:szCs w:val="21"/>
                <w:shd w:val="pct15" w:color="auto" w:fill="FFFFFF"/>
              </w:rPr>
              <w:t>因酗酒或药物滥用导致的肝衰竭不在保障范围内。</w:t>
            </w:r>
          </w:p>
        </w:tc>
      </w:tr>
      <w:tr w:rsidR="00AA610D" w:rsidRPr="001428B7" w14:paraId="64DD5748" w14:textId="77777777" w:rsidTr="0085049E">
        <w:tc>
          <w:tcPr>
            <w:tcW w:w="145" w:type="pct"/>
          </w:tcPr>
          <w:p w14:paraId="2B4EBF81" w14:textId="77777777" w:rsidR="00AA610D" w:rsidRDefault="00AA610D" w:rsidP="00BB2B72">
            <w:pPr>
              <w:autoSpaceDE w:val="0"/>
              <w:autoSpaceDN w:val="0"/>
              <w:adjustRightInd w:val="0"/>
              <w:jc w:val="left"/>
              <w:rPr>
                <w:rFonts w:ascii="宋体" w:cs="宋体"/>
                <w:kern w:val="0"/>
                <w:szCs w:val="21"/>
              </w:rPr>
            </w:pPr>
          </w:p>
        </w:tc>
        <w:tc>
          <w:tcPr>
            <w:tcW w:w="965" w:type="pct"/>
          </w:tcPr>
          <w:p w14:paraId="071578FB" w14:textId="77777777" w:rsidR="00AA610D" w:rsidRDefault="00AA610D" w:rsidP="00BB2B72">
            <w:pPr>
              <w:spacing w:line="320" w:lineRule="exact"/>
              <w:jc w:val="left"/>
              <w:rPr>
                <w:rFonts w:ascii="华文新魏" w:eastAsia="华文新魏" w:hAnsi="宋体"/>
                <w:b/>
                <w:bCs/>
                <w:iCs/>
                <w:sz w:val="24"/>
                <w:szCs w:val="24"/>
              </w:rPr>
            </w:pPr>
          </w:p>
        </w:tc>
        <w:tc>
          <w:tcPr>
            <w:tcW w:w="3891" w:type="pct"/>
          </w:tcPr>
          <w:p w14:paraId="5DCEE2BD" w14:textId="77777777" w:rsidR="00AA610D" w:rsidRPr="00A02E92" w:rsidRDefault="00AA610D" w:rsidP="00BB2B72">
            <w:pPr>
              <w:autoSpaceDE w:val="0"/>
              <w:autoSpaceDN w:val="0"/>
              <w:adjustRightInd w:val="0"/>
              <w:rPr>
                <w:rFonts w:ascii="宋体" w:cs="宋体"/>
                <w:kern w:val="0"/>
                <w:szCs w:val="21"/>
              </w:rPr>
            </w:pPr>
          </w:p>
        </w:tc>
      </w:tr>
      <w:tr w:rsidR="00B876D5" w:rsidRPr="00A02E92" w14:paraId="4D1C991C" w14:textId="77777777" w:rsidTr="0085049E">
        <w:tc>
          <w:tcPr>
            <w:tcW w:w="145" w:type="pct"/>
          </w:tcPr>
          <w:p w14:paraId="6CD76284" w14:textId="77777777" w:rsidR="00B876D5" w:rsidRPr="00A02E92" w:rsidRDefault="00B876D5" w:rsidP="00B876D5">
            <w:pPr>
              <w:autoSpaceDE w:val="0"/>
              <w:autoSpaceDN w:val="0"/>
              <w:adjustRightInd w:val="0"/>
              <w:jc w:val="left"/>
              <w:rPr>
                <w:rFonts w:ascii="华文新魏" w:eastAsia="华文新魏" w:hAnsi="宋体"/>
                <w:b/>
                <w:bCs/>
                <w:iCs/>
                <w:sz w:val="24"/>
                <w:szCs w:val="24"/>
              </w:rPr>
            </w:pPr>
          </w:p>
        </w:tc>
        <w:tc>
          <w:tcPr>
            <w:tcW w:w="965" w:type="pct"/>
          </w:tcPr>
          <w:p w14:paraId="1DEB40AA" w14:textId="77777777" w:rsidR="00B876D5" w:rsidRPr="00A02E92" w:rsidRDefault="00B876D5" w:rsidP="00B876D5">
            <w:pPr>
              <w:spacing w:line="320" w:lineRule="exact"/>
              <w:jc w:val="left"/>
              <w:rPr>
                <w:rFonts w:ascii="华文新魏" w:eastAsia="华文新魏" w:hAnsi="宋体"/>
                <w:b/>
                <w:bCs/>
                <w:iCs/>
                <w:sz w:val="24"/>
                <w:szCs w:val="24"/>
              </w:rPr>
            </w:pPr>
            <w:r>
              <w:rPr>
                <w:rFonts w:ascii="华文新魏" w:eastAsia="华文新魏" w:hAnsi="宋体" w:hint="eastAsia"/>
                <w:b/>
                <w:bCs/>
                <w:iCs/>
                <w:sz w:val="24"/>
                <w:szCs w:val="24"/>
              </w:rPr>
              <w:t>11-</w:t>
            </w:r>
            <w:r w:rsidRPr="00A02E92">
              <w:rPr>
                <w:rFonts w:ascii="华文新魏" w:eastAsia="华文新魏" w:hAnsi="宋体"/>
                <w:b/>
                <w:bCs/>
                <w:iCs/>
                <w:sz w:val="24"/>
                <w:szCs w:val="24"/>
              </w:rPr>
              <w:t>严重脑炎后遗症或严重脑膜炎后遗症</w:t>
            </w:r>
          </w:p>
        </w:tc>
        <w:tc>
          <w:tcPr>
            <w:tcW w:w="3891" w:type="pct"/>
          </w:tcPr>
          <w:p w14:paraId="651C8403" w14:textId="77777777" w:rsidR="00B876D5" w:rsidRPr="00E42FD4" w:rsidRDefault="00B876D5" w:rsidP="00B03005">
            <w:pPr>
              <w:rPr>
                <w:rFonts w:ascii="宋体" w:hAnsi="宋体"/>
              </w:rPr>
            </w:pPr>
            <w:r w:rsidRPr="00E42FD4">
              <w:rPr>
                <w:rFonts w:ascii="宋体" w:hAnsi="宋体" w:hint="eastAsia"/>
              </w:rPr>
              <w:t>指因患脑炎或脑膜炎导致的神经系统永久性的功能障碍。神经系统永久性的功能障碍，指经相关专科医生确诊疾病180天后，仍遗留下列至少一种障碍：</w:t>
            </w:r>
          </w:p>
          <w:p w14:paraId="12014128" w14:textId="77777777" w:rsidR="00B876D5" w:rsidRPr="00E42FD4" w:rsidRDefault="00B876D5" w:rsidP="00B03005">
            <w:pPr>
              <w:rPr>
                <w:rFonts w:ascii="宋体" w:hAnsi="宋体"/>
              </w:rPr>
            </w:pPr>
            <w:r w:rsidRPr="00E42FD4">
              <w:rPr>
                <w:rFonts w:ascii="宋体" w:hAnsi="宋体" w:hint="eastAsia"/>
              </w:rPr>
              <w:t>（1）一肢（含）以上肢体肌力2级（含）以下；</w:t>
            </w:r>
          </w:p>
          <w:p w14:paraId="552D5BBE" w14:textId="77777777" w:rsidR="00B876D5" w:rsidRPr="00E42FD4" w:rsidRDefault="00B876D5" w:rsidP="00B03005">
            <w:pPr>
              <w:ind w:left="315" w:hangingChars="150" w:hanging="315"/>
              <w:rPr>
                <w:rFonts w:ascii="宋体" w:hAnsi="宋体"/>
              </w:rPr>
            </w:pPr>
            <w:r w:rsidRPr="00E42FD4">
              <w:rPr>
                <w:rFonts w:ascii="宋体" w:hAnsi="宋体" w:hint="eastAsia"/>
              </w:rPr>
              <w:t>（2）语言能力完全丧失，或严重咀嚼吞咽功能障碍；</w:t>
            </w:r>
          </w:p>
          <w:p w14:paraId="48257B6A" w14:textId="1F7BB485" w:rsidR="00B876D5" w:rsidRPr="00E42FD4" w:rsidRDefault="00B876D5" w:rsidP="00B03005">
            <w:pPr>
              <w:rPr>
                <w:rFonts w:ascii="宋体" w:hAnsi="宋体"/>
              </w:rPr>
            </w:pPr>
            <w:r w:rsidRPr="00E42FD4">
              <w:rPr>
                <w:rFonts w:ascii="宋体" w:hAnsi="宋体" w:hint="eastAsia"/>
              </w:rPr>
              <w:t>（3）由具有评估资格的专科医生根据临床痴呆评定量表（CDR，Clinical</w:t>
            </w:r>
            <w:r w:rsidR="000A6767">
              <w:rPr>
                <w:rFonts w:ascii="宋体" w:hAnsi="宋体"/>
              </w:rPr>
              <w:t xml:space="preserve"> </w:t>
            </w:r>
            <w:r w:rsidRPr="00E42FD4">
              <w:rPr>
                <w:rFonts w:ascii="宋体" w:hAnsi="宋体" w:hint="eastAsia"/>
              </w:rPr>
              <w:t>Dementia</w:t>
            </w:r>
            <w:r w:rsidR="000A6767">
              <w:rPr>
                <w:rFonts w:ascii="宋体" w:hAnsi="宋体"/>
              </w:rPr>
              <w:t xml:space="preserve"> </w:t>
            </w:r>
            <w:r w:rsidRPr="00E42FD4">
              <w:rPr>
                <w:rFonts w:ascii="宋体" w:hAnsi="宋体" w:hint="eastAsia"/>
              </w:rPr>
              <w:t>Rating）评估结果为3分；</w:t>
            </w:r>
          </w:p>
          <w:p w14:paraId="60FC60DB" w14:textId="77777777" w:rsidR="00B876D5" w:rsidRPr="00A02E92" w:rsidRDefault="00B876D5" w:rsidP="00B03005">
            <w:pPr>
              <w:autoSpaceDE w:val="0"/>
              <w:autoSpaceDN w:val="0"/>
              <w:adjustRightInd w:val="0"/>
              <w:rPr>
                <w:rFonts w:ascii="宋体" w:cs="宋体"/>
                <w:kern w:val="0"/>
                <w:szCs w:val="21"/>
              </w:rPr>
            </w:pPr>
            <w:r w:rsidRPr="00E42FD4">
              <w:rPr>
                <w:rFonts w:ascii="宋体" w:hAnsi="宋体" w:hint="eastAsia"/>
              </w:rPr>
              <w:t>（4）自主生活能力完全丧失，无法独立完成六项基本日常生活活动中的三项或三项以上。</w:t>
            </w:r>
          </w:p>
        </w:tc>
      </w:tr>
      <w:tr w:rsidR="00AA610D" w:rsidRPr="001428B7" w14:paraId="19025321" w14:textId="77777777" w:rsidTr="0085049E">
        <w:tc>
          <w:tcPr>
            <w:tcW w:w="145" w:type="pct"/>
          </w:tcPr>
          <w:p w14:paraId="5139F950" w14:textId="77777777" w:rsidR="00AA610D" w:rsidRDefault="00AA610D" w:rsidP="00BB2B72">
            <w:pPr>
              <w:autoSpaceDE w:val="0"/>
              <w:autoSpaceDN w:val="0"/>
              <w:adjustRightInd w:val="0"/>
              <w:jc w:val="left"/>
              <w:rPr>
                <w:rFonts w:ascii="宋体" w:cs="宋体"/>
                <w:kern w:val="0"/>
                <w:szCs w:val="21"/>
              </w:rPr>
            </w:pPr>
          </w:p>
        </w:tc>
        <w:tc>
          <w:tcPr>
            <w:tcW w:w="965" w:type="pct"/>
          </w:tcPr>
          <w:p w14:paraId="381E54E5" w14:textId="77777777" w:rsidR="00AA610D" w:rsidRDefault="00AA610D" w:rsidP="00BB2B72">
            <w:pPr>
              <w:spacing w:line="320" w:lineRule="exact"/>
              <w:jc w:val="left"/>
              <w:rPr>
                <w:rFonts w:ascii="华文新魏" w:eastAsia="华文新魏" w:hAnsi="宋体"/>
                <w:b/>
                <w:bCs/>
                <w:iCs/>
                <w:sz w:val="24"/>
                <w:szCs w:val="24"/>
              </w:rPr>
            </w:pPr>
          </w:p>
        </w:tc>
        <w:tc>
          <w:tcPr>
            <w:tcW w:w="3891" w:type="pct"/>
          </w:tcPr>
          <w:p w14:paraId="7EAB9F11" w14:textId="77777777" w:rsidR="00AA610D" w:rsidRPr="00A02E92" w:rsidRDefault="00AA610D" w:rsidP="00BB2B72">
            <w:pPr>
              <w:autoSpaceDE w:val="0"/>
              <w:autoSpaceDN w:val="0"/>
              <w:adjustRightInd w:val="0"/>
              <w:rPr>
                <w:rFonts w:ascii="宋体" w:cs="宋体"/>
                <w:kern w:val="0"/>
                <w:szCs w:val="21"/>
              </w:rPr>
            </w:pPr>
          </w:p>
        </w:tc>
      </w:tr>
      <w:tr w:rsidR="00B876D5" w:rsidRPr="00A02E92" w14:paraId="2D2070AF" w14:textId="77777777" w:rsidTr="0085049E">
        <w:tc>
          <w:tcPr>
            <w:tcW w:w="145" w:type="pct"/>
          </w:tcPr>
          <w:p w14:paraId="1D95BE51" w14:textId="77777777" w:rsidR="00B876D5" w:rsidRPr="00A02E92" w:rsidRDefault="00B876D5" w:rsidP="00B876D5">
            <w:pPr>
              <w:autoSpaceDE w:val="0"/>
              <w:autoSpaceDN w:val="0"/>
              <w:adjustRightInd w:val="0"/>
              <w:jc w:val="left"/>
              <w:rPr>
                <w:rFonts w:ascii="华文新魏" w:eastAsia="华文新魏" w:hAnsi="宋体"/>
                <w:b/>
                <w:bCs/>
                <w:iCs/>
                <w:sz w:val="24"/>
                <w:szCs w:val="24"/>
              </w:rPr>
            </w:pPr>
          </w:p>
        </w:tc>
        <w:tc>
          <w:tcPr>
            <w:tcW w:w="965" w:type="pct"/>
          </w:tcPr>
          <w:p w14:paraId="14B2E18D" w14:textId="77777777" w:rsidR="00B876D5" w:rsidRDefault="00B876D5" w:rsidP="00B876D5">
            <w:pPr>
              <w:spacing w:line="320" w:lineRule="exact"/>
              <w:jc w:val="left"/>
              <w:rPr>
                <w:rFonts w:ascii="华文新魏" w:eastAsia="华文新魏" w:hAnsi="宋体"/>
                <w:b/>
                <w:bCs/>
                <w:iCs/>
                <w:sz w:val="24"/>
                <w:szCs w:val="24"/>
              </w:rPr>
            </w:pPr>
            <w:r>
              <w:rPr>
                <w:rFonts w:ascii="华文新魏" w:eastAsia="华文新魏" w:hAnsi="宋体" w:hint="eastAsia"/>
                <w:b/>
                <w:bCs/>
                <w:iCs/>
                <w:sz w:val="24"/>
              </w:rPr>
              <w:t>12-</w:t>
            </w:r>
            <w:r w:rsidRPr="009B6441">
              <w:rPr>
                <w:rFonts w:ascii="华文新魏" w:eastAsia="华文新魏" w:hAnsi="宋体" w:hint="eastAsia"/>
                <w:b/>
                <w:bCs/>
                <w:iCs/>
                <w:sz w:val="24"/>
              </w:rPr>
              <w:t>深度昏迷</w:t>
            </w:r>
          </w:p>
        </w:tc>
        <w:tc>
          <w:tcPr>
            <w:tcW w:w="3891" w:type="pct"/>
          </w:tcPr>
          <w:p w14:paraId="2D839393" w14:textId="27F57724" w:rsidR="00B876D5" w:rsidRPr="00A02E92" w:rsidRDefault="00B876D5" w:rsidP="00B03005">
            <w:pPr>
              <w:autoSpaceDE w:val="0"/>
              <w:autoSpaceDN w:val="0"/>
              <w:adjustRightInd w:val="0"/>
              <w:rPr>
                <w:rFonts w:ascii="宋体" w:cs="宋体"/>
                <w:kern w:val="0"/>
                <w:szCs w:val="21"/>
              </w:rPr>
            </w:pPr>
            <w:r w:rsidRPr="00A02E92">
              <w:rPr>
                <w:rFonts w:ascii="宋体" w:cs="宋体"/>
                <w:kern w:val="0"/>
                <w:szCs w:val="21"/>
              </w:rPr>
              <w:t>指因疾病或意外伤害导致意识丧失，对外界刺激和体内需求均无反应，昏迷程度按照格拉斯哥昏迷分级（GCS，Glasgow</w:t>
            </w:r>
            <w:r w:rsidR="000A6767">
              <w:rPr>
                <w:rFonts w:ascii="宋体" w:cs="宋体"/>
                <w:kern w:val="0"/>
                <w:szCs w:val="21"/>
              </w:rPr>
              <w:t xml:space="preserve"> </w:t>
            </w:r>
            <w:r w:rsidRPr="00A02E92">
              <w:rPr>
                <w:rFonts w:ascii="宋体" w:cs="宋体"/>
                <w:kern w:val="0"/>
                <w:szCs w:val="21"/>
              </w:rPr>
              <w:t>Coma</w:t>
            </w:r>
            <w:r w:rsidR="000A6767">
              <w:rPr>
                <w:rFonts w:ascii="宋体" w:cs="宋体"/>
                <w:kern w:val="0"/>
                <w:szCs w:val="21"/>
              </w:rPr>
              <w:t xml:space="preserve"> </w:t>
            </w:r>
            <w:r w:rsidRPr="00A02E92">
              <w:rPr>
                <w:rFonts w:ascii="宋体" w:cs="宋体"/>
                <w:kern w:val="0"/>
                <w:szCs w:val="21"/>
              </w:rPr>
              <w:t>Scale）结果为5分或5分以下，且已经持续使用呼吸机及其他生命维持系统96小时以上。</w:t>
            </w:r>
          </w:p>
          <w:p w14:paraId="2BC12E78" w14:textId="77777777" w:rsidR="00B876D5" w:rsidRPr="00A02E92" w:rsidRDefault="00B876D5" w:rsidP="00B03005">
            <w:pPr>
              <w:autoSpaceDE w:val="0"/>
              <w:autoSpaceDN w:val="0"/>
              <w:adjustRightInd w:val="0"/>
              <w:rPr>
                <w:rFonts w:ascii="宋体" w:cs="宋体"/>
                <w:kern w:val="0"/>
                <w:szCs w:val="21"/>
              </w:rPr>
            </w:pPr>
            <w:r w:rsidRPr="00A02E92">
              <w:rPr>
                <w:rFonts w:ascii="宋体" w:cs="宋体"/>
                <w:kern w:val="0"/>
                <w:szCs w:val="21"/>
                <w:shd w:val="pct15" w:color="auto" w:fill="FFFFFF"/>
              </w:rPr>
              <w:t>因酗酒或药物滥用导致的深度昏迷不在保障范围内。</w:t>
            </w:r>
          </w:p>
        </w:tc>
      </w:tr>
      <w:tr w:rsidR="00AA610D" w:rsidRPr="001428B7" w14:paraId="1AFFB4F4" w14:textId="77777777" w:rsidTr="0085049E">
        <w:tc>
          <w:tcPr>
            <w:tcW w:w="145" w:type="pct"/>
          </w:tcPr>
          <w:p w14:paraId="44606E28" w14:textId="77777777" w:rsidR="00AA610D" w:rsidRDefault="00AA610D" w:rsidP="00BB2B72">
            <w:pPr>
              <w:autoSpaceDE w:val="0"/>
              <w:autoSpaceDN w:val="0"/>
              <w:adjustRightInd w:val="0"/>
              <w:jc w:val="left"/>
              <w:rPr>
                <w:rFonts w:ascii="宋体" w:cs="宋体"/>
                <w:kern w:val="0"/>
                <w:szCs w:val="21"/>
              </w:rPr>
            </w:pPr>
          </w:p>
        </w:tc>
        <w:tc>
          <w:tcPr>
            <w:tcW w:w="965" w:type="pct"/>
          </w:tcPr>
          <w:p w14:paraId="426ED4E4" w14:textId="77777777" w:rsidR="00AA610D" w:rsidRDefault="00AA610D" w:rsidP="00BB2B72">
            <w:pPr>
              <w:spacing w:line="320" w:lineRule="exact"/>
              <w:jc w:val="left"/>
              <w:rPr>
                <w:rFonts w:ascii="华文新魏" w:eastAsia="华文新魏" w:hAnsi="宋体"/>
                <w:b/>
                <w:bCs/>
                <w:iCs/>
                <w:sz w:val="24"/>
                <w:szCs w:val="24"/>
              </w:rPr>
            </w:pPr>
          </w:p>
        </w:tc>
        <w:tc>
          <w:tcPr>
            <w:tcW w:w="3891" w:type="pct"/>
          </w:tcPr>
          <w:p w14:paraId="30E9F8EF" w14:textId="77777777" w:rsidR="00AA610D" w:rsidRPr="00A02E92" w:rsidRDefault="00AA610D" w:rsidP="00BB2B72">
            <w:pPr>
              <w:autoSpaceDE w:val="0"/>
              <w:autoSpaceDN w:val="0"/>
              <w:adjustRightInd w:val="0"/>
              <w:rPr>
                <w:rFonts w:ascii="宋体" w:cs="宋体"/>
                <w:kern w:val="0"/>
                <w:szCs w:val="21"/>
              </w:rPr>
            </w:pPr>
          </w:p>
        </w:tc>
      </w:tr>
      <w:tr w:rsidR="00B876D5" w:rsidRPr="00A02E92" w14:paraId="3632A769" w14:textId="77777777" w:rsidTr="0085049E">
        <w:tc>
          <w:tcPr>
            <w:tcW w:w="145" w:type="pct"/>
          </w:tcPr>
          <w:p w14:paraId="08B9412C" w14:textId="77777777" w:rsidR="00B876D5" w:rsidRPr="00A02E92" w:rsidRDefault="00B876D5" w:rsidP="00B876D5">
            <w:pPr>
              <w:autoSpaceDE w:val="0"/>
              <w:autoSpaceDN w:val="0"/>
              <w:adjustRightInd w:val="0"/>
              <w:jc w:val="left"/>
              <w:rPr>
                <w:rFonts w:ascii="华文新魏" w:eastAsia="华文新魏" w:hAnsi="宋体"/>
                <w:b/>
                <w:bCs/>
                <w:iCs/>
                <w:sz w:val="24"/>
                <w:szCs w:val="24"/>
              </w:rPr>
            </w:pPr>
          </w:p>
        </w:tc>
        <w:tc>
          <w:tcPr>
            <w:tcW w:w="965" w:type="pct"/>
          </w:tcPr>
          <w:p w14:paraId="4605DEF2" w14:textId="77777777" w:rsidR="00B876D5" w:rsidRDefault="00B876D5" w:rsidP="00B876D5">
            <w:pPr>
              <w:spacing w:line="320" w:lineRule="exact"/>
              <w:jc w:val="left"/>
              <w:rPr>
                <w:rFonts w:ascii="华文新魏" w:eastAsia="华文新魏" w:hAnsi="宋体"/>
                <w:b/>
                <w:bCs/>
                <w:iCs/>
                <w:sz w:val="24"/>
              </w:rPr>
            </w:pPr>
            <w:r w:rsidRPr="00296D91">
              <w:rPr>
                <w:rFonts w:ascii="华文新魏" w:eastAsia="华文新魏" w:hAnsi="宋体" w:hint="eastAsia"/>
                <w:b/>
                <w:bCs/>
                <w:iCs/>
                <w:sz w:val="24"/>
              </w:rPr>
              <w:t>13-双耳失聪</w:t>
            </w:r>
          </w:p>
        </w:tc>
        <w:tc>
          <w:tcPr>
            <w:tcW w:w="3891" w:type="pct"/>
          </w:tcPr>
          <w:p w14:paraId="6A46B8F6" w14:textId="4C264786" w:rsidR="00B876D5" w:rsidRPr="00A02E92" w:rsidRDefault="00B876D5" w:rsidP="0047576D">
            <w:pPr>
              <w:autoSpaceDE w:val="0"/>
              <w:autoSpaceDN w:val="0"/>
              <w:adjustRightInd w:val="0"/>
              <w:rPr>
                <w:rFonts w:ascii="宋体" w:cs="宋体"/>
                <w:kern w:val="0"/>
                <w:szCs w:val="21"/>
              </w:rPr>
            </w:pPr>
            <w:r w:rsidRPr="00A02E92">
              <w:rPr>
                <w:rFonts w:ascii="宋体" w:cs="宋体"/>
                <w:kern w:val="0"/>
                <w:szCs w:val="21"/>
              </w:rPr>
              <w:t>指因疾病或意外伤害导致双耳听力</w:t>
            </w:r>
            <w:r w:rsidRPr="0047576D">
              <w:rPr>
                <w:rFonts w:ascii="宋体" w:cs="宋体"/>
                <w:kern w:val="0"/>
                <w:szCs w:val="21"/>
              </w:rPr>
              <w:t>永久不可逆</w:t>
            </w:r>
            <w:r w:rsidRPr="00A02E92">
              <w:rPr>
                <w:rFonts w:ascii="宋体" w:cs="宋体"/>
                <w:kern w:val="0"/>
                <w:szCs w:val="21"/>
              </w:rPr>
              <w:t>性丧失，在500赫兹、1000赫兹和2000赫兹语音频率下，平均听阈大于等于91分贝，且经纯音听力测试、声导抗检测或听觉诱发电位检测等证实。</w:t>
            </w:r>
          </w:p>
        </w:tc>
      </w:tr>
      <w:tr w:rsidR="00AA610D" w:rsidRPr="001428B7" w14:paraId="031A9A60" w14:textId="77777777" w:rsidTr="0085049E">
        <w:tc>
          <w:tcPr>
            <w:tcW w:w="145" w:type="pct"/>
          </w:tcPr>
          <w:p w14:paraId="1777E4C6" w14:textId="77777777" w:rsidR="00AA610D" w:rsidRDefault="00AA610D" w:rsidP="00BB2B72">
            <w:pPr>
              <w:autoSpaceDE w:val="0"/>
              <w:autoSpaceDN w:val="0"/>
              <w:adjustRightInd w:val="0"/>
              <w:jc w:val="left"/>
              <w:rPr>
                <w:rFonts w:ascii="宋体" w:cs="宋体"/>
                <w:kern w:val="0"/>
                <w:szCs w:val="21"/>
              </w:rPr>
            </w:pPr>
          </w:p>
        </w:tc>
        <w:tc>
          <w:tcPr>
            <w:tcW w:w="965" w:type="pct"/>
          </w:tcPr>
          <w:p w14:paraId="6D903DE5" w14:textId="77777777" w:rsidR="00AA610D" w:rsidRDefault="00AA610D" w:rsidP="00BB2B72">
            <w:pPr>
              <w:spacing w:line="320" w:lineRule="exact"/>
              <w:jc w:val="left"/>
              <w:rPr>
                <w:rFonts w:ascii="华文新魏" w:eastAsia="华文新魏" w:hAnsi="宋体"/>
                <w:b/>
                <w:bCs/>
                <w:iCs/>
                <w:sz w:val="24"/>
                <w:szCs w:val="24"/>
              </w:rPr>
            </w:pPr>
          </w:p>
        </w:tc>
        <w:tc>
          <w:tcPr>
            <w:tcW w:w="3891" w:type="pct"/>
          </w:tcPr>
          <w:p w14:paraId="51A35C59" w14:textId="77777777" w:rsidR="00AA610D" w:rsidRPr="00A02E92" w:rsidRDefault="00AA610D" w:rsidP="00BB2B72">
            <w:pPr>
              <w:autoSpaceDE w:val="0"/>
              <w:autoSpaceDN w:val="0"/>
              <w:adjustRightInd w:val="0"/>
              <w:rPr>
                <w:rFonts w:ascii="宋体" w:cs="宋体"/>
                <w:kern w:val="0"/>
                <w:szCs w:val="21"/>
              </w:rPr>
            </w:pPr>
          </w:p>
        </w:tc>
      </w:tr>
      <w:tr w:rsidR="00B876D5" w:rsidRPr="00A02E92" w14:paraId="4C2BCEB1" w14:textId="77777777" w:rsidTr="0085049E">
        <w:tc>
          <w:tcPr>
            <w:tcW w:w="145" w:type="pct"/>
          </w:tcPr>
          <w:p w14:paraId="4F61DFDA" w14:textId="77777777" w:rsidR="00B876D5" w:rsidRPr="00A02E92" w:rsidRDefault="00B876D5" w:rsidP="00B876D5">
            <w:pPr>
              <w:autoSpaceDE w:val="0"/>
              <w:autoSpaceDN w:val="0"/>
              <w:adjustRightInd w:val="0"/>
              <w:jc w:val="left"/>
              <w:rPr>
                <w:rFonts w:ascii="华文新魏" w:eastAsia="华文新魏" w:hAnsi="宋体"/>
                <w:b/>
                <w:bCs/>
                <w:iCs/>
                <w:sz w:val="24"/>
                <w:szCs w:val="24"/>
              </w:rPr>
            </w:pPr>
          </w:p>
        </w:tc>
        <w:tc>
          <w:tcPr>
            <w:tcW w:w="965" w:type="pct"/>
          </w:tcPr>
          <w:p w14:paraId="78D5864F" w14:textId="77777777" w:rsidR="00B876D5" w:rsidRPr="00296D91" w:rsidRDefault="00B876D5" w:rsidP="00B876D5">
            <w:pPr>
              <w:spacing w:line="320" w:lineRule="exact"/>
              <w:jc w:val="left"/>
              <w:rPr>
                <w:rFonts w:ascii="华文新魏" w:eastAsia="华文新魏" w:hAnsi="宋体"/>
                <w:b/>
                <w:bCs/>
                <w:iCs/>
                <w:sz w:val="24"/>
              </w:rPr>
            </w:pPr>
            <w:r w:rsidRPr="00296D91">
              <w:rPr>
                <w:rFonts w:ascii="华文新魏" w:eastAsia="华文新魏" w:hAnsi="宋体" w:hint="eastAsia"/>
                <w:b/>
                <w:bCs/>
                <w:iCs/>
                <w:sz w:val="24"/>
              </w:rPr>
              <w:t>14-双目失明</w:t>
            </w:r>
          </w:p>
        </w:tc>
        <w:tc>
          <w:tcPr>
            <w:tcW w:w="3891" w:type="pct"/>
          </w:tcPr>
          <w:p w14:paraId="328E75EB" w14:textId="77777777" w:rsidR="00B876D5" w:rsidRPr="00A31F71" w:rsidRDefault="00B876D5" w:rsidP="00B03005">
            <w:pPr>
              <w:autoSpaceDE w:val="0"/>
              <w:autoSpaceDN w:val="0"/>
              <w:adjustRightInd w:val="0"/>
              <w:rPr>
                <w:rFonts w:ascii="宋体" w:cs="宋体"/>
                <w:kern w:val="0"/>
                <w:szCs w:val="21"/>
              </w:rPr>
            </w:pPr>
            <w:r w:rsidRPr="00A31F71">
              <w:rPr>
                <w:rFonts w:ascii="宋体" w:cs="宋体"/>
                <w:kern w:val="0"/>
                <w:szCs w:val="21"/>
              </w:rPr>
              <w:t>指因疾病或意外伤害导致双眼视力永久不可逆性丧失，双眼中较好眼须满足下列至少一项条件：</w:t>
            </w:r>
          </w:p>
          <w:p w14:paraId="1E4E7D88" w14:textId="77777777" w:rsidR="00B876D5" w:rsidRPr="00A31F71" w:rsidRDefault="00B876D5" w:rsidP="00B03005">
            <w:pPr>
              <w:autoSpaceDE w:val="0"/>
              <w:autoSpaceDN w:val="0"/>
              <w:adjustRightInd w:val="0"/>
              <w:rPr>
                <w:rFonts w:ascii="宋体" w:cs="宋体"/>
                <w:kern w:val="0"/>
                <w:szCs w:val="21"/>
              </w:rPr>
            </w:pPr>
            <w:r w:rsidRPr="00A31F71">
              <w:rPr>
                <w:rFonts w:ascii="宋体" w:cs="宋体"/>
                <w:kern w:val="0"/>
                <w:szCs w:val="21"/>
              </w:rPr>
              <w:t>（1）眼球缺失或摘除；</w:t>
            </w:r>
          </w:p>
          <w:p w14:paraId="443296FC" w14:textId="77777777" w:rsidR="00B876D5" w:rsidRPr="00A31F71" w:rsidRDefault="00B876D5" w:rsidP="00B03005">
            <w:pPr>
              <w:autoSpaceDE w:val="0"/>
              <w:autoSpaceDN w:val="0"/>
              <w:adjustRightInd w:val="0"/>
              <w:rPr>
                <w:rFonts w:ascii="宋体" w:cs="宋体"/>
                <w:kern w:val="0"/>
                <w:szCs w:val="21"/>
              </w:rPr>
            </w:pPr>
            <w:r w:rsidRPr="00A31F71">
              <w:rPr>
                <w:rFonts w:ascii="宋体" w:cs="宋体"/>
                <w:kern w:val="0"/>
                <w:szCs w:val="21"/>
              </w:rPr>
              <w:t>（2）矫正视力低于0.02（采用国际标准视力表，如果使用其他视力表应进行换算）；</w:t>
            </w:r>
          </w:p>
          <w:p w14:paraId="63D70D73" w14:textId="77777777" w:rsidR="00B876D5" w:rsidRPr="00A02E92" w:rsidRDefault="00B876D5" w:rsidP="00B03005">
            <w:pPr>
              <w:autoSpaceDE w:val="0"/>
              <w:autoSpaceDN w:val="0"/>
              <w:adjustRightInd w:val="0"/>
              <w:rPr>
                <w:rFonts w:ascii="宋体" w:cs="宋体"/>
                <w:kern w:val="0"/>
                <w:szCs w:val="21"/>
              </w:rPr>
            </w:pPr>
            <w:r w:rsidRPr="00A31F71">
              <w:rPr>
                <w:rFonts w:ascii="宋体" w:cs="宋体"/>
                <w:kern w:val="0"/>
                <w:szCs w:val="21"/>
              </w:rPr>
              <w:t>（3）视野半径小于5度。</w:t>
            </w:r>
          </w:p>
        </w:tc>
      </w:tr>
      <w:tr w:rsidR="00AA610D" w:rsidRPr="001428B7" w14:paraId="2FFE8EB7" w14:textId="77777777" w:rsidTr="0085049E">
        <w:tc>
          <w:tcPr>
            <w:tcW w:w="145" w:type="pct"/>
          </w:tcPr>
          <w:p w14:paraId="0D8D5D15" w14:textId="77777777" w:rsidR="00AA610D" w:rsidRDefault="00AA610D" w:rsidP="00BB2B72">
            <w:pPr>
              <w:autoSpaceDE w:val="0"/>
              <w:autoSpaceDN w:val="0"/>
              <w:adjustRightInd w:val="0"/>
              <w:jc w:val="left"/>
              <w:rPr>
                <w:rFonts w:ascii="宋体" w:cs="宋体"/>
                <w:kern w:val="0"/>
                <w:szCs w:val="21"/>
              </w:rPr>
            </w:pPr>
          </w:p>
        </w:tc>
        <w:tc>
          <w:tcPr>
            <w:tcW w:w="965" w:type="pct"/>
          </w:tcPr>
          <w:p w14:paraId="0338A0FC" w14:textId="77777777" w:rsidR="00AA610D" w:rsidRDefault="00AA610D" w:rsidP="00BB2B72">
            <w:pPr>
              <w:spacing w:line="320" w:lineRule="exact"/>
              <w:jc w:val="left"/>
              <w:rPr>
                <w:rFonts w:ascii="华文新魏" w:eastAsia="华文新魏" w:hAnsi="宋体"/>
                <w:b/>
                <w:bCs/>
                <w:iCs/>
                <w:sz w:val="24"/>
                <w:szCs w:val="24"/>
              </w:rPr>
            </w:pPr>
          </w:p>
        </w:tc>
        <w:tc>
          <w:tcPr>
            <w:tcW w:w="3891" w:type="pct"/>
          </w:tcPr>
          <w:p w14:paraId="2E84996C" w14:textId="77777777" w:rsidR="00AA610D" w:rsidRPr="00A02E92" w:rsidRDefault="00AA610D" w:rsidP="00BB2B72">
            <w:pPr>
              <w:autoSpaceDE w:val="0"/>
              <w:autoSpaceDN w:val="0"/>
              <w:adjustRightInd w:val="0"/>
              <w:rPr>
                <w:rFonts w:ascii="宋体" w:cs="宋体"/>
                <w:kern w:val="0"/>
                <w:szCs w:val="21"/>
              </w:rPr>
            </w:pPr>
          </w:p>
        </w:tc>
      </w:tr>
      <w:tr w:rsidR="00B876D5" w:rsidRPr="00A02E92" w14:paraId="5B37EBAA" w14:textId="77777777" w:rsidTr="0085049E">
        <w:tc>
          <w:tcPr>
            <w:tcW w:w="145" w:type="pct"/>
          </w:tcPr>
          <w:p w14:paraId="6370882F" w14:textId="77777777" w:rsidR="00B876D5" w:rsidRPr="00A02E92" w:rsidRDefault="00B876D5" w:rsidP="00B876D5">
            <w:pPr>
              <w:autoSpaceDE w:val="0"/>
              <w:autoSpaceDN w:val="0"/>
              <w:adjustRightInd w:val="0"/>
              <w:jc w:val="left"/>
              <w:rPr>
                <w:rFonts w:ascii="华文新魏" w:eastAsia="华文新魏" w:hAnsi="宋体"/>
                <w:b/>
                <w:bCs/>
                <w:iCs/>
                <w:sz w:val="24"/>
                <w:szCs w:val="24"/>
              </w:rPr>
            </w:pPr>
          </w:p>
        </w:tc>
        <w:tc>
          <w:tcPr>
            <w:tcW w:w="965" w:type="pct"/>
          </w:tcPr>
          <w:p w14:paraId="6F2555D4" w14:textId="77777777" w:rsidR="00B876D5" w:rsidRPr="00296D91" w:rsidRDefault="00B876D5" w:rsidP="00B876D5">
            <w:pPr>
              <w:spacing w:line="320" w:lineRule="exact"/>
              <w:jc w:val="left"/>
              <w:rPr>
                <w:rFonts w:ascii="华文新魏" w:eastAsia="华文新魏" w:hAnsi="宋体"/>
                <w:b/>
                <w:bCs/>
                <w:iCs/>
                <w:sz w:val="24"/>
              </w:rPr>
            </w:pPr>
            <w:r>
              <w:rPr>
                <w:rFonts w:ascii="华文新魏" w:eastAsia="华文新魏" w:hAnsi="宋体" w:hint="eastAsia"/>
                <w:b/>
                <w:bCs/>
                <w:iCs/>
                <w:sz w:val="24"/>
              </w:rPr>
              <w:t>15-</w:t>
            </w:r>
            <w:r w:rsidRPr="009B6441">
              <w:rPr>
                <w:rFonts w:ascii="华文新魏" w:eastAsia="华文新魏" w:hAnsi="宋体" w:hint="eastAsia"/>
                <w:b/>
                <w:bCs/>
                <w:iCs/>
                <w:sz w:val="24"/>
              </w:rPr>
              <w:t>瘫痪</w:t>
            </w:r>
          </w:p>
        </w:tc>
        <w:tc>
          <w:tcPr>
            <w:tcW w:w="3891" w:type="pct"/>
          </w:tcPr>
          <w:p w14:paraId="065A8F4B" w14:textId="77777777" w:rsidR="00B876D5" w:rsidRPr="00A31F71" w:rsidRDefault="00B876D5" w:rsidP="00B03005">
            <w:pPr>
              <w:autoSpaceDE w:val="0"/>
              <w:autoSpaceDN w:val="0"/>
              <w:adjustRightInd w:val="0"/>
              <w:rPr>
                <w:rFonts w:ascii="宋体" w:cs="宋体"/>
                <w:kern w:val="0"/>
                <w:szCs w:val="21"/>
              </w:rPr>
            </w:pPr>
            <w:r w:rsidRPr="00A31F71">
              <w:rPr>
                <w:rFonts w:ascii="宋体" w:cs="宋体"/>
                <w:kern w:val="0"/>
                <w:szCs w:val="21"/>
              </w:rPr>
              <w:t>指因疾病或意外伤害导致两肢或两肢以上肢体随意运动功能永久完全丧失。肢体随意运动功能永久完全丧失，指疾病确诊180天后或意外伤害发生180天后，每肢三大关节中的两大关节仍然完全僵硬，或肢体肌力在2级（含）以下。</w:t>
            </w:r>
          </w:p>
        </w:tc>
      </w:tr>
      <w:tr w:rsidR="00AA610D" w:rsidRPr="001428B7" w14:paraId="34090C92" w14:textId="77777777" w:rsidTr="0085049E">
        <w:tc>
          <w:tcPr>
            <w:tcW w:w="145" w:type="pct"/>
          </w:tcPr>
          <w:p w14:paraId="440464D5" w14:textId="77777777" w:rsidR="00AA610D" w:rsidRDefault="00AA610D" w:rsidP="00BB2B72">
            <w:pPr>
              <w:autoSpaceDE w:val="0"/>
              <w:autoSpaceDN w:val="0"/>
              <w:adjustRightInd w:val="0"/>
              <w:jc w:val="left"/>
              <w:rPr>
                <w:rFonts w:ascii="宋体" w:cs="宋体"/>
                <w:kern w:val="0"/>
                <w:szCs w:val="21"/>
              </w:rPr>
            </w:pPr>
          </w:p>
        </w:tc>
        <w:tc>
          <w:tcPr>
            <w:tcW w:w="965" w:type="pct"/>
          </w:tcPr>
          <w:p w14:paraId="779D250E" w14:textId="77777777" w:rsidR="00AA610D" w:rsidRDefault="00AA610D" w:rsidP="00BB2B72">
            <w:pPr>
              <w:spacing w:line="320" w:lineRule="exact"/>
              <w:jc w:val="left"/>
              <w:rPr>
                <w:rFonts w:ascii="华文新魏" w:eastAsia="华文新魏" w:hAnsi="宋体"/>
                <w:b/>
                <w:bCs/>
                <w:iCs/>
                <w:sz w:val="24"/>
                <w:szCs w:val="24"/>
              </w:rPr>
            </w:pPr>
          </w:p>
        </w:tc>
        <w:tc>
          <w:tcPr>
            <w:tcW w:w="3891" w:type="pct"/>
          </w:tcPr>
          <w:p w14:paraId="62A37695" w14:textId="77777777" w:rsidR="00AA610D" w:rsidRPr="00A02E92" w:rsidRDefault="00AA610D" w:rsidP="00BB2B72">
            <w:pPr>
              <w:autoSpaceDE w:val="0"/>
              <w:autoSpaceDN w:val="0"/>
              <w:adjustRightInd w:val="0"/>
              <w:rPr>
                <w:rFonts w:ascii="宋体" w:cs="宋体"/>
                <w:kern w:val="0"/>
                <w:szCs w:val="21"/>
              </w:rPr>
            </w:pPr>
          </w:p>
        </w:tc>
      </w:tr>
      <w:tr w:rsidR="00B876D5" w:rsidRPr="00A02E92" w14:paraId="7D2486DA" w14:textId="77777777" w:rsidTr="0085049E">
        <w:tc>
          <w:tcPr>
            <w:tcW w:w="145" w:type="pct"/>
          </w:tcPr>
          <w:p w14:paraId="166B575D" w14:textId="77777777" w:rsidR="00B876D5" w:rsidRPr="00A02E92" w:rsidRDefault="00B876D5" w:rsidP="00B876D5">
            <w:pPr>
              <w:autoSpaceDE w:val="0"/>
              <w:autoSpaceDN w:val="0"/>
              <w:adjustRightInd w:val="0"/>
              <w:jc w:val="left"/>
              <w:rPr>
                <w:rFonts w:ascii="华文新魏" w:eastAsia="华文新魏" w:hAnsi="宋体"/>
                <w:b/>
                <w:bCs/>
                <w:iCs/>
                <w:sz w:val="24"/>
                <w:szCs w:val="24"/>
              </w:rPr>
            </w:pPr>
          </w:p>
        </w:tc>
        <w:tc>
          <w:tcPr>
            <w:tcW w:w="965" w:type="pct"/>
          </w:tcPr>
          <w:p w14:paraId="2F033CC4" w14:textId="77777777" w:rsidR="00B876D5" w:rsidRDefault="00B876D5" w:rsidP="00B876D5">
            <w:pPr>
              <w:spacing w:line="320" w:lineRule="exact"/>
              <w:jc w:val="left"/>
              <w:rPr>
                <w:rFonts w:ascii="华文新魏" w:eastAsia="华文新魏" w:hAnsi="宋体"/>
                <w:b/>
                <w:bCs/>
                <w:iCs/>
                <w:sz w:val="24"/>
              </w:rPr>
            </w:pPr>
            <w:r>
              <w:rPr>
                <w:rFonts w:ascii="华文新魏" w:eastAsia="华文新魏" w:hAnsi="宋体" w:hint="eastAsia"/>
                <w:b/>
                <w:bCs/>
                <w:iCs/>
                <w:sz w:val="24"/>
              </w:rPr>
              <w:t>16-</w:t>
            </w:r>
            <w:r w:rsidRPr="009B6441">
              <w:rPr>
                <w:rFonts w:ascii="华文新魏" w:eastAsia="华文新魏" w:hAnsi="宋体" w:hint="eastAsia"/>
                <w:b/>
                <w:bCs/>
                <w:iCs/>
                <w:sz w:val="24"/>
              </w:rPr>
              <w:t>心脏瓣膜手术</w:t>
            </w:r>
          </w:p>
        </w:tc>
        <w:tc>
          <w:tcPr>
            <w:tcW w:w="3891" w:type="pct"/>
          </w:tcPr>
          <w:p w14:paraId="2A3EE49A" w14:textId="77777777" w:rsidR="00B876D5" w:rsidRPr="00A31F71" w:rsidRDefault="00B876D5" w:rsidP="00B03005">
            <w:pPr>
              <w:autoSpaceDE w:val="0"/>
              <w:autoSpaceDN w:val="0"/>
              <w:adjustRightInd w:val="0"/>
              <w:rPr>
                <w:rFonts w:ascii="宋体" w:cs="宋体"/>
                <w:kern w:val="0"/>
                <w:szCs w:val="21"/>
              </w:rPr>
            </w:pPr>
            <w:r w:rsidRPr="00A31F71">
              <w:rPr>
                <w:rFonts w:ascii="宋体" w:cs="宋体"/>
                <w:kern w:val="0"/>
                <w:szCs w:val="21"/>
              </w:rPr>
              <w:t>指为治疗心脏瓣膜疾病，已经实施了切开心脏进行的心脏瓣膜置换或修复的手术。</w:t>
            </w:r>
          </w:p>
          <w:p w14:paraId="49D4A0AA" w14:textId="77777777" w:rsidR="00B876D5" w:rsidRPr="00A31F71" w:rsidRDefault="00B876D5" w:rsidP="00B03005">
            <w:pPr>
              <w:autoSpaceDE w:val="0"/>
              <w:autoSpaceDN w:val="0"/>
              <w:adjustRightInd w:val="0"/>
              <w:rPr>
                <w:rFonts w:ascii="宋体" w:cs="宋体"/>
                <w:kern w:val="0"/>
                <w:szCs w:val="21"/>
              </w:rPr>
            </w:pPr>
            <w:r w:rsidRPr="00A31F71">
              <w:rPr>
                <w:rFonts w:ascii="宋体" w:cs="宋体"/>
                <w:kern w:val="0"/>
                <w:szCs w:val="21"/>
                <w:shd w:val="pct15" w:color="auto" w:fill="FFFFFF"/>
              </w:rPr>
              <w:t>所有未切开心脏的心脏瓣膜介入手术不在保障范围内。</w:t>
            </w:r>
          </w:p>
        </w:tc>
      </w:tr>
      <w:tr w:rsidR="00AA610D" w:rsidRPr="001428B7" w14:paraId="06CBC75A" w14:textId="77777777" w:rsidTr="0085049E">
        <w:tc>
          <w:tcPr>
            <w:tcW w:w="145" w:type="pct"/>
          </w:tcPr>
          <w:p w14:paraId="2EE33715" w14:textId="77777777" w:rsidR="00AA610D" w:rsidRDefault="00AA610D" w:rsidP="00BB2B72">
            <w:pPr>
              <w:autoSpaceDE w:val="0"/>
              <w:autoSpaceDN w:val="0"/>
              <w:adjustRightInd w:val="0"/>
              <w:jc w:val="left"/>
              <w:rPr>
                <w:rFonts w:ascii="宋体" w:cs="宋体"/>
                <w:kern w:val="0"/>
                <w:szCs w:val="21"/>
              </w:rPr>
            </w:pPr>
          </w:p>
        </w:tc>
        <w:tc>
          <w:tcPr>
            <w:tcW w:w="965" w:type="pct"/>
          </w:tcPr>
          <w:p w14:paraId="5DC4E45D" w14:textId="77777777" w:rsidR="00AA610D" w:rsidRDefault="00AA610D" w:rsidP="00BB2B72">
            <w:pPr>
              <w:spacing w:line="320" w:lineRule="exact"/>
              <w:jc w:val="left"/>
              <w:rPr>
                <w:rFonts w:ascii="华文新魏" w:eastAsia="华文新魏" w:hAnsi="宋体"/>
                <w:b/>
                <w:bCs/>
                <w:iCs/>
                <w:sz w:val="24"/>
                <w:szCs w:val="24"/>
              </w:rPr>
            </w:pPr>
          </w:p>
        </w:tc>
        <w:tc>
          <w:tcPr>
            <w:tcW w:w="3891" w:type="pct"/>
          </w:tcPr>
          <w:p w14:paraId="6579A56A" w14:textId="77777777" w:rsidR="00AA610D" w:rsidRPr="00A02E92" w:rsidRDefault="00AA610D" w:rsidP="00BB2B72">
            <w:pPr>
              <w:autoSpaceDE w:val="0"/>
              <w:autoSpaceDN w:val="0"/>
              <w:adjustRightInd w:val="0"/>
              <w:rPr>
                <w:rFonts w:ascii="宋体" w:cs="宋体"/>
                <w:kern w:val="0"/>
                <w:szCs w:val="21"/>
              </w:rPr>
            </w:pPr>
          </w:p>
        </w:tc>
      </w:tr>
      <w:tr w:rsidR="00B876D5" w:rsidRPr="00A02E92" w14:paraId="1B339533" w14:textId="77777777" w:rsidTr="0085049E">
        <w:tc>
          <w:tcPr>
            <w:tcW w:w="145" w:type="pct"/>
          </w:tcPr>
          <w:p w14:paraId="083C1A93" w14:textId="77777777" w:rsidR="00B876D5" w:rsidRPr="00A02E92" w:rsidRDefault="00B876D5" w:rsidP="00B876D5">
            <w:pPr>
              <w:autoSpaceDE w:val="0"/>
              <w:autoSpaceDN w:val="0"/>
              <w:adjustRightInd w:val="0"/>
              <w:jc w:val="left"/>
              <w:rPr>
                <w:rFonts w:ascii="华文新魏" w:eastAsia="华文新魏" w:hAnsi="宋体"/>
                <w:b/>
                <w:bCs/>
                <w:iCs/>
                <w:sz w:val="24"/>
                <w:szCs w:val="24"/>
              </w:rPr>
            </w:pPr>
          </w:p>
        </w:tc>
        <w:tc>
          <w:tcPr>
            <w:tcW w:w="965" w:type="pct"/>
          </w:tcPr>
          <w:p w14:paraId="04D41B59" w14:textId="77777777" w:rsidR="00B876D5" w:rsidRDefault="00B876D5" w:rsidP="00B876D5">
            <w:pPr>
              <w:spacing w:line="320" w:lineRule="exact"/>
              <w:jc w:val="left"/>
              <w:rPr>
                <w:rFonts w:ascii="华文新魏" w:eastAsia="华文新魏" w:hAnsi="宋体"/>
                <w:b/>
                <w:bCs/>
                <w:iCs/>
                <w:sz w:val="24"/>
              </w:rPr>
            </w:pPr>
            <w:r>
              <w:rPr>
                <w:rFonts w:ascii="华文新魏" w:eastAsia="华文新魏" w:hAnsi="宋体" w:hint="eastAsia"/>
                <w:b/>
                <w:bCs/>
                <w:iCs/>
                <w:sz w:val="24"/>
              </w:rPr>
              <w:t>17-</w:t>
            </w:r>
            <w:r w:rsidRPr="009B6441">
              <w:rPr>
                <w:rFonts w:ascii="华文新魏" w:eastAsia="华文新魏" w:hAnsi="宋体" w:hint="eastAsia"/>
                <w:b/>
                <w:bCs/>
                <w:iCs/>
                <w:sz w:val="24"/>
              </w:rPr>
              <w:t>严重阿尔茨海默病</w:t>
            </w:r>
          </w:p>
        </w:tc>
        <w:tc>
          <w:tcPr>
            <w:tcW w:w="3891" w:type="pct"/>
          </w:tcPr>
          <w:p w14:paraId="5829E3AC" w14:textId="77777777" w:rsidR="00B876D5" w:rsidRPr="00A31F71" w:rsidRDefault="00B876D5" w:rsidP="00B03005">
            <w:pPr>
              <w:autoSpaceDE w:val="0"/>
              <w:autoSpaceDN w:val="0"/>
              <w:adjustRightInd w:val="0"/>
              <w:rPr>
                <w:rFonts w:ascii="宋体" w:cs="宋体"/>
                <w:kern w:val="0"/>
                <w:szCs w:val="21"/>
              </w:rPr>
            </w:pPr>
            <w:r w:rsidRPr="00A31F71">
              <w:rPr>
                <w:rFonts w:ascii="宋体" w:cs="宋体"/>
                <w:kern w:val="0"/>
                <w:szCs w:val="21"/>
              </w:rPr>
              <w:t>指因大脑进行性、不可逆性改变导致智能严重衰退或丧失，临床表现为严重的认知功能障碍、精神行为异常和社交能力减退等，其日常生活必须持续受到他人监护。须由头颅断层扫描（CT）、核磁共振检查（MRI）或正电子发射断层扫描（PET）等影像学检查证实，并经相关专科医生确诊，且须满足下列至少一项条件：</w:t>
            </w:r>
          </w:p>
          <w:p w14:paraId="5A101C1E" w14:textId="059A5511" w:rsidR="00B876D5" w:rsidRPr="00A31F71" w:rsidRDefault="00B876D5" w:rsidP="00B03005">
            <w:pPr>
              <w:autoSpaceDE w:val="0"/>
              <w:autoSpaceDN w:val="0"/>
              <w:adjustRightInd w:val="0"/>
              <w:rPr>
                <w:rFonts w:ascii="宋体" w:cs="宋体"/>
                <w:kern w:val="0"/>
                <w:szCs w:val="21"/>
              </w:rPr>
            </w:pPr>
            <w:r w:rsidRPr="00A31F71">
              <w:rPr>
                <w:rFonts w:ascii="宋体" w:cs="宋体"/>
                <w:kern w:val="0"/>
                <w:szCs w:val="21"/>
              </w:rPr>
              <w:t>（1）由具有评估资格的专科医生根据临床痴呆评定量表（CDR，Clinical</w:t>
            </w:r>
            <w:r w:rsidR="000A6767">
              <w:rPr>
                <w:rFonts w:ascii="宋体" w:cs="宋体"/>
                <w:kern w:val="0"/>
                <w:szCs w:val="21"/>
              </w:rPr>
              <w:t xml:space="preserve"> </w:t>
            </w:r>
            <w:r w:rsidRPr="00A31F71">
              <w:rPr>
                <w:rFonts w:ascii="宋体" w:cs="宋体"/>
                <w:kern w:val="0"/>
                <w:szCs w:val="21"/>
              </w:rPr>
              <w:t>Dementia</w:t>
            </w:r>
            <w:r w:rsidR="000A6767">
              <w:rPr>
                <w:rFonts w:ascii="宋体" w:cs="宋体"/>
                <w:kern w:val="0"/>
                <w:szCs w:val="21"/>
              </w:rPr>
              <w:t xml:space="preserve"> </w:t>
            </w:r>
            <w:r w:rsidRPr="00A31F71">
              <w:rPr>
                <w:rFonts w:ascii="宋体" w:cs="宋体"/>
                <w:kern w:val="0"/>
                <w:szCs w:val="21"/>
              </w:rPr>
              <w:t>Rating）评估结果为3分；</w:t>
            </w:r>
          </w:p>
          <w:p w14:paraId="3713948C" w14:textId="77777777" w:rsidR="00B876D5" w:rsidRPr="00A31F71" w:rsidRDefault="00B876D5" w:rsidP="00B03005">
            <w:pPr>
              <w:autoSpaceDE w:val="0"/>
              <w:autoSpaceDN w:val="0"/>
              <w:adjustRightInd w:val="0"/>
              <w:rPr>
                <w:rFonts w:ascii="宋体" w:cs="宋体"/>
                <w:kern w:val="0"/>
                <w:szCs w:val="21"/>
              </w:rPr>
            </w:pPr>
            <w:r w:rsidRPr="00A31F71">
              <w:rPr>
                <w:rFonts w:ascii="宋体" w:cs="宋体"/>
                <w:kern w:val="0"/>
                <w:szCs w:val="21"/>
              </w:rPr>
              <w:t>（2）自主生活能力完全丧失，无法独立完成六项基本日常生活活动中的三项或三项以上。</w:t>
            </w:r>
          </w:p>
          <w:p w14:paraId="05369D0C" w14:textId="77777777" w:rsidR="00B876D5" w:rsidRPr="00C34FFB" w:rsidRDefault="00B876D5" w:rsidP="00B03005">
            <w:pPr>
              <w:autoSpaceDE w:val="0"/>
              <w:autoSpaceDN w:val="0"/>
              <w:adjustRightInd w:val="0"/>
              <w:rPr>
                <w:rFonts w:ascii="宋体" w:cs="宋体"/>
                <w:kern w:val="0"/>
                <w:szCs w:val="21"/>
                <w:shd w:val="pct15" w:color="auto" w:fill="FFFFFF"/>
              </w:rPr>
            </w:pPr>
            <w:r w:rsidRPr="00A31F71">
              <w:rPr>
                <w:rFonts w:ascii="宋体" w:cs="宋体"/>
                <w:kern w:val="0"/>
                <w:szCs w:val="21"/>
                <w:shd w:val="pct15" w:color="auto" w:fill="FFFFFF"/>
              </w:rPr>
              <w:t>阿尔茨海默病之外的其他类型痴呆不在保障范围内。</w:t>
            </w:r>
          </w:p>
        </w:tc>
      </w:tr>
      <w:tr w:rsidR="00AA610D" w:rsidRPr="001428B7" w14:paraId="615CB1C6" w14:textId="77777777" w:rsidTr="0085049E">
        <w:tc>
          <w:tcPr>
            <w:tcW w:w="145" w:type="pct"/>
          </w:tcPr>
          <w:p w14:paraId="405E7B93" w14:textId="77777777" w:rsidR="00AA610D" w:rsidRDefault="00AA610D" w:rsidP="00BB2B72">
            <w:pPr>
              <w:autoSpaceDE w:val="0"/>
              <w:autoSpaceDN w:val="0"/>
              <w:adjustRightInd w:val="0"/>
              <w:jc w:val="left"/>
              <w:rPr>
                <w:rFonts w:ascii="宋体" w:cs="宋体"/>
                <w:kern w:val="0"/>
                <w:szCs w:val="21"/>
              </w:rPr>
            </w:pPr>
          </w:p>
        </w:tc>
        <w:tc>
          <w:tcPr>
            <w:tcW w:w="965" w:type="pct"/>
          </w:tcPr>
          <w:p w14:paraId="03B799B0" w14:textId="77777777" w:rsidR="00AA610D" w:rsidRDefault="00AA610D" w:rsidP="00BB2B72">
            <w:pPr>
              <w:spacing w:line="320" w:lineRule="exact"/>
              <w:jc w:val="left"/>
              <w:rPr>
                <w:rFonts w:ascii="华文新魏" w:eastAsia="华文新魏" w:hAnsi="宋体"/>
                <w:b/>
                <w:bCs/>
                <w:iCs/>
                <w:sz w:val="24"/>
                <w:szCs w:val="24"/>
              </w:rPr>
            </w:pPr>
          </w:p>
        </w:tc>
        <w:tc>
          <w:tcPr>
            <w:tcW w:w="3891" w:type="pct"/>
          </w:tcPr>
          <w:p w14:paraId="358F9BE7" w14:textId="77777777" w:rsidR="00AA610D" w:rsidRPr="00A02E92" w:rsidRDefault="00AA610D" w:rsidP="00BB2B72">
            <w:pPr>
              <w:autoSpaceDE w:val="0"/>
              <w:autoSpaceDN w:val="0"/>
              <w:adjustRightInd w:val="0"/>
              <w:rPr>
                <w:rFonts w:ascii="宋体" w:cs="宋体"/>
                <w:kern w:val="0"/>
                <w:szCs w:val="21"/>
              </w:rPr>
            </w:pPr>
          </w:p>
        </w:tc>
      </w:tr>
      <w:tr w:rsidR="00B876D5" w:rsidRPr="00A02E92" w14:paraId="1489088A" w14:textId="77777777" w:rsidTr="0085049E">
        <w:tc>
          <w:tcPr>
            <w:tcW w:w="145" w:type="pct"/>
          </w:tcPr>
          <w:p w14:paraId="65EBEAAF" w14:textId="77777777" w:rsidR="00B876D5" w:rsidRPr="00A02E92" w:rsidRDefault="00B876D5" w:rsidP="00B876D5">
            <w:pPr>
              <w:autoSpaceDE w:val="0"/>
              <w:autoSpaceDN w:val="0"/>
              <w:adjustRightInd w:val="0"/>
              <w:jc w:val="left"/>
              <w:rPr>
                <w:rFonts w:ascii="华文新魏" w:eastAsia="华文新魏" w:hAnsi="宋体"/>
                <w:b/>
                <w:bCs/>
                <w:iCs/>
                <w:sz w:val="24"/>
                <w:szCs w:val="24"/>
              </w:rPr>
            </w:pPr>
          </w:p>
        </w:tc>
        <w:tc>
          <w:tcPr>
            <w:tcW w:w="965" w:type="pct"/>
          </w:tcPr>
          <w:p w14:paraId="26971EB5" w14:textId="77777777" w:rsidR="00B876D5" w:rsidRDefault="00B876D5" w:rsidP="00B876D5">
            <w:pPr>
              <w:spacing w:line="320" w:lineRule="exact"/>
              <w:jc w:val="left"/>
              <w:rPr>
                <w:rFonts w:ascii="华文新魏" w:eastAsia="华文新魏" w:hAnsi="宋体"/>
                <w:b/>
                <w:bCs/>
                <w:iCs/>
                <w:sz w:val="24"/>
              </w:rPr>
            </w:pPr>
            <w:r>
              <w:rPr>
                <w:rFonts w:ascii="华文新魏" w:eastAsia="华文新魏" w:hAnsi="宋体" w:hint="eastAsia"/>
                <w:b/>
                <w:bCs/>
                <w:iCs/>
                <w:sz w:val="24"/>
              </w:rPr>
              <w:t>18-</w:t>
            </w:r>
            <w:r w:rsidRPr="009B6441">
              <w:rPr>
                <w:rFonts w:ascii="华文新魏" w:eastAsia="华文新魏" w:hAnsi="宋体" w:hint="eastAsia"/>
                <w:b/>
                <w:bCs/>
                <w:iCs/>
                <w:sz w:val="24"/>
              </w:rPr>
              <w:t>严重脑损伤</w:t>
            </w:r>
          </w:p>
        </w:tc>
        <w:tc>
          <w:tcPr>
            <w:tcW w:w="3891" w:type="pct"/>
          </w:tcPr>
          <w:p w14:paraId="0E81C526" w14:textId="77777777" w:rsidR="00B876D5" w:rsidRPr="00A31F71" w:rsidRDefault="00B876D5" w:rsidP="00B03005">
            <w:pPr>
              <w:autoSpaceDE w:val="0"/>
              <w:autoSpaceDN w:val="0"/>
              <w:adjustRightInd w:val="0"/>
              <w:rPr>
                <w:rFonts w:ascii="宋体" w:cs="宋体"/>
                <w:kern w:val="0"/>
                <w:szCs w:val="21"/>
              </w:rPr>
            </w:pPr>
            <w:r w:rsidRPr="00A31F71">
              <w:rPr>
                <w:rFonts w:ascii="宋体" w:cs="宋体"/>
                <w:kern w:val="0"/>
                <w:szCs w:val="21"/>
              </w:rPr>
              <w:t>指因头部遭受机械性外力，引起脑重要部位损伤，导致神经系统永久性的功能障碍。须由头颅断层扫描（CT）、核磁共振检查（MRI）或正电子发射断层扫描（PET）等影像学检查证实。神经系统永久性的功能障碍，指脑损伤180天后，仍遗留下列至少一种障碍：</w:t>
            </w:r>
          </w:p>
          <w:p w14:paraId="2374E98B" w14:textId="77777777" w:rsidR="00B876D5" w:rsidRPr="00A31F71" w:rsidRDefault="00B876D5" w:rsidP="00B03005">
            <w:pPr>
              <w:autoSpaceDE w:val="0"/>
              <w:autoSpaceDN w:val="0"/>
              <w:adjustRightInd w:val="0"/>
              <w:rPr>
                <w:rFonts w:ascii="宋体" w:cs="宋体"/>
                <w:kern w:val="0"/>
                <w:szCs w:val="21"/>
              </w:rPr>
            </w:pPr>
            <w:r w:rsidRPr="00A31F71">
              <w:rPr>
                <w:rFonts w:ascii="宋体" w:cs="宋体"/>
                <w:kern w:val="0"/>
                <w:szCs w:val="21"/>
              </w:rPr>
              <w:t>（1）一肢（含）以上肢体肌力2级（含）以下；</w:t>
            </w:r>
          </w:p>
          <w:p w14:paraId="57304FD0" w14:textId="77777777" w:rsidR="00B876D5" w:rsidRPr="00A31F71" w:rsidRDefault="00B876D5" w:rsidP="00B03005">
            <w:pPr>
              <w:autoSpaceDE w:val="0"/>
              <w:autoSpaceDN w:val="0"/>
              <w:adjustRightInd w:val="0"/>
              <w:rPr>
                <w:rFonts w:ascii="宋体" w:cs="宋体"/>
                <w:kern w:val="0"/>
                <w:szCs w:val="21"/>
              </w:rPr>
            </w:pPr>
            <w:r w:rsidRPr="00A31F71">
              <w:rPr>
                <w:rFonts w:ascii="宋体" w:cs="宋体"/>
                <w:kern w:val="0"/>
                <w:szCs w:val="21"/>
              </w:rPr>
              <w:t>（2）语言能力完全丧失，或严重咀嚼吞咽功能障碍；</w:t>
            </w:r>
          </w:p>
          <w:p w14:paraId="7372C1FD" w14:textId="77777777" w:rsidR="00B876D5" w:rsidRPr="00A31F71" w:rsidRDefault="00B876D5" w:rsidP="00B03005">
            <w:pPr>
              <w:autoSpaceDE w:val="0"/>
              <w:autoSpaceDN w:val="0"/>
              <w:adjustRightInd w:val="0"/>
              <w:rPr>
                <w:rFonts w:ascii="宋体" w:cs="宋体"/>
                <w:kern w:val="0"/>
                <w:szCs w:val="21"/>
              </w:rPr>
            </w:pPr>
            <w:r w:rsidRPr="00A31F71">
              <w:rPr>
                <w:rFonts w:ascii="宋体" w:cs="宋体"/>
                <w:kern w:val="0"/>
                <w:szCs w:val="21"/>
              </w:rPr>
              <w:t>（3）自主生活能力完全丧失，无法独立完成六项基本日常生活活动中的三项或三项以上。</w:t>
            </w:r>
          </w:p>
        </w:tc>
      </w:tr>
      <w:tr w:rsidR="0085049E" w:rsidRPr="00A02E92" w14:paraId="1EF39C15" w14:textId="77777777" w:rsidTr="0085049E">
        <w:tc>
          <w:tcPr>
            <w:tcW w:w="145" w:type="pct"/>
          </w:tcPr>
          <w:p w14:paraId="5C1FCD56" w14:textId="77777777" w:rsidR="0085049E" w:rsidRPr="00AD6989" w:rsidRDefault="0085049E" w:rsidP="00BB2B72">
            <w:pPr>
              <w:autoSpaceDE w:val="0"/>
              <w:autoSpaceDN w:val="0"/>
              <w:adjustRightInd w:val="0"/>
              <w:jc w:val="left"/>
              <w:rPr>
                <w:rFonts w:ascii="宋体" w:cs="宋体"/>
                <w:kern w:val="0"/>
                <w:szCs w:val="21"/>
              </w:rPr>
            </w:pPr>
          </w:p>
        </w:tc>
        <w:tc>
          <w:tcPr>
            <w:tcW w:w="965" w:type="pct"/>
          </w:tcPr>
          <w:p w14:paraId="4B15351C" w14:textId="77777777" w:rsidR="0085049E" w:rsidRPr="00AD6989" w:rsidRDefault="0085049E" w:rsidP="00BB2B72">
            <w:pPr>
              <w:spacing w:line="320" w:lineRule="exact"/>
              <w:jc w:val="left"/>
              <w:rPr>
                <w:rFonts w:ascii="华文新魏" w:eastAsia="华文新魏" w:hAnsi="宋体"/>
                <w:b/>
                <w:bCs/>
                <w:iCs/>
                <w:sz w:val="24"/>
              </w:rPr>
            </w:pPr>
          </w:p>
        </w:tc>
        <w:tc>
          <w:tcPr>
            <w:tcW w:w="3891" w:type="pct"/>
          </w:tcPr>
          <w:p w14:paraId="07A34DFD" w14:textId="77777777" w:rsidR="0085049E" w:rsidRPr="00AD6989" w:rsidRDefault="0085049E" w:rsidP="00BB2B72">
            <w:pPr>
              <w:autoSpaceDE w:val="0"/>
              <w:autoSpaceDN w:val="0"/>
              <w:adjustRightInd w:val="0"/>
              <w:jc w:val="left"/>
              <w:rPr>
                <w:rFonts w:ascii="宋体" w:cs="宋体"/>
                <w:kern w:val="0"/>
                <w:szCs w:val="21"/>
              </w:rPr>
            </w:pPr>
          </w:p>
        </w:tc>
      </w:tr>
      <w:tr w:rsidR="00B876D5" w:rsidRPr="00A02E92" w14:paraId="0448FE78" w14:textId="77777777" w:rsidTr="0085049E">
        <w:tc>
          <w:tcPr>
            <w:tcW w:w="145" w:type="pct"/>
          </w:tcPr>
          <w:p w14:paraId="20FF7CD1" w14:textId="77777777" w:rsidR="00B876D5" w:rsidRPr="00A02E92" w:rsidRDefault="00B876D5" w:rsidP="00B876D5">
            <w:pPr>
              <w:autoSpaceDE w:val="0"/>
              <w:autoSpaceDN w:val="0"/>
              <w:adjustRightInd w:val="0"/>
              <w:jc w:val="left"/>
              <w:rPr>
                <w:rFonts w:ascii="华文新魏" w:eastAsia="华文新魏" w:hAnsi="宋体"/>
                <w:b/>
                <w:bCs/>
                <w:iCs/>
                <w:sz w:val="24"/>
                <w:szCs w:val="24"/>
              </w:rPr>
            </w:pPr>
          </w:p>
        </w:tc>
        <w:tc>
          <w:tcPr>
            <w:tcW w:w="965" w:type="pct"/>
          </w:tcPr>
          <w:p w14:paraId="046412D4" w14:textId="77777777" w:rsidR="00B876D5" w:rsidRDefault="00B876D5" w:rsidP="00B876D5">
            <w:pPr>
              <w:spacing w:line="320" w:lineRule="exact"/>
              <w:jc w:val="left"/>
              <w:rPr>
                <w:rFonts w:ascii="华文新魏" w:eastAsia="华文新魏" w:hAnsi="宋体"/>
                <w:b/>
                <w:bCs/>
                <w:iCs/>
                <w:sz w:val="24"/>
              </w:rPr>
            </w:pPr>
            <w:r>
              <w:rPr>
                <w:rFonts w:ascii="华文新魏" w:eastAsia="华文新魏" w:hAnsi="宋体" w:hint="eastAsia"/>
                <w:b/>
                <w:bCs/>
                <w:iCs/>
                <w:sz w:val="24"/>
              </w:rPr>
              <w:t>19-</w:t>
            </w:r>
            <w:r w:rsidRPr="009B6441">
              <w:rPr>
                <w:rFonts w:ascii="华文新魏" w:eastAsia="华文新魏" w:hAnsi="宋体" w:hint="eastAsia"/>
                <w:b/>
                <w:bCs/>
                <w:iCs/>
                <w:sz w:val="24"/>
              </w:rPr>
              <w:t>严重</w:t>
            </w:r>
            <w:r>
              <w:rPr>
                <w:rFonts w:ascii="华文新魏" w:eastAsia="华文新魏" w:hAnsi="宋体" w:hint="eastAsia"/>
                <w:b/>
                <w:bCs/>
                <w:iCs/>
                <w:sz w:val="24"/>
              </w:rPr>
              <w:t>原发性</w:t>
            </w:r>
            <w:r w:rsidRPr="009B6441">
              <w:rPr>
                <w:rFonts w:ascii="华文新魏" w:eastAsia="华文新魏" w:hAnsi="宋体" w:hint="eastAsia"/>
                <w:b/>
                <w:bCs/>
                <w:iCs/>
                <w:sz w:val="24"/>
              </w:rPr>
              <w:t>帕金森病</w:t>
            </w:r>
          </w:p>
        </w:tc>
        <w:tc>
          <w:tcPr>
            <w:tcW w:w="3891" w:type="pct"/>
          </w:tcPr>
          <w:p w14:paraId="0E330BA3" w14:textId="77777777" w:rsidR="00B876D5" w:rsidRPr="00A31F71" w:rsidRDefault="00B876D5" w:rsidP="00B03005">
            <w:pPr>
              <w:autoSpaceDE w:val="0"/>
              <w:autoSpaceDN w:val="0"/>
              <w:adjustRightInd w:val="0"/>
              <w:rPr>
                <w:rFonts w:ascii="宋体" w:cs="宋体"/>
                <w:kern w:val="0"/>
                <w:szCs w:val="21"/>
              </w:rPr>
            </w:pPr>
            <w:r w:rsidRPr="00A31F71">
              <w:rPr>
                <w:rFonts w:ascii="宋体" w:cs="宋体"/>
                <w:kern w:val="0"/>
                <w:szCs w:val="21"/>
              </w:rPr>
              <w:t>是一种中枢神经系统的退行性疾病，临床表现为运动迟缓、静止性震颤或肌强直等，经相关专科医生确诊，且须满足自主生活能力完全丧失，无法独立完成六项基本日常生活活动中的三项或三项以上。</w:t>
            </w:r>
          </w:p>
          <w:p w14:paraId="57521DAB" w14:textId="77777777" w:rsidR="00B876D5" w:rsidRPr="00C34FFB" w:rsidRDefault="00B876D5" w:rsidP="00B03005">
            <w:pPr>
              <w:autoSpaceDE w:val="0"/>
              <w:autoSpaceDN w:val="0"/>
              <w:adjustRightInd w:val="0"/>
              <w:rPr>
                <w:rFonts w:ascii="宋体" w:cs="宋体"/>
                <w:kern w:val="0"/>
                <w:szCs w:val="21"/>
                <w:shd w:val="pct15" w:color="auto" w:fill="FFFFFF"/>
              </w:rPr>
            </w:pPr>
            <w:r w:rsidRPr="00A31F71">
              <w:rPr>
                <w:rFonts w:ascii="宋体" w:cs="宋体"/>
                <w:kern w:val="0"/>
                <w:szCs w:val="21"/>
                <w:shd w:val="pct15" w:color="auto" w:fill="FFFFFF"/>
              </w:rPr>
              <w:t>继发性帕金森综合征、帕金森叠加综合征不在保障范围内。</w:t>
            </w:r>
          </w:p>
        </w:tc>
      </w:tr>
      <w:tr w:rsidR="0085049E" w:rsidRPr="00A02E92" w14:paraId="452C99C4" w14:textId="77777777" w:rsidTr="0085049E">
        <w:tc>
          <w:tcPr>
            <w:tcW w:w="145" w:type="pct"/>
          </w:tcPr>
          <w:p w14:paraId="0E4015AA" w14:textId="77777777" w:rsidR="0085049E" w:rsidRPr="00AD6989" w:rsidRDefault="0085049E" w:rsidP="00BB2B72">
            <w:pPr>
              <w:autoSpaceDE w:val="0"/>
              <w:autoSpaceDN w:val="0"/>
              <w:adjustRightInd w:val="0"/>
              <w:jc w:val="left"/>
              <w:rPr>
                <w:rFonts w:ascii="宋体" w:cs="宋体"/>
                <w:kern w:val="0"/>
                <w:szCs w:val="21"/>
              </w:rPr>
            </w:pPr>
          </w:p>
        </w:tc>
        <w:tc>
          <w:tcPr>
            <w:tcW w:w="965" w:type="pct"/>
          </w:tcPr>
          <w:p w14:paraId="4B8BCE62" w14:textId="77777777" w:rsidR="0085049E" w:rsidRPr="00AD6989" w:rsidRDefault="0085049E" w:rsidP="00BB2B72">
            <w:pPr>
              <w:spacing w:line="320" w:lineRule="exact"/>
              <w:jc w:val="left"/>
              <w:rPr>
                <w:rFonts w:ascii="华文新魏" w:eastAsia="华文新魏" w:hAnsi="宋体"/>
                <w:b/>
                <w:bCs/>
                <w:iCs/>
                <w:sz w:val="24"/>
              </w:rPr>
            </w:pPr>
          </w:p>
        </w:tc>
        <w:tc>
          <w:tcPr>
            <w:tcW w:w="3891" w:type="pct"/>
          </w:tcPr>
          <w:p w14:paraId="4D796536" w14:textId="77777777" w:rsidR="0085049E" w:rsidRPr="00AD6989" w:rsidRDefault="0085049E" w:rsidP="00BB2B72">
            <w:pPr>
              <w:autoSpaceDE w:val="0"/>
              <w:autoSpaceDN w:val="0"/>
              <w:adjustRightInd w:val="0"/>
              <w:jc w:val="left"/>
              <w:rPr>
                <w:rFonts w:ascii="宋体" w:cs="宋体"/>
                <w:kern w:val="0"/>
                <w:szCs w:val="21"/>
              </w:rPr>
            </w:pPr>
          </w:p>
        </w:tc>
      </w:tr>
      <w:tr w:rsidR="00B876D5" w:rsidRPr="00A02E92" w14:paraId="1E9B982D" w14:textId="77777777" w:rsidTr="0085049E">
        <w:tc>
          <w:tcPr>
            <w:tcW w:w="145" w:type="pct"/>
          </w:tcPr>
          <w:p w14:paraId="62A31640" w14:textId="77777777" w:rsidR="00B876D5" w:rsidRPr="00A02E92" w:rsidRDefault="00B876D5" w:rsidP="00B876D5">
            <w:pPr>
              <w:autoSpaceDE w:val="0"/>
              <w:autoSpaceDN w:val="0"/>
              <w:adjustRightInd w:val="0"/>
              <w:jc w:val="left"/>
              <w:rPr>
                <w:rFonts w:ascii="华文新魏" w:eastAsia="华文新魏" w:hAnsi="宋体"/>
                <w:b/>
                <w:bCs/>
                <w:iCs/>
                <w:sz w:val="24"/>
                <w:szCs w:val="24"/>
              </w:rPr>
            </w:pPr>
          </w:p>
        </w:tc>
        <w:tc>
          <w:tcPr>
            <w:tcW w:w="965" w:type="pct"/>
          </w:tcPr>
          <w:p w14:paraId="25997935" w14:textId="77777777" w:rsidR="00B876D5" w:rsidRDefault="00B876D5" w:rsidP="00B876D5">
            <w:pPr>
              <w:spacing w:line="320" w:lineRule="exact"/>
              <w:jc w:val="left"/>
              <w:rPr>
                <w:rFonts w:ascii="华文新魏" w:eastAsia="华文新魏" w:hAnsi="宋体"/>
                <w:b/>
                <w:bCs/>
                <w:iCs/>
                <w:sz w:val="24"/>
              </w:rPr>
            </w:pPr>
            <w:r>
              <w:rPr>
                <w:rFonts w:ascii="华文新魏" w:eastAsia="华文新魏" w:hAnsi="宋体" w:hint="eastAsia"/>
                <w:b/>
                <w:bCs/>
                <w:iCs/>
                <w:sz w:val="24"/>
              </w:rPr>
              <w:t>20-</w:t>
            </w:r>
            <w:r w:rsidRPr="009B6441">
              <w:rPr>
                <w:rFonts w:ascii="华文新魏" w:eastAsia="华文新魏" w:hAnsi="宋体" w:hint="eastAsia"/>
                <w:b/>
                <w:bCs/>
                <w:iCs/>
                <w:sz w:val="24"/>
              </w:rPr>
              <w:t>严重Ⅲ度烧伤</w:t>
            </w:r>
          </w:p>
        </w:tc>
        <w:tc>
          <w:tcPr>
            <w:tcW w:w="3891" w:type="pct"/>
          </w:tcPr>
          <w:p w14:paraId="0BCBA592" w14:textId="77777777" w:rsidR="00B876D5" w:rsidRPr="00A31F71" w:rsidRDefault="00B876D5" w:rsidP="00B03005">
            <w:pPr>
              <w:autoSpaceDE w:val="0"/>
              <w:autoSpaceDN w:val="0"/>
              <w:adjustRightInd w:val="0"/>
              <w:rPr>
                <w:rFonts w:ascii="宋体" w:cs="宋体"/>
                <w:kern w:val="0"/>
                <w:szCs w:val="21"/>
              </w:rPr>
            </w:pPr>
            <w:r w:rsidRPr="00A31F71">
              <w:rPr>
                <w:rFonts w:ascii="宋体" w:cs="宋体"/>
                <w:kern w:val="0"/>
                <w:szCs w:val="21"/>
              </w:rPr>
              <w:t>指烧伤程度为</w:t>
            </w:r>
            <w:r w:rsidRPr="00A31F71">
              <w:rPr>
                <w:rFonts w:ascii="宋体" w:cs="宋体" w:hint="eastAsia"/>
                <w:kern w:val="0"/>
                <w:szCs w:val="21"/>
              </w:rPr>
              <w:t>Ⅲ</w:t>
            </w:r>
            <w:r w:rsidRPr="00A31F71">
              <w:rPr>
                <w:rFonts w:ascii="宋体" w:cs="宋体"/>
                <w:kern w:val="0"/>
                <w:szCs w:val="21"/>
              </w:rPr>
              <w:t>度，且</w:t>
            </w:r>
            <w:r w:rsidRPr="00A31F71">
              <w:rPr>
                <w:rFonts w:ascii="宋体" w:cs="宋体" w:hint="eastAsia"/>
                <w:kern w:val="0"/>
                <w:szCs w:val="21"/>
              </w:rPr>
              <w:t>Ⅲ</w:t>
            </w:r>
            <w:r w:rsidRPr="00A31F71">
              <w:rPr>
                <w:rFonts w:ascii="宋体" w:cs="宋体"/>
                <w:kern w:val="0"/>
                <w:szCs w:val="21"/>
              </w:rPr>
              <w:t>度烧伤的面积达到全身体表面积的20％或20％以上。体表面积根据《中国新九分法》计算。</w:t>
            </w:r>
          </w:p>
        </w:tc>
      </w:tr>
      <w:tr w:rsidR="0085049E" w:rsidRPr="00A02E92" w14:paraId="20966285" w14:textId="77777777" w:rsidTr="0085049E">
        <w:tc>
          <w:tcPr>
            <w:tcW w:w="145" w:type="pct"/>
          </w:tcPr>
          <w:p w14:paraId="6DB6D63F" w14:textId="77777777" w:rsidR="0085049E" w:rsidRPr="00AD6989" w:rsidRDefault="0085049E" w:rsidP="00BB2B72">
            <w:pPr>
              <w:autoSpaceDE w:val="0"/>
              <w:autoSpaceDN w:val="0"/>
              <w:adjustRightInd w:val="0"/>
              <w:jc w:val="left"/>
              <w:rPr>
                <w:rFonts w:ascii="宋体" w:cs="宋体"/>
                <w:kern w:val="0"/>
                <w:szCs w:val="21"/>
              </w:rPr>
            </w:pPr>
          </w:p>
        </w:tc>
        <w:tc>
          <w:tcPr>
            <w:tcW w:w="965" w:type="pct"/>
          </w:tcPr>
          <w:p w14:paraId="1A46110C" w14:textId="77777777" w:rsidR="0085049E" w:rsidRPr="00AD6989" w:rsidRDefault="0085049E" w:rsidP="00BB2B72">
            <w:pPr>
              <w:spacing w:line="320" w:lineRule="exact"/>
              <w:jc w:val="left"/>
              <w:rPr>
                <w:rFonts w:ascii="华文新魏" w:eastAsia="华文新魏" w:hAnsi="宋体"/>
                <w:b/>
                <w:bCs/>
                <w:iCs/>
                <w:sz w:val="24"/>
              </w:rPr>
            </w:pPr>
          </w:p>
        </w:tc>
        <w:tc>
          <w:tcPr>
            <w:tcW w:w="3891" w:type="pct"/>
          </w:tcPr>
          <w:p w14:paraId="0D08AB0A" w14:textId="77777777" w:rsidR="0085049E" w:rsidRPr="00AD6989" w:rsidRDefault="0085049E" w:rsidP="00BB2B72">
            <w:pPr>
              <w:autoSpaceDE w:val="0"/>
              <w:autoSpaceDN w:val="0"/>
              <w:adjustRightInd w:val="0"/>
              <w:jc w:val="left"/>
              <w:rPr>
                <w:rFonts w:ascii="宋体" w:cs="宋体"/>
                <w:kern w:val="0"/>
                <w:szCs w:val="21"/>
              </w:rPr>
            </w:pPr>
          </w:p>
        </w:tc>
      </w:tr>
      <w:tr w:rsidR="00B876D5" w:rsidRPr="00A02E92" w14:paraId="6E0709FD" w14:textId="77777777" w:rsidTr="0085049E">
        <w:tc>
          <w:tcPr>
            <w:tcW w:w="145" w:type="pct"/>
          </w:tcPr>
          <w:p w14:paraId="189293EA" w14:textId="77777777" w:rsidR="00B876D5" w:rsidRPr="00A02E92" w:rsidRDefault="00B876D5" w:rsidP="00B876D5">
            <w:pPr>
              <w:autoSpaceDE w:val="0"/>
              <w:autoSpaceDN w:val="0"/>
              <w:adjustRightInd w:val="0"/>
              <w:jc w:val="left"/>
              <w:rPr>
                <w:rFonts w:ascii="华文新魏" w:eastAsia="华文新魏" w:hAnsi="宋体"/>
                <w:b/>
                <w:bCs/>
                <w:iCs/>
                <w:sz w:val="24"/>
                <w:szCs w:val="24"/>
              </w:rPr>
            </w:pPr>
          </w:p>
        </w:tc>
        <w:tc>
          <w:tcPr>
            <w:tcW w:w="965" w:type="pct"/>
          </w:tcPr>
          <w:p w14:paraId="4A4138AC" w14:textId="77777777" w:rsidR="00B876D5" w:rsidRDefault="00B876D5" w:rsidP="00B876D5">
            <w:pPr>
              <w:spacing w:line="320" w:lineRule="exact"/>
              <w:jc w:val="left"/>
              <w:rPr>
                <w:rFonts w:ascii="华文新魏" w:eastAsia="华文新魏" w:hAnsi="宋体"/>
                <w:b/>
                <w:bCs/>
                <w:iCs/>
                <w:sz w:val="24"/>
              </w:rPr>
            </w:pPr>
            <w:r>
              <w:rPr>
                <w:rFonts w:ascii="华文新魏" w:eastAsia="华文新魏" w:hAnsi="宋体" w:hint="eastAsia"/>
                <w:b/>
                <w:bCs/>
                <w:iCs/>
                <w:sz w:val="24"/>
              </w:rPr>
              <w:t>21-严重特发性肺动脉高压</w:t>
            </w:r>
          </w:p>
        </w:tc>
        <w:tc>
          <w:tcPr>
            <w:tcW w:w="3891" w:type="pct"/>
          </w:tcPr>
          <w:p w14:paraId="4327EEF5" w14:textId="7437A4DF" w:rsidR="00B876D5" w:rsidRPr="00A31F71" w:rsidRDefault="00B876D5" w:rsidP="00B03005">
            <w:pPr>
              <w:autoSpaceDE w:val="0"/>
              <w:autoSpaceDN w:val="0"/>
              <w:adjustRightInd w:val="0"/>
              <w:rPr>
                <w:rFonts w:ascii="宋体" w:cs="宋体"/>
                <w:kern w:val="0"/>
                <w:szCs w:val="21"/>
              </w:rPr>
            </w:pPr>
            <w:r w:rsidRPr="00A31F71">
              <w:rPr>
                <w:rFonts w:ascii="宋体" w:cs="宋体"/>
                <w:kern w:val="0"/>
                <w:szCs w:val="21"/>
              </w:rPr>
              <w:t>指不明原因的肺动脉压力持续性增高，进行性发展而导致的慢性疾病，已经造成永久不可逆性的体力活动能力受限，达到</w:t>
            </w:r>
            <w:r w:rsidRPr="00EC067F">
              <w:rPr>
                <w:rFonts w:ascii="黑体" w:eastAsia="黑体" w:hAnsi="黑体" w:cs="宋体"/>
                <w:b/>
                <w:kern w:val="0"/>
                <w:szCs w:val="21"/>
              </w:rPr>
              <w:t>美国纽约心脏病学会（New</w:t>
            </w:r>
            <w:r w:rsidR="000A6767">
              <w:rPr>
                <w:rFonts w:ascii="黑体" w:eastAsia="黑体" w:hAnsi="黑体" w:cs="宋体"/>
                <w:b/>
                <w:kern w:val="0"/>
                <w:szCs w:val="21"/>
              </w:rPr>
              <w:t xml:space="preserve"> </w:t>
            </w:r>
            <w:r w:rsidRPr="00EC067F">
              <w:rPr>
                <w:rFonts w:ascii="黑体" w:eastAsia="黑体" w:hAnsi="黑体" w:cs="宋体"/>
                <w:b/>
                <w:kern w:val="0"/>
                <w:szCs w:val="21"/>
              </w:rPr>
              <w:t>York</w:t>
            </w:r>
            <w:r w:rsidR="000A6767">
              <w:rPr>
                <w:rFonts w:ascii="黑体" w:eastAsia="黑体" w:hAnsi="黑体" w:cs="宋体"/>
                <w:b/>
                <w:kern w:val="0"/>
                <w:szCs w:val="21"/>
              </w:rPr>
              <w:t xml:space="preserve"> </w:t>
            </w:r>
            <w:r w:rsidRPr="00EC067F">
              <w:rPr>
                <w:rFonts w:ascii="黑体" w:eastAsia="黑体" w:hAnsi="黑体" w:cs="宋体"/>
                <w:b/>
                <w:kern w:val="0"/>
                <w:szCs w:val="21"/>
              </w:rPr>
              <w:t>Heart</w:t>
            </w:r>
            <w:r w:rsidR="000A6767">
              <w:rPr>
                <w:rFonts w:ascii="黑体" w:eastAsia="黑体" w:hAnsi="黑体" w:cs="宋体"/>
                <w:b/>
                <w:kern w:val="0"/>
                <w:szCs w:val="21"/>
              </w:rPr>
              <w:t xml:space="preserve"> </w:t>
            </w:r>
            <w:r w:rsidRPr="00EC067F">
              <w:rPr>
                <w:rFonts w:ascii="黑体" w:eastAsia="黑体" w:hAnsi="黑体" w:cs="宋体"/>
                <w:b/>
                <w:kern w:val="0"/>
                <w:szCs w:val="21"/>
              </w:rPr>
              <w:t>Association，NYHA）心功能状态分级</w:t>
            </w:r>
            <w:r>
              <w:rPr>
                <w:rStyle w:val="af5"/>
                <w:rFonts w:ascii="黑体" w:eastAsia="黑体" w:hAnsi="黑体" w:cs="宋体"/>
                <w:b/>
                <w:kern w:val="0"/>
                <w:szCs w:val="21"/>
              </w:rPr>
              <w:footnoteReference w:id="54"/>
            </w:r>
            <w:r w:rsidRPr="00A31F71">
              <w:rPr>
                <w:rFonts w:ascii="宋体" w:cs="宋体"/>
                <w:kern w:val="0"/>
                <w:szCs w:val="21"/>
              </w:rPr>
              <w:t>IV级，且静息状态下肺动脉平均压在36mmHg（含）以上。</w:t>
            </w:r>
          </w:p>
        </w:tc>
      </w:tr>
      <w:tr w:rsidR="0085049E" w:rsidRPr="00A02E92" w14:paraId="2662931B" w14:textId="77777777" w:rsidTr="0085049E">
        <w:tc>
          <w:tcPr>
            <w:tcW w:w="145" w:type="pct"/>
          </w:tcPr>
          <w:p w14:paraId="006C3635" w14:textId="77777777" w:rsidR="0085049E" w:rsidRPr="00AD6989" w:rsidRDefault="0085049E" w:rsidP="00BB2B72">
            <w:pPr>
              <w:autoSpaceDE w:val="0"/>
              <w:autoSpaceDN w:val="0"/>
              <w:adjustRightInd w:val="0"/>
              <w:jc w:val="left"/>
              <w:rPr>
                <w:rFonts w:ascii="宋体" w:cs="宋体"/>
                <w:kern w:val="0"/>
                <w:szCs w:val="21"/>
              </w:rPr>
            </w:pPr>
          </w:p>
        </w:tc>
        <w:tc>
          <w:tcPr>
            <w:tcW w:w="965" w:type="pct"/>
          </w:tcPr>
          <w:p w14:paraId="52684E6B" w14:textId="77777777" w:rsidR="0085049E" w:rsidRPr="00AD6989" w:rsidRDefault="0085049E" w:rsidP="00BB2B72">
            <w:pPr>
              <w:spacing w:line="320" w:lineRule="exact"/>
              <w:jc w:val="left"/>
              <w:rPr>
                <w:rFonts w:ascii="华文新魏" w:eastAsia="华文新魏" w:hAnsi="宋体"/>
                <w:b/>
                <w:bCs/>
                <w:iCs/>
                <w:sz w:val="24"/>
              </w:rPr>
            </w:pPr>
          </w:p>
        </w:tc>
        <w:tc>
          <w:tcPr>
            <w:tcW w:w="3891" w:type="pct"/>
          </w:tcPr>
          <w:p w14:paraId="06953D70" w14:textId="77777777" w:rsidR="0085049E" w:rsidRPr="00AD6989" w:rsidRDefault="0085049E" w:rsidP="00BB2B72">
            <w:pPr>
              <w:autoSpaceDE w:val="0"/>
              <w:autoSpaceDN w:val="0"/>
              <w:adjustRightInd w:val="0"/>
              <w:jc w:val="left"/>
              <w:rPr>
                <w:rFonts w:ascii="宋体" w:cs="宋体"/>
                <w:kern w:val="0"/>
                <w:szCs w:val="21"/>
              </w:rPr>
            </w:pPr>
          </w:p>
        </w:tc>
      </w:tr>
      <w:tr w:rsidR="00B876D5" w:rsidRPr="00A02E92" w14:paraId="10B5D061" w14:textId="77777777" w:rsidTr="0085049E">
        <w:tc>
          <w:tcPr>
            <w:tcW w:w="145" w:type="pct"/>
          </w:tcPr>
          <w:p w14:paraId="427AE50B" w14:textId="77777777" w:rsidR="00B876D5" w:rsidRPr="00A02E92" w:rsidRDefault="00B876D5" w:rsidP="00B876D5">
            <w:pPr>
              <w:autoSpaceDE w:val="0"/>
              <w:autoSpaceDN w:val="0"/>
              <w:adjustRightInd w:val="0"/>
              <w:jc w:val="left"/>
              <w:rPr>
                <w:rFonts w:ascii="华文新魏" w:eastAsia="华文新魏" w:hAnsi="宋体"/>
                <w:b/>
                <w:bCs/>
                <w:iCs/>
                <w:sz w:val="24"/>
                <w:szCs w:val="24"/>
              </w:rPr>
            </w:pPr>
          </w:p>
        </w:tc>
        <w:tc>
          <w:tcPr>
            <w:tcW w:w="965" w:type="pct"/>
          </w:tcPr>
          <w:p w14:paraId="7FB1B9D3" w14:textId="77777777" w:rsidR="00B876D5" w:rsidRDefault="00B876D5" w:rsidP="00B876D5">
            <w:pPr>
              <w:spacing w:line="320" w:lineRule="exact"/>
              <w:jc w:val="left"/>
              <w:rPr>
                <w:rFonts w:ascii="华文新魏" w:eastAsia="华文新魏" w:hAnsi="宋体"/>
                <w:b/>
                <w:bCs/>
                <w:iCs/>
                <w:sz w:val="24"/>
              </w:rPr>
            </w:pPr>
            <w:r>
              <w:rPr>
                <w:rFonts w:ascii="华文新魏" w:eastAsia="华文新魏" w:hAnsi="宋体" w:hint="eastAsia"/>
                <w:b/>
                <w:bCs/>
                <w:iCs/>
                <w:sz w:val="24"/>
              </w:rPr>
              <w:t>22-严重运动神经元病</w:t>
            </w:r>
          </w:p>
        </w:tc>
        <w:tc>
          <w:tcPr>
            <w:tcW w:w="3891" w:type="pct"/>
          </w:tcPr>
          <w:p w14:paraId="6032C3E5" w14:textId="77777777" w:rsidR="00B876D5" w:rsidRPr="00AD6989" w:rsidRDefault="00B876D5" w:rsidP="00B03005">
            <w:pPr>
              <w:autoSpaceDE w:val="0"/>
              <w:autoSpaceDN w:val="0"/>
              <w:adjustRightInd w:val="0"/>
              <w:rPr>
                <w:rFonts w:ascii="宋体" w:cs="宋体"/>
                <w:kern w:val="0"/>
                <w:szCs w:val="21"/>
              </w:rPr>
            </w:pPr>
            <w:r w:rsidRPr="00AD6989">
              <w:rPr>
                <w:rFonts w:ascii="宋体" w:cs="宋体"/>
                <w:kern w:val="0"/>
                <w:szCs w:val="21"/>
              </w:rPr>
              <w:t>是一组中枢神经系统运动神经元的进行性变性疾病，包括进行性脊肌萎缩症、进行性延髓麻痹症、原发性侧索硬化症、肌萎缩性侧索硬化症,经相关专科医生确诊，且须满足下列至少一项条件：</w:t>
            </w:r>
          </w:p>
          <w:p w14:paraId="169205EE" w14:textId="77777777" w:rsidR="00B876D5" w:rsidRPr="00AD6989" w:rsidRDefault="00B876D5" w:rsidP="00B03005">
            <w:pPr>
              <w:autoSpaceDE w:val="0"/>
              <w:autoSpaceDN w:val="0"/>
              <w:adjustRightInd w:val="0"/>
              <w:rPr>
                <w:rFonts w:ascii="宋体" w:cs="宋体"/>
                <w:kern w:val="0"/>
                <w:szCs w:val="21"/>
              </w:rPr>
            </w:pPr>
            <w:r w:rsidRPr="00AD6989">
              <w:rPr>
                <w:rFonts w:ascii="宋体" w:cs="宋体"/>
                <w:kern w:val="0"/>
                <w:szCs w:val="21"/>
              </w:rPr>
              <w:t>（1）严重咀嚼吞咽功能障碍；</w:t>
            </w:r>
          </w:p>
          <w:p w14:paraId="7AFA37DA" w14:textId="77777777" w:rsidR="00B876D5" w:rsidRPr="00AD6989" w:rsidRDefault="00B876D5" w:rsidP="00B03005">
            <w:pPr>
              <w:autoSpaceDE w:val="0"/>
              <w:autoSpaceDN w:val="0"/>
              <w:adjustRightInd w:val="0"/>
              <w:rPr>
                <w:rFonts w:ascii="宋体" w:cs="宋体"/>
                <w:kern w:val="0"/>
                <w:szCs w:val="21"/>
              </w:rPr>
            </w:pPr>
            <w:r w:rsidRPr="00AD6989">
              <w:rPr>
                <w:rFonts w:ascii="宋体" w:cs="宋体"/>
                <w:kern w:val="0"/>
                <w:szCs w:val="21"/>
              </w:rPr>
              <w:t>（2）呼吸肌麻痹导致严重呼吸困难，且已经持续使用呼吸机7天（含）以上；</w:t>
            </w:r>
          </w:p>
          <w:p w14:paraId="6C3D8F78" w14:textId="77777777" w:rsidR="00B876D5" w:rsidRPr="00A31F71" w:rsidRDefault="00B876D5" w:rsidP="00B03005">
            <w:pPr>
              <w:autoSpaceDE w:val="0"/>
              <w:autoSpaceDN w:val="0"/>
              <w:adjustRightInd w:val="0"/>
              <w:rPr>
                <w:rFonts w:ascii="宋体" w:cs="宋体"/>
                <w:kern w:val="0"/>
                <w:szCs w:val="21"/>
              </w:rPr>
            </w:pPr>
            <w:r w:rsidRPr="00AD6989">
              <w:rPr>
                <w:rFonts w:ascii="宋体" w:cs="宋体"/>
                <w:kern w:val="0"/>
                <w:szCs w:val="21"/>
              </w:rPr>
              <w:t>（3）自主生活能力完全丧失，无法独立完成六项基本日常生活活动中的三项或三</w:t>
            </w:r>
            <w:r w:rsidRPr="00AD6989">
              <w:rPr>
                <w:rFonts w:ascii="宋体" w:cs="宋体"/>
                <w:kern w:val="0"/>
                <w:szCs w:val="21"/>
              </w:rPr>
              <w:lastRenderedPageBreak/>
              <w:t>项以上。</w:t>
            </w:r>
          </w:p>
        </w:tc>
      </w:tr>
      <w:tr w:rsidR="0085049E" w:rsidRPr="00A02E92" w14:paraId="4264F3E6" w14:textId="77777777" w:rsidTr="0085049E">
        <w:tc>
          <w:tcPr>
            <w:tcW w:w="145" w:type="pct"/>
          </w:tcPr>
          <w:p w14:paraId="7F036A97" w14:textId="77777777" w:rsidR="0085049E" w:rsidRPr="00AD6989" w:rsidRDefault="0085049E" w:rsidP="00BB2B72">
            <w:pPr>
              <w:autoSpaceDE w:val="0"/>
              <w:autoSpaceDN w:val="0"/>
              <w:adjustRightInd w:val="0"/>
              <w:jc w:val="left"/>
              <w:rPr>
                <w:rFonts w:ascii="宋体" w:cs="宋体"/>
                <w:kern w:val="0"/>
                <w:szCs w:val="21"/>
              </w:rPr>
            </w:pPr>
          </w:p>
        </w:tc>
        <w:tc>
          <w:tcPr>
            <w:tcW w:w="965" w:type="pct"/>
          </w:tcPr>
          <w:p w14:paraId="411D24DB" w14:textId="77777777" w:rsidR="0085049E" w:rsidRPr="00AD6989" w:rsidRDefault="0085049E" w:rsidP="00BB2B72">
            <w:pPr>
              <w:spacing w:line="320" w:lineRule="exact"/>
              <w:jc w:val="left"/>
              <w:rPr>
                <w:rFonts w:ascii="华文新魏" w:eastAsia="华文新魏" w:hAnsi="宋体"/>
                <w:b/>
                <w:bCs/>
                <w:iCs/>
                <w:sz w:val="24"/>
              </w:rPr>
            </w:pPr>
          </w:p>
        </w:tc>
        <w:tc>
          <w:tcPr>
            <w:tcW w:w="3891" w:type="pct"/>
          </w:tcPr>
          <w:p w14:paraId="161BC518" w14:textId="77777777" w:rsidR="0085049E" w:rsidRPr="00AD6989" w:rsidRDefault="0085049E" w:rsidP="00BB2B72">
            <w:pPr>
              <w:autoSpaceDE w:val="0"/>
              <w:autoSpaceDN w:val="0"/>
              <w:adjustRightInd w:val="0"/>
              <w:jc w:val="left"/>
              <w:rPr>
                <w:rFonts w:ascii="宋体" w:cs="宋体"/>
                <w:kern w:val="0"/>
                <w:szCs w:val="21"/>
              </w:rPr>
            </w:pPr>
          </w:p>
        </w:tc>
      </w:tr>
      <w:tr w:rsidR="00B876D5" w:rsidRPr="00A02E92" w14:paraId="5E47AB11" w14:textId="77777777" w:rsidTr="0085049E">
        <w:tc>
          <w:tcPr>
            <w:tcW w:w="145" w:type="pct"/>
          </w:tcPr>
          <w:p w14:paraId="40429338"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5169E5D" w14:textId="77777777" w:rsidR="00B876D5" w:rsidRPr="00AD6989" w:rsidRDefault="00B876D5" w:rsidP="00B876D5">
            <w:pPr>
              <w:spacing w:line="320" w:lineRule="exact"/>
              <w:jc w:val="left"/>
              <w:rPr>
                <w:rFonts w:ascii="华文新魏" w:eastAsia="华文新魏" w:hAnsi="宋体"/>
                <w:b/>
                <w:bCs/>
                <w:iCs/>
                <w:sz w:val="24"/>
              </w:rPr>
            </w:pPr>
            <w:r w:rsidRPr="00AD6989">
              <w:rPr>
                <w:rFonts w:ascii="华文新魏" w:eastAsia="华文新魏" w:hAnsi="宋体" w:hint="eastAsia"/>
                <w:b/>
                <w:bCs/>
                <w:iCs/>
                <w:sz w:val="24"/>
              </w:rPr>
              <w:t>23-语言能力丧失</w:t>
            </w:r>
          </w:p>
        </w:tc>
        <w:tc>
          <w:tcPr>
            <w:tcW w:w="3891" w:type="pct"/>
          </w:tcPr>
          <w:p w14:paraId="5FC63983" w14:textId="77777777" w:rsidR="00B876D5" w:rsidRPr="00AD6989" w:rsidRDefault="00B876D5" w:rsidP="00B03005">
            <w:pPr>
              <w:autoSpaceDE w:val="0"/>
              <w:autoSpaceDN w:val="0"/>
              <w:adjustRightInd w:val="0"/>
              <w:rPr>
                <w:rFonts w:ascii="宋体" w:cs="宋体"/>
                <w:kern w:val="0"/>
                <w:szCs w:val="21"/>
              </w:rPr>
            </w:pPr>
            <w:r w:rsidRPr="00AD6989">
              <w:rPr>
                <w:rFonts w:ascii="宋体" w:cs="宋体"/>
                <w:kern w:val="0"/>
                <w:szCs w:val="21"/>
              </w:rPr>
              <w:t>指因疾病或意外伤害导致语言能力完全丧失，经过积极治疗至少12个月（声带完全切除不受此时间限制），仍无法通过现有医疗手段恢复。</w:t>
            </w:r>
          </w:p>
          <w:p w14:paraId="52994DBA" w14:textId="77777777" w:rsidR="00B876D5" w:rsidRPr="00C34FFB" w:rsidRDefault="00B876D5" w:rsidP="00B03005">
            <w:pPr>
              <w:autoSpaceDE w:val="0"/>
              <w:autoSpaceDN w:val="0"/>
              <w:adjustRightInd w:val="0"/>
              <w:rPr>
                <w:rFonts w:ascii="宋体" w:cs="宋体"/>
                <w:kern w:val="0"/>
                <w:szCs w:val="21"/>
                <w:shd w:val="pct15" w:color="auto" w:fill="FFFFFF"/>
              </w:rPr>
            </w:pPr>
            <w:r w:rsidRPr="00AD6989">
              <w:rPr>
                <w:rFonts w:ascii="宋体" w:cs="宋体"/>
                <w:kern w:val="0"/>
                <w:szCs w:val="21"/>
                <w:shd w:val="pct15" w:color="auto" w:fill="FFFFFF"/>
              </w:rPr>
              <w:t>精神心理因素所致的语言能力丧失不在保障范围内。</w:t>
            </w:r>
          </w:p>
        </w:tc>
      </w:tr>
      <w:tr w:rsidR="00B876D5" w:rsidRPr="00A02E92" w14:paraId="41B5A321" w14:textId="77777777" w:rsidTr="0085049E">
        <w:tc>
          <w:tcPr>
            <w:tcW w:w="145" w:type="pct"/>
          </w:tcPr>
          <w:p w14:paraId="7E7A847D"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3D399D08" w14:textId="77777777" w:rsidR="00B876D5" w:rsidRPr="00AD6989" w:rsidRDefault="00B876D5" w:rsidP="00B876D5">
            <w:pPr>
              <w:spacing w:line="320" w:lineRule="exact"/>
              <w:jc w:val="left"/>
              <w:rPr>
                <w:rFonts w:ascii="华文新魏" w:eastAsia="华文新魏" w:hAnsi="宋体"/>
                <w:b/>
                <w:bCs/>
                <w:iCs/>
                <w:sz w:val="24"/>
              </w:rPr>
            </w:pPr>
          </w:p>
        </w:tc>
        <w:tc>
          <w:tcPr>
            <w:tcW w:w="3891" w:type="pct"/>
          </w:tcPr>
          <w:p w14:paraId="664A0BDA" w14:textId="77777777" w:rsidR="00B876D5" w:rsidRPr="00AD6989" w:rsidRDefault="00B876D5" w:rsidP="00B876D5">
            <w:pPr>
              <w:autoSpaceDE w:val="0"/>
              <w:autoSpaceDN w:val="0"/>
              <w:adjustRightInd w:val="0"/>
              <w:jc w:val="left"/>
              <w:rPr>
                <w:rFonts w:ascii="宋体" w:cs="宋体"/>
                <w:kern w:val="0"/>
                <w:szCs w:val="21"/>
              </w:rPr>
            </w:pPr>
          </w:p>
        </w:tc>
      </w:tr>
      <w:tr w:rsidR="00B876D5" w:rsidRPr="00A02E92" w14:paraId="5F989E5D" w14:textId="77777777" w:rsidTr="0085049E">
        <w:tc>
          <w:tcPr>
            <w:tcW w:w="145" w:type="pct"/>
          </w:tcPr>
          <w:p w14:paraId="70400945"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3B08590" w14:textId="77777777" w:rsidR="00B876D5" w:rsidRPr="00AD6989" w:rsidRDefault="00B876D5" w:rsidP="00B876D5">
            <w:pPr>
              <w:spacing w:line="320" w:lineRule="exact"/>
              <w:jc w:val="left"/>
              <w:rPr>
                <w:rFonts w:ascii="华文新魏" w:eastAsia="华文新魏" w:hAnsi="宋体"/>
                <w:b/>
                <w:bCs/>
                <w:iCs/>
                <w:sz w:val="24"/>
              </w:rPr>
            </w:pPr>
            <w:r>
              <w:rPr>
                <w:rFonts w:ascii="华文新魏" w:eastAsia="华文新魏" w:hAnsi="宋体" w:hint="eastAsia"/>
                <w:b/>
                <w:bCs/>
                <w:iCs/>
                <w:sz w:val="24"/>
              </w:rPr>
              <w:t>24-</w:t>
            </w:r>
            <w:r w:rsidRPr="009B6441">
              <w:rPr>
                <w:rFonts w:ascii="华文新魏" w:eastAsia="华文新魏" w:hAnsi="宋体" w:hint="eastAsia"/>
                <w:b/>
                <w:bCs/>
                <w:iCs/>
                <w:sz w:val="24"/>
              </w:rPr>
              <w:t>重型再生障碍性贫血</w:t>
            </w:r>
          </w:p>
        </w:tc>
        <w:tc>
          <w:tcPr>
            <w:tcW w:w="3891" w:type="pct"/>
          </w:tcPr>
          <w:p w14:paraId="0600DBEE" w14:textId="77777777" w:rsidR="00B876D5" w:rsidRPr="00AD6989" w:rsidRDefault="00B876D5" w:rsidP="00B03005">
            <w:pPr>
              <w:autoSpaceDE w:val="0"/>
              <w:autoSpaceDN w:val="0"/>
              <w:adjustRightInd w:val="0"/>
              <w:rPr>
                <w:rFonts w:ascii="宋体" w:cs="宋体"/>
                <w:kern w:val="0"/>
                <w:szCs w:val="21"/>
              </w:rPr>
            </w:pPr>
            <w:r w:rsidRPr="00AD6989">
              <w:rPr>
                <w:rFonts w:ascii="宋体" w:cs="宋体"/>
                <w:kern w:val="0"/>
                <w:szCs w:val="21"/>
              </w:rPr>
              <w:t>指因骨髓造血功能慢性持续性衰竭导致的贫血、中性粒细胞减少及血小板减少，且须满足下列全部条件：</w:t>
            </w:r>
          </w:p>
          <w:p w14:paraId="6A01DB2D" w14:textId="77777777" w:rsidR="00B876D5" w:rsidRPr="00AD6989" w:rsidRDefault="00B876D5" w:rsidP="00B03005">
            <w:pPr>
              <w:autoSpaceDE w:val="0"/>
              <w:autoSpaceDN w:val="0"/>
              <w:adjustRightInd w:val="0"/>
              <w:rPr>
                <w:rFonts w:ascii="宋体" w:cs="宋体"/>
                <w:kern w:val="0"/>
                <w:szCs w:val="21"/>
              </w:rPr>
            </w:pPr>
            <w:r w:rsidRPr="00AD6989">
              <w:rPr>
                <w:rFonts w:ascii="宋体" w:cs="宋体"/>
                <w:kern w:val="0"/>
                <w:szCs w:val="21"/>
              </w:rPr>
              <w:t>（1）骨髓穿刺检查或骨髓活检结果支持诊断：骨髓细胞增生程度&lt;正常的25%；如</w:t>
            </w:r>
            <w:r w:rsidRPr="00AD6989">
              <w:rPr>
                <w:rFonts w:ascii="宋体" w:cs="宋体"/>
                <w:kern w:val="0"/>
                <w:szCs w:val="21"/>
              </w:rPr>
              <w:t>≥</w:t>
            </w:r>
            <w:r w:rsidRPr="00AD6989">
              <w:rPr>
                <w:rFonts w:ascii="宋体" w:cs="宋体"/>
                <w:kern w:val="0"/>
                <w:szCs w:val="21"/>
              </w:rPr>
              <w:t>正常的25%但</w:t>
            </w:r>
            <w:r>
              <w:rPr>
                <w:rFonts w:ascii="宋体" w:hAnsi="宋体" w:cs="宋体" w:hint="eastAsia"/>
                <w:kern w:val="0"/>
                <w:szCs w:val="21"/>
              </w:rPr>
              <w:t>＜</w:t>
            </w:r>
            <w:r w:rsidRPr="00AD6989">
              <w:rPr>
                <w:rFonts w:ascii="宋体" w:cs="宋体"/>
                <w:kern w:val="0"/>
                <w:szCs w:val="21"/>
              </w:rPr>
              <w:t>50%，则残存的造血细胞应</w:t>
            </w:r>
            <w:r>
              <w:rPr>
                <w:rFonts w:ascii="宋体" w:hAnsi="宋体" w:cs="宋体" w:hint="eastAsia"/>
                <w:kern w:val="0"/>
                <w:szCs w:val="21"/>
              </w:rPr>
              <w:t>＜</w:t>
            </w:r>
            <w:r w:rsidRPr="00AD6989">
              <w:rPr>
                <w:rFonts w:ascii="宋体" w:cs="宋体"/>
                <w:kern w:val="0"/>
                <w:szCs w:val="21"/>
              </w:rPr>
              <w:t>30%；</w:t>
            </w:r>
          </w:p>
          <w:p w14:paraId="64424382" w14:textId="77777777" w:rsidR="00B876D5" w:rsidRPr="00AD6989" w:rsidRDefault="00B876D5" w:rsidP="00B03005">
            <w:pPr>
              <w:autoSpaceDE w:val="0"/>
              <w:autoSpaceDN w:val="0"/>
              <w:adjustRightInd w:val="0"/>
              <w:rPr>
                <w:rFonts w:ascii="宋体" w:cs="宋体"/>
                <w:kern w:val="0"/>
                <w:szCs w:val="21"/>
              </w:rPr>
            </w:pPr>
            <w:r w:rsidRPr="00AD6989">
              <w:rPr>
                <w:rFonts w:ascii="宋体" w:cs="宋体"/>
                <w:kern w:val="0"/>
                <w:szCs w:val="21"/>
              </w:rPr>
              <w:t>（2）外周血象须具备以下三项条件中的两项：</w:t>
            </w:r>
          </w:p>
          <w:p w14:paraId="5D24BD39" w14:textId="77777777" w:rsidR="00B876D5" w:rsidRPr="00AD6989" w:rsidRDefault="00B876D5" w:rsidP="00B03005">
            <w:pPr>
              <w:autoSpaceDE w:val="0"/>
              <w:autoSpaceDN w:val="0"/>
              <w:adjustRightInd w:val="0"/>
              <w:rPr>
                <w:rFonts w:ascii="宋体" w:cs="宋体"/>
                <w:kern w:val="0"/>
                <w:szCs w:val="21"/>
              </w:rPr>
            </w:pPr>
            <w:r w:rsidRPr="00AD6989">
              <w:rPr>
                <w:rFonts w:ascii="宋体" w:cs="宋体" w:hint="eastAsia"/>
                <w:kern w:val="0"/>
                <w:szCs w:val="21"/>
              </w:rPr>
              <w:t>①</w:t>
            </w:r>
            <w:r w:rsidRPr="00AD6989">
              <w:rPr>
                <w:rFonts w:ascii="宋体" w:cs="宋体"/>
                <w:kern w:val="0"/>
                <w:szCs w:val="21"/>
              </w:rPr>
              <w:t>中性粒细胞绝对值</w:t>
            </w:r>
            <w:r>
              <w:rPr>
                <w:rFonts w:ascii="宋体" w:hAnsi="宋体" w:cs="宋体" w:hint="eastAsia"/>
                <w:kern w:val="0"/>
                <w:szCs w:val="21"/>
              </w:rPr>
              <w:t>＜</w:t>
            </w:r>
            <w:r w:rsidRPr="00AD6989">
              <w:rPr>
                <w:rFonts w:ascii="宋体" w:cs="宋体"/>
                <w:kern w:val="0"/>
                <w:szCs w:val="21"/>
              </w:rPr>
              <w:t>0.5</w:t>
            </w:r>
            <w:r w:rsidRPr="00AD6989">
              <w:rPr>
                <w:rFonts w:ascii="宋体" w:cs="宋体"/>
                <w:kern w:val="0"/>
                <w:szCs w:val="21"/>
              </w:rPr>
              <w:t>×</w:t>
            </w:r>
            <w:r w:rsidRPr="00AD6989">
              <w:rPr>
                <w:rFonts w:ascii="宋体" w:cs="宋体"/>
                <w:kern w:val="0"/>
                <w:szCs w:val="21"/>
              </w:rPr>
              <w:t>10</w:t>
            </w:r>
            <w:r w:rsidRPr="00AD6989">
              <w:rPr>
                <w:rFonts w:ascii="宋体" w:cs="宋体"/>
                <w:kern w:val="0"/>
                <w:szCs w:val="21"/>
                <w:vertAlign w:val="superscript"/>
              </w:rPr>
              <w:t>9</w:t>
            </w:r>
            <w:r w:rsidRPr="00AD6989">
              <w:rPr>
                <w:rFonts w:ascii="宋体" w:cs="宋体"/>
                <w:kern w:val="0"/>
                <w:szCs w:val="21"/>
              </w:rPr>
              <w:t>/L；</w:t>
            </w:r>
          </w:p>
          <w:p w14:paraId="657C1C3B" w14:textId="77777777" w:rsidR="00B876D5" w:rsidRPr="00AD6989" w:rsidRDefault="00B876D5" w:rsidP="00B03005">
            <w:pPr>
              <w:autoSpaceDE w:val="0"/>
              <w:autoSpaceDN w:val="0"/>
              <w:adjustRightInd w:val="0"/>
              <w:rPr>
                <w:rFonts w:ascii="宋体" w:cs="宋体"/>
                <w:kern w:val="0"/>
                <w:szCs w:val="21"/>
              </w:rPr>
            </w:pPr>
            <w:r w:rsidRPr="00AD6989">
              <w:rPr>
                <w:rFonts w:ascii="宋体" w:cs="宋体" w:hint="eastAsia"/>
                <w:kern w:val="0"/>
                <w:szCs w:val="21"/>
              </w:rPr>
              <w:t>②</w:t>
            </w:r>
            <w:r w:rsidRPr="00AD6989">
              <w:rPr>
                <w:rFonts w:ascii="宋体" w:cs="宋体"/>
                <w:kern w:val="0"/>
                <w:szCs w:val="21"/>
              </w:rPr>
              <w:t>网织红细胞计数</w:t>
            </w:r>
            <w:r>
              <w:rPr>
                <w:rFonts w:ascii="宋体" w:hAnsi="宋体" w:cs="宋体" w:hint="eastAsia"/>
                <w:kern w:val="0"/>
                <w:szCs w:val="21"/>
              </w:rPr>
              <w:t>＜</w:t>
            </w:r>
            <w:r w:rsidRPr="00AD6989">
              <w:rPr>
                <w:rFonts w:ascii="宋体" w:cs="宋体"/>
                <w:kern w:val="0"/>
                <w:szCs w:val="21"/>
              </w:rPr>
              <w:t>20</w:t>
            </w:r>
            <w:r w:rsidRPr="00AD6989">
              <w:rPr>
                <w:rFonts w:ascii="宋体" w:cs="宋体"/>
                <w:kern w:val="0"/>
                <w:szCs w:val="21"/>
              </w:rPr>
              <w:t>×</w:t>
            </w:r>
            <w:r w:rsidRPr="00AD6989">
              <w:rPr>
                <w:rFonts w:ascii="宋体" w:cs="宋体"/>
                <w:kern w:val="0"/>
                <w:szCs w:val="21"/>
              </w:rPr>
              <w:t>10</w:t>
            </w:r>
            <w:r w:rsidRPr="00AD6989">
              <w:rPr>
                <w:rFonts w:ascii="宋体" w:cs="宋体"/>
                <w:kern w:val="0"/>
                <w:szCs w:val="21"/>
                <w:vertAlign w:val="superscript"/>
              </w:rPr>
              <w:t>9</w:t>
            </w:r>
            <w:r w:rsidRPr="00AD6989">
              <w:rPr>
                <w:rFonts w:ascii="宋体" w:cs="宋体"/>
                <w:kern w:val="0"/>
                <w:szCs w:val="21"/>
              </w:rPr>
              <w:t>/L；</w:t>
            </w:r>
          </w:p>
          <w:p w14:paraId="6553EC2E" w14:textId="77777777" w:rsidR="00B876D5" w:rsidRPr="00AD6989" w:rsidRDefault="00B876D5" w:rsidP="00B03005">
            <w:pPr>
              <w:autoSpaceDE w:val="0"/>
              <w:autoSpaceDN w:val="0"/>
              <w:adjustRightInd w:val="0"/>
              <w:rPr>
                <w:rFonts w:ascii="宋体" w:cs="宋体"/>
                <w:kern w:val="0"/>
                <w:szCs w:val="21"/>
              </w:rPr>
            </w:pPr>
            <w:r w:rsidRPr="00AD6989">
              <w:rPr>
                <w:rFonts w:ascii="宋体" w:cs="宋体" w:hint="eastAsia"/>
                <w:kern w:val="0"/>
                <w:szCs w:val="21"/>
              </w:rPr>
              <w:t>③</w:t>
            </w:r>
            <w:r w:rsidRPr="00AD6989">
              <w:rPr>
                <w:rFonts w:ascii="宋体" w:cs="宋体"/>
                <w:kern w:val="0"/>
                <w:szCs w:val="21"/>
              </w:rPr>
              <w:t>血小板绝对值</w:t>
            </w:r>
            <w:r>
              <w:rPr>
                <w:rFonts w:ascii="宋体" w:hAnsi="宋体" w:cs="宋体" w:hint="eastAsia"/>
                <w:kern w:val="0"/>
                <w:szCs w:val="21"/>
              </w:rPr>
              <w:t>＜</w:t>
            </w:r>
            <w:r w:rsidRPr="00AD6989">
              <w:rPr>
                <w:rFonts w:ascii="宋体" w:cs="宋体"/>
                <w:kern w:val="0"/>
                <w:szCs w:val="21"/>
              </w:rPr>
              <w:t>20</w:t>
            </w:r>
            <w:r w:rsidRPr="00AD6989">
              <w:rPr>
                <w:rFonts w:ascii="宋体" w:cs="宋体"/>
                <w:kern w:val="0"/>
                <w:szCs w:val="21"/>
              </w:rPr>
              <w:t>×</w:t>
            </w:r>
            <w:r w:rsidRPr="00AD6989">
              <w:rPr>
                <w:rFonts w:ascii="宋体" w:cs="宋体"/>
                <w:kern w:val="0"/>
                <w:szCs w:val="21"/>
              </w:rPr>
              <w:t>10</w:t>
            </w:r>
            <w:r w:rsidRPr="0064777B">
              <w:rPr>
                <w:rFonts w:ascii="宋体" w:cs="宋体"/>
                <w:kern w:val="0"/>
                <w:szCs w:val="21"/>
                <w:vertAlign w:val="superscript"/>
              </w:rPr>
              <w:t>9</w:t>
            </w:r>
            <w:r w:rsidRPr="00AD6989">
              <w:rPr>
                <w:rFonts w:ascii="宋体" w:cs="宋体"/>
                <w:kern w:val="0"/>
                <w:szCs w:val="21"/>
              </w:rPr>
              <w:t>/L。</w:t>
            </w:r>
          </w:p>
        </w:tc>
      </w:tr>
      <w:tr w:rsidR="00B876D5" w:rsidRPr="00A02E92" w14:paraId="35941910" w14:textId="77777777" w:rsidTr="0085049E">
        <w:tc>
          <w:tcPr>
            <w:tcW w:w="145" w:type="pct"/>
          </w:tcPr>
          <w:p w14:paraId="7D004713"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EB39652" w14:textId="77777777" w:rsidR="00B876D5" w:rsidRDefault="00B876D5" w:rsidP="00B876D5">
            <w:pPr>
              <w:spacing w:line="320" w:lineRule="exact"/>
              <w:jc w:val="left"/>
              <w:rPr>
                <w:rFonts w:ascii="华文新魏" w:eastAsia="华文新魏" w:hAnsi="宋体"/>
                <w:b/>
                <w:bCs/>
                <w:iCs/>
                <w:sz w:val="24"/>
              </w:rPr>
            </w:pPr>
          </w:p>
        </w:tc>
        <w:tc>
          <w:tcPr>
            <w:tcW w:w="3891" w:type="pct"/>
          </w:tcPr>
          <w:p w14:paraId="1A9A895B" w14:textId="77777777" w:rsidR="00B876D5" w:rsidRPr="00AD6989" w:rsidRDefault="00B876D5" w:rsidP="00B876D5">
            <w:pPr>
              <w:autoSpaceDE w:val="0"/>
              <w:autoSpaceDN w:val="0"/>
              <w:adjustRightInd w:val="0"/>
              <w:jc w:val="left"/>
              <w:rPr>
                <w:rFonts w:ascii="宋体" w:cs="宋体"/>
                <w:kern w:val="0"/>
                <w:szCs w:val="21"/>
              </w:rPr>
            </w:pPr>
          </w:p>
        </w:tc>
      </w:tr>
      <w:tr w:rsidR="00B876D5" w:rsidRPr="00A02E92" w14:paraId="66A16EEC" w14:textId="77777777" w:rsidTr="0085049E">
        <w:tc>
          <w:tcPr>
            <w:tcW w:w="145" w:type="pct"/>
          </w:tcPr>
          <w:p w14:paraId="0D924CB6"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4095AA0C" w14:textId="77777777" w:rsidR="00B876D5" w:rsidRDefault="00B876D5" w:rsidP="00B876D5">
            <w:pPr>
              <w:spacing w:line="320" w:lineRule="exact"/>
              <w:jc w:val="left"/>
              <w:rPr>
                <w:rFonts w:ascii="华文新魏" w:eastAsia="华文新魏" w:hAnsi="宋体"/>
                <w:b/>
                <w:bCs/>
                <w:iCs/>
                <w:sz w:val="24"/>
              </w:rPr>
            </w:pPr>
            <w:r>
              <w:rPr>
                <w:rFonts w:ascii="华文新魏" w:eastAsia="华文新魏" w:hAnsi="宋体" w:hint="eastAsia"/>
                <w:b/>
                <w:bCs/>
                <w:iCs/>
                <w:sz w:val="24"/>
              </w:rPr>
              <w:t>25-</w:t>
            </w:r>
            <w:r w:rsidRPr="009B6441">
              <w:rPr>
                <w:rFonts w:ascii="华文新魏" w:eastAsia="华文新魏" w:hAnsi="宋体" w:hint="eastAsia"/>
                <w:b/>
                <w:bCs/>
                <w:iCs/>
                <w:sz w:val="24"/>
              </w:rPr>
              <w:t>主动脉手术</w:t>
            </w:r>
          </w:p>
        </w:tc>
        <w:tc>
          <w:tcPr>
            <w:tcW w:w="3891" w:type="pct"/>
          </w:tcPr>
          <w:p w14:paraId="48A97696" w14:textId="77777777" w:rsidR="00B876D5" w:rsidRPr="0064777B" w:rsidRDefault="00B876D5" w:rsidP="00B03005">
            <w:pPr>
              <w:autoSpaceDE w:val="0"/>
              <w:autoSpaceDN w:val="0"/>
              <w:adjustRightInd w:val="0"/>
              <w:rPr>
                <w:rFonts w:ascii="宋体" w:cs="宋体"/>
                <w:kern w:val="0"/>
                <w:szCs w:val="21"/>
              </w:rPr>
            </w:pPr>
            <w:r w:rsidRPr="0064777B">
              <w:rPr>
                <w:rFonts w:ascii="宋体" w:cs="宋体"/>
                <w:kern w:val="0"/>
                <w:szCs w:val="21"/>
              </w:rPr>
              <w:t>指为治疗主动脉疾病或主动脉创伤，已经实施了开胸（含胸腔镜下）或开腹（含腹腔镜下）进行的切除、置换、修补病损主动脉血管、主动脉创伤后修复的手术。主动脉指升主动脉、主动脉弓和降主动脉（含胸主动脉和腹主动脉），不包括升主动脉、主动脉弓和降主动脉的分支血管。</w:t>
            </w:r>
          </w:p>
          <w:p w14:paraId="2837255F" w14:textId="77777777" w:rsidR="00B876D5" w:rsidRPr="00AD6989" w:rsidRDefault="00B876D5" w:rsidP="00B03005">
            <w:pPr>
              <w:autoSpaceDE w:val="0"/>
              <w:autoSpaceDN w:val="0"/>
              <w:adjustRightInd w:val="0"/>
              <w:rPr>
                <w:rFonts w:ascii="宋体" w:cs="宋体"/>
                <w:kern w:val="0"/>
                <w:szCs w:val="21"/>
              </w:rPr>
            </w:pPr>
            <w:r w:rsidRPr="0064777B">
              <w:rPr>
                <w:rFonts w:ascii="宋体" w:cs="宋体"/>
                <w:kern w:val="0"/>
                <w:szCs w:val="21"/>
                <w:shd w:val="pct15" w:color="auto" w:fill="FFFFFF"/>
              </w:rPr>
              <w:t>所有未实施开胸或开腹的动脉内介入治疗不在保障范围内。</w:t>
            </w:r>
          </w:p>
        </w:tc>
      </w:tr>
      <w:tr w:rsidR="00B876D5" w:rsidRPr="00A02E92" w14:paraId="7F16C307" w14:textId="77777777" w:rsidTr="0085049E">
        <w:tc>
          <w:tcPr>
            <w:tcW w:w="145" w:type="pct"/>
          </w:tcPr>
          <w:p w14:paraId="5A294387"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7C106C2E" w14:textId="77777777" w:rsidR="00B876D5" w:rsidRDefault="00B876D5" w:rsidP="00B876D5">
            <w:pPr>
              <w:spacing w:line="320" w:lineRule="exact"/>
              <w:jc w:val="left"/>
              <w:rPr>
                <w:rFonts w:ascii="华文新魏" w:eastAsia="华文新魏" w:hAnsi="宋体"/>
                <w:b/>
                <w:bCs/>
                <w:iCs/>
                <w:sz w:val="24"/>
              </w:rPr>
            </w:pPr>
          </w:p>
        </w:tc>
        <w:tc>
          <w:tcPr>
            <w:tcW w:w="3891" w:type="pct"/>
          </w:tcPr>
          <w:p w14:paraId="1D130E42" w14:textId="77777777" w:rsidR="00B876D5" w:rsidRPr="0064777B" w:rsidRDefault="00B876D5" w:rsidP="00B876D5">
            <w:pPr>
              <w:autoSpaceDE w:val="0"/>
              <w:autoSpaceDN w:val="0"/>
              <w:adjustRightInd w:val="0"/>
              <w:jc w:val="left"/>
              <w:rPr>
                <w:rFonts w:ascii="宋体" w:cs="宋体"/>
                <w:kern w:val="0"/>
                <w:szCs w:val="21"/>
              </w:rPr>
            </w:pPr>
          </w:p>
        </w:tc>
      </w:tr>
      <w:tr w:rsidR="00B876D5" w:rsidRPr="00A02E92" w14:paraId="16C243AA" w14:textId="77777777" w:rsidTr="0085049E">
        <w:tc>
          <w:tcPr>
            <w:tcW w:w="145" w:type="pct"/>
          </w:tcPr>
          <w:p w14:paraId="2744E792"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974819E" w14:textId="77777777" w:rsidR="00B876D5" w:rsidRDefault="00B876D5" w:rsidP="00B876D5">
            <w:pPr>
              <w:spacing w:line="320" w:lineRule="exact"/>
              <w:jc w:val="left"/>
              <w:rPr>
                <w:rFonts w:ascii="华文新魏" w:eastAsia="华文新魏" w:hAnsi="宋体"/>
                <w:b/>
                <w:bCs/>
                <w:iCs/>
                <w:sz w:val="24"/>
              </w:rPr>
            </w:pPr>
            <w:r>
              <w:rPr>
                <w:rFonts w:ascii="华文新魏" w:eastAsia="华文新魏" w:hAnsi="宋体" w:hint="eastAsia"/>
                <w:b/>
                <w:bCs/>
                <w:iCs/>
                <w:sz w:val="24"/>
              </w:rPr>
              <w:t>26-严重慢性呼吸衰竭</w:t>
            </w:r>
          </w:p>
        </w:tc>
        <w:tc>
          <w:tcPr>
            <w:tcW w:w="3891" w:type="pct"/>
          </w:tcPr>
          <w:p w14:paraId="259D3901" w14:textId="77777777" w:rsidR="00B876D5" w:rsidRPr="0064777B" w:rsidRDefault="00B876D5" w:rsidP="00B03005">
            <w:pPr>
              <w:autoSpaceDE w:val="0"/>
              <w:autoSpaceDN w:val="0"/>
              <w:adjustRightInd w:val="0"/>
              <w:rPr>
                <w:rFonts w:ascii="宋体" w:cs="宋体"/>
                <w:kern w:val="0"/>
                <w:szCs w:val="21"/>
              </w:rPr>
            </w:pPr>
            <w:r w:rsidRPr="0064777B">
              <w:rPr>
                <w:rFonts w:ascii="宋体" w:cs="宋体"/>
                <w:kern w:val="0"/>
                <w:szCs w:val="21"/>
              </w:rPr>
              <w:t>指因慢性呼吸系统疾病导致永久不可逆性的呼吸衰竭，经过积极治疗180天后满足以下所有条件：</w:t>
            </w:r>
          </w:p>
          <w:p w14:paraId="1BA0B475" w14:textId="77777777" w:rsidR="00B876D5" w:rsidRPr="0064777B" w:rsidRDefault="00B876D5" w:rsidP="00B03005">
            <w:pPr>
              <w:autoSpaceDE w:val="0"/>
              <w:autoSpaceDN w:val="0"/>
              <w:adjustRightInd w:val="0"/>
              <w:rPr>
                <w:rFonts w:ascii="宋体" w:cs="宋体"/>
                <w:kern w:val="0"/>
                <w:szCs w:val="21"/>
              </w:rPr>
            </w:pPr>
            <w:r w:rsidRPr="0064777B">
              <w:rPr>
                <w:rFonts w:ascii="宋体" w:cs="宋体"/>
                <w:kern w:val="0"/>
                <w:szCs w:val="21"/>
              </w:rPr>
              <w:t>（1）静息时出现呼吸困难；</w:t>
            </w:r>
          </w:p>
          <w:p w14:paraId="7F379EDA" w14:textId="77777777" w:rsidR="00B876D5" w:rsidRPr="0064777B" w:rsidRDefault="00B876D5" w:rsidP="00B03005">
            <w:pPr>
              <w:autoSpaceDE w:val="0"/>
              <w:autoSpaceDN w:val="0"/>
              <w:adjustRightInd w:val="0"/>
              <w:rPr>
                <w:rFonts w:ascii="宋体" w:cs="宋体"/>
                <w:kern w:val="0"/>
                <w:szCs w:val="21"/>
              </w:rPr>
            </w:pPr>
            <w:r w:rsidRPr="0064777B">
              <w:rPr>
                <w:rFonts w:ascii="宋体" w:cs="宋体"/>
                <w:kern w:val="0"/>
                <w:szCs w:val="21"/>
              </w:rPr>
              <w:t>（2）肺功能第一秒用力呼气容积（FEV1）占预计值的百分比＜30%；</w:t>
            </w:r>
          </w:p>
          <w:p w14:paraId="13D613CC" w14:textId="77777777" w:rsidR="00B876D5" w:rsidRPr="0064777B" w:rsidRDefault="00B876D5" w:rsidP="00B03005">
            <w:pPr>
              <w:autoSpaceDE w:val="0"/>
              <w:autoSpaceDN w:val="0"/>
              <w:adjustRightInd w:val="0"/>
              <w:rPr>
                <w:rFonts w:ascii="宋体" w:cs="宋体"/>
                <w:kern w:val="0"/>
                <w:szCs w:val="21"/>
              </w:rPr>
            </w:pPr>
            <w:r w:rsidRPr="0064777B">
              <w:rPr>
                <w:rFonts w:ascii="宋体" w:cs="宋体"/>
                <w:kern w:val="0"/>
                <w:szCs w:val="21"/>
              </w:rPr>
              <w:t>（3）在静息状态、呼吸空气条件下，动脉血氧分压（PaO</w:t>
            </w:r>
            <w:r w:rsidRPr="00644898">
              <w:rPr>
                <w:rFonts w:ascii="宋体" w:cs="宋体"/>
                <w:kern w:val="0"/>
                <w:szCs w:val="21"/>
                <w:vertAlign w:val="subscript"/>
              </w:rPr>
              <w:t>2</w:t>
            </w:r>
            <w:r w:rsidRPr="0064777B">
              <w:rPr>
                <w:rFonts w:ascii="宋体" w:cs="宋体"/>
                <w:kern w:val="0"/>
                <w:szCs w:val="21"/>
              </w:rPr>
              <w:t>）＜50mmHg。</w:t>
            </w:r>
          </w:p>
        </w:tc>
      </w:tr>
      <w:tr w:rsidR="00B876D5" w:rsidRPr="00A02E92" w14:paraId="3C0E2CCF" w14:textId="77777777" w:rsidTr="0085049E">
        <w:tc>
          <w:tcPr>
            <w:tcW w:w="145" w:type="pct"/>
          </w:tcPr>
          <w:p w14:paraId="35AAA055"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DD5B2F8" w14:textId="77777777" w:rsidR="00B876D5" w:rsidRDefault="00B876D5" w:rsidP="00B876D5">
            <w:pPr>
              <w:spacing w:line="320" w:lineRule="exact"/>
              <w:jc w:val="left"/>
              <w:rPr>
                <w:rFonts w:ascii="华文新魏" w:eastAsia="华文新魏" w:hAnsi="宋体"/>
                <w:b/>
                <w:bCs/>
                <w:iCs/>
                <w:sz w:val="24"/>
              </w:rPr>
            </w:pPr>
          </w:p>
        </w:tc>
        <w:tc>
          <w:tcPr>
            <w:tcW w:w="3891" w:type="pct"/>
          </w:tcPr>
          <w:p w14:paraId="3A3FC8FC" w14:textId="77777777" w:rsidR="00B876D5" w:rsidRPr="0064777B" w:rsidRDefault="00B876D5" w:rsidP="00B876D5">
            <w:pPr>
              <w:autoSpaceDE w:val="0"/>
              <w:autoSpaceDN w:val="0"/>
              <w:adjustRightInd w:val="0"/>
              <w:jc w:val="left"/>
              <w:rPr>
                <w:rFonts w:ascii="宋体" w:cs="宋体"/>
                <w:kern w:val="0"/>
                <w:szCs w:val="21"/>
              </w:rPr>
            </w:pPr>
          </w:p>
        </w:tc>
      </w:tr>
      <w:tr w:rsidR="00B876D5" w:rsidRPr="00A02E92" w14:paraId="0DB1D87F" w14:textId="77777777" w:rsidTr="0085049E">
        <w:tc>
          <w:tcPr>
            <w:tcW w:w="145" w:type="pct"/>
          </w:tcPr>
          <w:p w14:paraId="06D9E30F"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FE87277" w14:textId="77777777" w:rsidR="00B876D5" w:rsidRDefault="00B876D5" w:rsidP="00B876D5">
            <w:pPr>
              <w:spacing w:line="320" w:lineRule="exact"/>
              <w:jc w:val="left"/>
              <w:rPr>
                <w:rFonts w:ascii="华文新魏" w:eastAsia="华文新魏" w:hAnsi="宋体"/>
                <w:b/>
                <w:bCs/>
                <w:iCs/>
                <w:sz w:val="24"/>
              </w:rPr>
            </w:pPr>
            <w:r>
              <w:rPr>
                <w:rFonts w:ascii="华文新魏" w:eastAsia="华文新魏" w:hAnsi="宋体" w:hint="eastAsia"/>
                <w:b/>
                <w:bCs/>
                <w:iCs/>
                <w:sz w:val="24"/>
              </w:rPr>
              <w:t>27-严重克罗恩病</w:t>
            </w:r>
          </w:p>
        </w:tc>
        <w:tc>
          <w:tcPr>
            <w:tcW w:w="3891" w:type="pct"/>
          </w:tcPr>
          <w:p w14:paraId="437C2C07" w14:textId="77777777" w:rsidR="00B876D5" w:rsidRPr="0064777B" w:rsidRDefault="00B876D5" w:rsidP="00B03005">
            <w:pPr>
              <w:autoSpaceDE w:val="0"/>
              <w:autoSpaceDN w:val="0"/>
              <w:adjustRightInd w:val="0"/>
              <w:rPr>
                <w:rFonts w:ascii="宋体" w:cs="宋体"/>
                <w:kern w:val="0"/>
                <w:szCs w:val="21"/>
              </w:rPr>
            </w:pPr>
            <w:r w:rsidRPr="002B3273">
              <w:rPr>
                <w:rFonts w:ascii="宋体" w:cs="宋体"/>
                <w:kern w:val="0"/>
                <w:szCs w:val="21"/>
              </w:rPr>
              <w:t>指一种慢性肉芽肿性肠炎，具有特征性的克罗恩病（Crohn病）病理组织学变化，须根据组织病理学特点诊断，且已经造成瘘管形成并伴有肠梗阻或肠穿孔。</w:t>
            </w:r>
          </w:p>
        </w:tc>
      </w:tr>
      <w:tr w:rsidR="00B876D5" w:rsidRPr="00A02E92" w14:paraId="22F761DF" w14:textId="77777777" w:rsidTr="0085049E">
        <w:tc>
          <w:tcPr>
            <w:tcW w:w="145" w:type="pct"/>
          </w:tcPr>
          <w:p w14:paraId="7ACB2C57"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F710C40" w14:textId="77777777" w:rsidR="00B876D5" w:rsidRDefault="00B876D5" w:rsidP="00B876D5">
            <w:pPr>
              <w:spacing w:line="320" w:lineRule="exact"/>
              <w:jc w:val="left"/>
              <w:rPr>
                <w:rFonts w:ascii="华文新魏" w:eastAsia="华文新魏" w:hAnsi="宋体"/>
                <w:b/>
                <w:bCs/>
                <w:iCs/>
                <w:sz w:val="24"/>
              </w:rPr>
            </w:pPr>
          </w:p>
        </w:tc>
        <w:tc>
          <w:tcPr>
            <w:tcW w:w="3891" w:type="pct"/>
          </w:tcPr>
          <w:p w14:paraId="0EEFDCD4" w14:textId="77777777" w:rsidR="00B876D5" w:rsidRPr="002B3273" w:rsidRDefault="00B876D5" w:rsidP="00B876D5">
            <w:pPr>
              <w:autoSpaceDE w:val="0"/>
              <w:autoSpaceDN w:val="0"/>
              <w:adjustRightInd w:val="0"/>
              <w:jc w:val="left"/>
              <w:rPr>
                <w:rFonts w:ascii="宋体" w:cs="宋体"/>
                <w:kern w:val="0"/>
                <w:szCs w:val="21"/>
              </w:rPr>
            </w:pPr>
          </w:p>
        </w:tc>
      </w:tr>
      <w:tr w:rsidR="00B876D5" w:rsidRPr="00A02E92" w14:paraId="6C7E99A6" w14:textId="77777777" w:rsidTr="0085049E">
        <w:tc>
          <w:tcPr>
            <w:tcW w:w="145" w:type="pct"/>
          </w:tcPr>
          <w:p w14:paraId="07726BFA"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4BA4FFA1" w14:textId="77777777" w:rsidR="00B876D5" w:rsidRDefault="00B876D5" w:rsidP="00B876D5">
            <w:pPr>
              <w:spacing w:line="320" w:lineRule="exact"/>
              <w:jc w:val="left"/>
              <w:rPr>
                <w:rFonts w:ascii="华文新魏" w:eastAsia="华文新魏" w:hAnsi="宋体"/>
                <w:b/>
                <w:bCs/>
                <w:iCs/>
                <w:sz w:val="24"/>
              </w:rPr>
            </w:pPr>
            <w:r>
              <w:rPr>
                <w:rFonts w:ascii="华文新魏" w:eastAsia="华文新魏" w:hAnsi="宋体" w:hint="eastAsia"/>
                <w:b/>
                <w:bCs/>
                <w:iCs/>
                <w:sz w:val="24"/>
              </w:rPr>
              <w:t>28-</w:t>
            </w:r>
            <w:r w:rsidRPr="002B3273">
              <w:rPr>
                <w:rFonts w:ascii="华文新魏" w:eastAsia="华文新魏" w:hAnsi="宋体"/>
                <w:b/>
                <w:bCs/>
                <w:iCs/>
                <w:sz w:val="24"/>
              </w:rPr>
              <w:t>严重溃疡性结肠炎</w:t>
            </w:r>
          </w:p>
        </w:tc>
        <w:tc>
          <w:tcPr>
            <w:tcW w:w="3891" w:type="pct"/>
          </w:tcPr>
          <w:p w14:paraId="13EFAAF8" w14:textId="77777777" w:rsidR="00B876D5" w:rsidRPr="002B3273" w:rsidRDefault="00B876D5" w:rsidP="00B03005">
            <w:pPr>
              <w:autoSpaceDE w:val="0"/>
              <w:autoSpaceDN w:val="0"/>
              <w:adjustRightInd w:val="0"/>
              <w:rPr>
                <w:rFonts w:ascii="宋体" w:cs="宋体"/>
                <w:kern w:val="0"/>
                <w:szCs w:val="21"/>
              </w:rPr>
            </w:pPr>
            <w:r w:rsidRPr="002B3273">
              <w:rPr>
                <w:rFonts w:ascii="宋体" w:cs="宋体"/>
                <w:kern w:val="0"/>
                <w:szCs w:val="21"/>
              </w:rPr>
              <w:t>指伴有致命性电解质紊乱的急性暴发性溃疡性结肠炎，病变已经累及全结肠，表现为严重的血便和系统性症状体征，须根据组织病理学特点诊断，且已经实施了结肠切除或回肠造瘘术。</w:t>
            </w:r>
          </w:p>
        </w:tc>
      </w:tr>
      <w:tr w:rsidR="00B876D5" w:rsidRPr="00A02E92" w14:paraId="73CC46A1" w14:textId="77777777" w:rsidTr="0085049E">
        <w:tc>
          <w:tcPr>
            <w:tcW w:w="145" w:type="pct"/>
          </w:tcPr>
          <w:p w14:paraId="4FD95FED"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141F338" w14:textId="77777777" w:rsidR="00B876D5" w:rsidRDefault="00B876D5" w:rsidP="00B876D5">
            <w:pPr>
              <w:spacing w:line="320" w:lineRule="exact"/>
              <w:jc w:val="left"/>
              <w:rPr>
                <w:rFonts w:ascii="华文新魏" w:eastAsia="华文新魏" w:hAnsi="宋体"/>
                <w:b/>
                <w:bCs/>
                <w:iCs/>
                <w:sz w:val="24"/>
              </w:rPr>
            </w:pPr>
          </w:p>
        </w:tc>
        <w:tc>
          <w:tcPr>
            <w:tcW w:w="3891" w:type="pct"/>
          </w:tcPr>
          <w:p w14:paraId="3A1C894E" w14:textId="77777777" w:rsidR="00B876D5" w:rsidRPr="002B3273" w:rsidRDefault="00B876D5" w:rsidP="00B876D5">
            <w:pPr>
              <w:autoSpaceDE w:val="0"/>
              <w:autoSpaceDN w:val="0"/>
              <w:adjustRightInd w:val="0"/>
              <w:jc w:val="left"/>
              <w:rPr>
                <w:rFonts w:ascii="宋体" w:cs="宋体"/>
                <w:kern w:val="0"/>
                <w:szCs w:val="21"/>
              </w:rPr>
            </w:pPr>
          </w:p>
        </w:tc>
      </w:tr>
      <w:tr w:rsidR="00B876D5" w:rsidRPr="00A02E92" w14:paraId="1E7F0552" w14:textId="77777777" w:rsidTr="0085049E">
        <w:tc>
          <w:tcPr>
            <w:tcW w:w="145" w:type="pct"/>
          </w:tcPr>
          <w:p w14:paraId="7EBE91C2"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FEAC8AB" w14:textId="77777777" w:rsidR="00B876D5" w:rsidRDefault="00B876D5" w:rsidP="00B876D5">
            <w:pPr>
              <w:spacing w:line="320" w:lineRule="exact"/>
              <w:jc w:val="left"/>
              <w:rPr>
                <w:rFonts w:ascii="华文新魏" w:eastAsia="华文新魏" w:hAnsi="宋体"/>
                <w:b/>
                <w:bCs/>
                <w:iCs/>
                <w:sz w:val="24"/>
              </w:rPr>
            </w:pPr>
            <w:r>
              <w:rPr>
                <w:rFonts w:ascii="华文新魏" w:eastAsia="华文新魏" w:hAnsi="宋体" w:hint="eastAsia"/>
                <w:b/>
                <w:sz w:val="24"/>
              </w:rPr>
              <w:t>29-</w:t>
            </w:r>
            <w:r w:rsidRPr="0070523C">
              <w:rPr>
                <w:rFonts w:ascii="华文新魏" w:eastAsia="华文新魏" w:hAnsi="宋体" w:hint="eastAsia"/>
                <w:b/>
                <w:sz w:val="24"/>
              </w:rPr>
              <w:t>侵蚀性葡萄胎（或称恶性葡萄胎）</w:t>
            </w:r>
          </w:p>
        </w:tc>
        <w:tc>
          <w:tcPr>
            <w:tcW w:w="3891" w:type="pct"/>
          </w:tcPr>
          <w:p w14:paraId="1D213871" w14:textId="3A29DF40" w:rsidR="00B876D5" w:rsidRPr="002B3273" w:rsidRDefault="00B876D5" w:rsidP="00B03005">
            <w:pPr>
              <w:autoSpaceDE w:val="0"/>
              <w:autoSpaceDN w:val="0"/>
              <w:adjustRightInd w:val="0"/>
              <w:rPr>
                <w:rFonts w:ascii="宋体" w:cs="宋体"/>
                <w:kern w:val="0"/>
                <w:szCs w:val="21"/>
              </w:rPr>
            </w:pPr>
            <w:r w:rsidRPr="00E42FD4">
              <w:rPr>
                <w:rFonts w:ascii="宋体" w:hAnsi="宋体" w:hint="eastAsia"/>
              </w:rPr>
              <w:t>指异常增生的绒毛组织浸润性生长浸入子宫肌层或转移至其他器官或组织的葡萄胎，并已经进行化疗或手术治疗。</w:t>
            </w:r>
          </w:p>
        </w:tc>
      </w:tr>
      <w:tr w:rsidR="00B876D5" w:rsidRPr="00A02E92" w14:paraId="13A44D0D" w14:textId="77777777" w:rsidTr="0085049E">
        <w:tc>
          <w:tcPr>
            <w:tcW w:w="145" w:type="pct"/>
          </w:tcPr>
          <w:p w14:paraId="09FBCC18"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BD17C21" w14:textId="77777777" w:rsidR="00B876D5" w:rsidRDefault="00B876D5" w:rsidP="00B876D5">
            <w:pPr>
              <w:spacing w:line="320" w:lineRule="exact"/>
              <w:jc w:val="left"/>
              <w:rPr>
                <w:rFonts w:ascii="华文新魏" w:eastAsia="华文新魏" w:hAnsi="宋体"/>
                <w:b/>
                <w:sz w:val="24"/>
              </w:rPr>
            </w:pPr>
          </w:p>
        </w:tc>
        <w:tc>
          <w:tcPr>
            <w:tcW w:w="3891" w:type="pct"/>
          </w:tcPr>
          <w:p w14:paraId="4E93B56F" w14:textId="77777777" w:rsidR="00B876D5" w:rsidRPr="00E42FD4" w:rsidRDefault="00B876D5" w:rsidP="00B876D5">
            <w:pPr>
              <w:autoSpaceDE w:val="0"/>
              <w:autoSpaceDN w:val="0"/>
              <w:adjustRightInd w:val="0"/>
              <w:jc w:val="left"/>
              <w:rPr>
                <w:rFonts w:ascii="宋体" w:hAnsi="宋体"/>
              </w:rPr>
            </w:pPr>
          </w:p>
        </w:tc>
      </w:tr>
      <w:tr w:rsidR="00B876D5" w:rsidRPr="00A02E92" w14:paraId="5A8ED50D" w14:textId="77777777" w:rsidTr="0085049E">
        <w:tc>
          <w:tcPr>
            <w:tcW w:w="145" w:type="pct"/>
          </w:tcPr>
          <w:p w14:paraId="212CAA84"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499645AC"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30-</w:t>
            </w:r>
            <w:r w:rsidRPr="00E42FD4">
              <w:rPr>
                <w:rFonts w:ascii="华文新魏" w:eastAsia="华文新魏" w:hAnsi="宋体" w:hint="eastAsia"/>
                <w:b/>
                <w:sz w:val="24"/>
              </w:rPr>
              <w:t>严重的原发性心肌病</w:t>
            </w:r>
          </w:p>
        </w:tc>
        <w:tc>
          <w:tcPr>
            <w:tcW w:w="3891" w:type="pct"/>
          </w:tcPr>
          <w:p w14:paraId="24FBA869" w14:textId="77777777" w:rsidR="00B876D5" w:rsidRPr="00E42FD4" w:rsidRDefault="00B876D5" w:rsidP="00B03005">
            <w:pPr>
              <w:rPr>
                <w:rFonts w:ascii="宋体" w:hAnsi="宋体"/>
              </w:rPr>
            </w:pPr>
            <w:r w:rsidRPr="00E42FD4">
              <w:rPr>
                <w:rFonts w:ascii="宋体" w:hAnsi="宋体" w:hint="eastAsia"/>
              </w:rPr>
              <w:t>指不明原因引起的一类心肌病变，包括原发性扩张型心肌病、原发性肥厚型心肌病及原发性限制型心肌病三种，病变必须已造成事实上心室功能障碍而出现明显的心功能衰竭（指按照美国纽约心脏病学会提出的心功能状态分级的标准判定，心功能状态已达Ⅳ级），且有相关住院医疗记录显示Ⅳ级心功能衰竭状态已持续至少180日。本病须经相关专科医生明确诊断。</w:t>
            </w:r>
          </w:p>
          <w:p w14:paraId="65787E36" w14:textId="29A6C4EA" w:rsidR="00B876D5" w:rsidRPr="00E42FD4" w:rsidRDefault="005730ED" w:rsidP="005730ED">
            <w:pPr>
              <w:autoSpaceDE w:val="0"/>
              <w:autoSpaceDN w:val="0"/>
              <w:adjustRightInd w:val="0"/>
              <w:rPr>
                <w:rFonts w:ascii="宋体" w:hAnsi="宋体"/>
              </w:rPr>
            </w:pPr>
            <w:r>
              <w:rPr>
                <w:rFonts w:ascii="宋体" w:hAnsi="宋体" w:hint="eastAsia"/>
                <w:szCs w:val="20"/>
                <w:shd w:val="pct10" w:color="auto" w:fill="FFFFFF"/>
              </w:rPr>
              <w:t>酒精滥用造成的心肌病变、</w:t>
            </w:r>
            <w:r w:rsidR="00B876D5" w:rsidRPr="00E42FD4">
              <w:rPr>
                <w:rFonts w:ascii="宋体" w:hAnsi="宋体" w:hint="eastAsia"/>
                <w:shd w:val="pct15" w:color="auto" w:fill="FFFFFF"/>
              </w:rPr>
              <w:t>继发于全身性疾病或其他器官系统疾病造成的心肌病变</w:t>
            </w:r>
            <w:r>
              <w:rPr>
                <w:rFonts w:ascii="宋体" w:hAnsi="宋体" w:hint="eastAsia"/>
                <w:shd w:val="pct15" w:color="auto" w:fill="FFFFFF"/>
              </w:rPr>
              <w:t>均</w:t>
            </w:r>
            <w:r w:rsidR="00B876D5" w:rsidRPr="00E42FD4">
              <w:rPr>
                <w:rFonts w:ascii="宋体" w:hAnsi="宋体" w:hint="eastAsia"/>
                <w:shd w:val="pct15" w:color="auto" w:fill="FFFFFF"/>
              </w:rPr>
              <w:t>不在保障范围内。</w:t>
            </w:r>
          </w:p>
        </w:tc>
      </w:tr>
      <w:tr w:rsidR="00B876D5" w:rsidRPr="00A02E92" w14:paraId="55F476F8" w14:textId="77777777" w:rsidTr="0085049E">
        <w:tc>
          <w:tcPr>
            <w:tcW w:w="145" w:type="pct"/>
          </w:tcPr>
          <w:p w14:paraId="34904218"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D445B8D" w14:textId="77777777" w:rsidR="00B876D5" w:rsidRDefault="00B876D5" w:rsidP="00B876D5">
            <w:pPr>
              <w:spacing w:line="320" w:lineRule="exact"/>
              <w:jc w:val="left"/>
              <w:rPr>
                <w:rFonts w:ascii="华文新魏" w:eastAsia="华文新魏" w:hAnsi="宋体"/>
                <w:b/>
                <w:sz w:val="24"/>
              </w:rPr>
            </w:pPr>
          </w:p>
        </w:tc>
        <w:tc>
          <w:tcPr>
            <w:tcW w:w="3891" w:type="pct"/>
          </w:tcPr>
          <w:p w14:paraId="6278F8FA" w14:textId="77777777" w:rsidR="00B876D5" w:rsidRPr="005730ED" w:rsidRDefault="00B876D5" w:rsidP="00B876D5">
            <w:pPr>
              <w:autoSpaceDE w:val="0"/>
              <w:autoSpaceDN w:val="0"/>
              <w:adjustRightInd w:val="0"/>
              <w:jc w:val="left"/>
              <w:rPr>
                <w:rFonts w:ascii="宋体" w:hAnsi="宋体"/>
              </w:rPr>
            </w:pPr>
          </w:p>
        </w:tc>
      </w:tr>
      <w:tr w:rsidR="00B876D5" w:rsidRPr="00AF1935" w14:paraId="74495823" w14:textId="77777777" w:rsidTr="0085049E">
        <w:tc>
          <w:tcPr>
            <w:tcW w:w="145" w:type="pct"/>
          </w:tcPr>
          <w:p w14:paraId="1E84F45E"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D9F7FAE"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31-</w:t>
            </w:r>
            <w:r w:rsidRPr="00E42FD4">
              <w:rPr>
                <w:rFonts w:ascii="华文新魏" w:eastAsia="华文新魏" w:hAnsi="宋体" w:hint="eastAsia"/>
                <w:b/>
                <w:sz w:val="24"/>
              </w:rPr>
              <w:t>严重感染性心内膜炎</w:t>
            </w:r>
          </w:p>
        </w:tc>
        <w:tc>
          <w:tcPr>
            <w:tcW w:w="3891" w:type="pct"/>
          </w:tcPr>
          <w:p w14:paraId="1AF225A2" w14:textId="77777777" w:rsidR="00B876D5" w:rsidRPr="00AF1935" w:rsidRDefault="00B876D5" w:rsidP="00B03005">
            <w:pPr>
              <w:rPr>
                <w:rFonts w:ascii="宋体" w:hAnsi="宋体"/>
              </w:rPr>
            </w:pPr>
            <w:r w:rsidRPr="00AF1935">
              <w:rPr>
                <w:rFonts w:ascii="宋体" w:hAnsi="宋体" w:hint="eastAsia"/>
              </w:rPr>
              <w:t>指因感染性微生物造成心脏内膜发炎，经由相关专科医生确诊，并符合</w:t>
            </w:r>
            <w:r>
              <w:rPr>
                <w:rFonts w:ascii="宋体" w:hAnsi="宋体" w:hint="eastAsia"/>
              </w:rPr>
              <w:t>下列</w:t>
            </w:r>
            <w:r w:rsidRPr="00AF1935">
              <w:rPr>
                <w:rFonts w:ascii="宋体" w:hAnsi="宋体" w:hint="eastAsia"/>
              </w:rPr>
              <w:t>所有条件</w:t>
            </w:r>
            <w:r w:rsidRPr="00AF1935">
              <w:rPr>
                <w:rFonts w:ascii="宋体" w:hAnsi="宋体"/>
              </w:rPr>
              <w:t>:</w:t>
            </w:r>
          </w:p>
          <w:p w14:paraId="569A6F39" w14:textId="77777777" w:rsidR="00B876D5" w:rsidRPr="00E42FD4" w:rsidRDefault="00B876D5" w:rsidP="00B03005">
            <w:pPr>
              <w:rPr>
                <w:rFonts w:ascii="宋体" w:hAnsi="宋体"/>
              </w:rPr>
            </w:pPr>
            <w:r w:rsidRPr="00E42FD4">
              <w:rPr>
                <w:rFonts w:ascii="宋体" w:hAnsi="宋体" w:hint="eastAsia"/>
              </w:rPr>
              <w:t>（1）血液培养结果呈阳性反应，证明感染性微生物的存在：</w:t>
            </w:r>
          </w:p>
          <w:p w14:paraId="7DA9C076" w14:textId="77777777" w:rsidR="00B876D5" w:rsidRPr="00E42FD4" w:rsidRDefault="00B876D5" w:rsidP="00B03005">
            <w:pPr>
              <w:autoSpaceDE w:val="0"/>
              <w:autoSpaceDN w:val="0"/>
              <w:adjustRightInd w:val="0"/>
              <w:rPr>
                <w:rFonts w:ascii="宋体" w:hAnsi="宋体"/>
              </w:rPr>
            </w:pPr>
            <w:r w:rsidRPr="00E42FD4">
              <w:rPr>
                <w:rFonts w:ascii="宋体" w:hAnsi="宋体" w:hint="eastAsia"/>
              </w:rPr>
              <w:t>（2）出现明显的心功能衰竭（指按照美国纽约心脏病学会提出的心功能状态分级的标准判定，心功能状态已达Ⅳ级）。</w:t>
            </w:r>
          </w:p>
        </w:tc>
      </w:tr>
      <w:tr w:rsidR="00B876D5" w:rsidRPr="00A02E92" w14:paraId="3C898593" w14:textId="77777777" w:rsidTr="0085049E">
        <w:tc>
          <w:tcPr>
            <w:tcW w:w="145" w:type="pct"/>
          </w:tcPr>
          <w:p w14:paraId="3CC73EDC"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42C35969" w14:textId="77777777" w:rsidR="00B876D5" w:rsidRDefault="00B876D5" w:rsidP="00B876D5">
            <w:pPr>
              <w:spacing w:line="320" w:lineRule="exact"/>
              <w:jc w:val="left"/>
              <w:rPr>
                <w:rFonts w:ascii="华文新魏" w:eastAsia="华文新魏" w:hAnsi="宋体"/>
                <w:b/>
                <w:sz w:val="24"/>
              </w:rPr>
            </w:pPr>
          </w:p>
        </w:tc>
        <w:tc>
          <w:tcPr>
            <w:tcW w:w="3891" w:type="pct"/>
          </w:tcPr>
          <w:p w14:paraId="5B49E2AA" w14:textId="77777777" w:rsidR="00B876D5" w:rsidRPr="00E42FD4" w:rsidRDefault="00B876D5" w:rsidP="00B876D5">
            <w:pPr>
              <w:rPr>
                <w:rFonts w:ascii="宋体" w:hAnsi="宋体"/>
              </w:rPr>
            </w:pPr>
          </w:p>
        </w:tc>
      </w:tr>
      <w:tr w:rsidR="00B876D5" w:rsidRPr="00A02E92" w14:paraId="784CA4C3" w14:textId="77777777" w:rsidTr="0085049E">
        <w:tc>
          <w:tcPr>
            <w:tcW w:w="145" w:type="pct"/>
          </w:tcPr>
          <w:p w14:paraId="02D62EE0"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DD0EC03"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32-</w:t>
            </w:r>
            <w:r w:rsidRPr="00E42FD4">
              <w:rPr>
                <w:rFonts w:ascii="华文新魏" w:eastAsia="华文新魏" w:hAnsi="宋体" w:hint="eastAsia"/>
                <w:b/>
                <w:sz w:val="24"/>
              </w:rPr>
              <w:t>严重肺源性心脏病</w:t>
            </w:r>
          </w:p>
        </w:tc>
        <w:tc>
          <w:tcPr>
            <w:tcW w:w="3891" w:type="pct"/>
          </w:tcPr>
          <w:p w14:paraId="02FB287B" w14:textId="77777777" w:rsidR="00B876D5" w:rsidRPr="00E42FD4" w:rsidRDefault="00B876D5" w:rsidP="00B03005">
            <w:pPr>
              <w:rPr>
                <w:rFonts w:ascii="宋体" w:hAnsi="宋体"/>
              </w:rPr>
            </w:pPr>
            <w:r w:rsidRPr="00E42FD4">
              <w:rPr>
                <w:rFonts w:ascii="宋体" w:hAnsi="宋体" w:hint="eastAsia"/>
              </w:rPr>
              <w:t>指因慢性肺部疾病导致慢性心功能损害造成永久不可逆性的心功能衰竭。心功能衰竭程度至少达到美国纽约心脏病学会心功能状态分级Ⅳ级。永久不可逆性的体力活动能力受限，不能从事任何体力活动。</w:t>
            </w:r>
          </w:p>
        </w:tc>
      </w:tr>
      <w:tr w:rsidR="00B876D5" w:rsidRPr="00A02E92" w14:paraId="307C8CEE" w14:textId="77777777" w:rsidTr="0085049E">
        <w:tc>
          <w:tcPr>
            <w:tcW w:w="145" w:type="pct"/>
          </w:tcPr>
          <w:p w14:paraId="2F59C1E2"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16FBB05" w14:textId="77777777" w:rsidR="00B876D5" w:rsidRDefault="00B876D5" w:rsidP="00B876D5">
            <w:pPr>
              <w:spacing w:line="320" w:lineRule="exact"/>
              <w:jc w:val="left"/>
              <w:rPr>
                <w:rFonts w:ascii="华文新魏" w:eastAsia="华文新魏" w:hAnsi="宋体"/>
                <w:b/>
                <w:sz w:val="24"/>
              </w:rPr>
            </w:pPr>
          </w:p>
        </w:tc>
        <w:tc>
          <w:tcPr>
            <w:tcW w:w="3891" w:type="pct"/>
          </w:tcPr>
          <w:p w14:paraId="56665FF8" w14:textId="77777777" w:rsidR="00B876D5" w:rsidRPr="00E42FD4" w:rsidRDefault="00B876D5" w:rsidP="00B876D5">
            <w:pPr>
              <w:rPr>
                <w:rFonts w:ascii="宋体" w:hAnsi="宋体"/>
              </w:rPr>
            </w:pPr>
          </w:p>
        </w:tc>
      </w:tr>
      <w:tr w:rsidR="00B876D5" w:rsidRPr="00A02E92" w14:paraId="753109DB" w14:textId="77777777" w:rsidTr="0085049E">
        <w:tc>
          <w:tcPr>
            <w:tcW w:w="145" w:type="pct"/>
          </w:tcPr>
          <w:p w14:paraId="35374627"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48B08C8"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33-</w:t>
            </w:r>
            <w:r w:rsidRPr="00E42FD4">
              <w:rPr>
                <w:rFonts w:ascii="华文新魏" w:eastAsia="华文新魏" w:hAnsi="宋体" w:hint="eastAsia"/>
                <w:b/>
                <w:sz w:val="24"/>
              </w:rPr>
              <w:t>严重的Ⅲ度房室传导阻滞</w:t>
            </w:r>
          </w:p>
        </w:tc>
        <w:tc>
          <w:tcPr>
            <w:tcW w:w="3891" w:type="pct"/>
          </w:tcPr>
          <w:p w14:paraId="04DCA67E" w14:textId="77777777" w:rsidR="00B876D5" w:rsidRPr="00E42FD4" w:rsidRDefault="00B876D5" w:rsidP="00B876D5">
            <w:pPr>
              <w:rPr>
                <w:rFonts w:ascii="宋体" w:hAnsi="宋体"/>
              </w:rPr>
            </w:pPr>
            <w:r w:rsidRPr="00E42FD4">
              <w:rPr>
                <w:rFonts w:ascii="宋体" w:hAnsi="宋体" w:hint="eastAsia"/>
              </w:rPr>
              <w:t>指心房激动在房室交界区、房室束及其分支内发生阻滞，不能正常地传到心室的心脏传导性疾病须满足下列所有条件：</w:t>
            </w:r>
          </w:p>
          <w:p w14:paraId="1FEBEE57" w14:textId="77777777" w:rsidR="00B876D5" w:rsidRPr="00E42FD4" w:rsidRDefault="00B876D5" w:rsidP="00B876D5">
            <w:pPr>
              <w:rPr>
                <w:rFonts w:ascii="宋体" w:hAnsi="宋体"/>
              </w:rPr>
            </w:pPr>
            <w:r w:rsidRPr="00E42FD4">
              <w:rPr>
                <w:rFonts w:ascii="宋体" w:hAnsi="宋体" w:hint="eastAsia"/>
              </w:rPr>
              <w:t>（1）心电图显示房室搏动彼此独立，心室率</w:t>
            </w:r>
            <w:r>
              <w:rPr>
                <w:rFonts w:ascii="宋体" w:hAnsi="宋体" w:cs="宋体" w:hint="eastAsia"/>
                <w:kern w:val="0"/>
                <w:szCs w:val="21"/>
              </w:rPr>
              <w:t>＜</w:t>
            </w:r>
            <w:r w:rsidRPr="00E42FD4">
              <w:rPr>
                <w:rFonts w:ascii="宋体" w:hAnsi="宋体" w:hint="eastAsia"/>
              </w:rPr>
              <w:t>50次/分钟；</w:t>
            </w:r>
          </w:p>
          <w:p w14:paraId="39234CC8" w14:textId="77777777" w:rsidR="00B876D5" w:rsidRPr="00E42FD4" w:rsidRDefault="00B876D5" w:rsidP="00B876D5">
            <w:pPr>
              <w:rPr>
                <w:rFonts w:ascii="宋体" w:hAnsi="宋体"/>
              </w:rPr>
            </w:pPr>
            <w:r w:rsidRPr="00E42FD4">
              <w:rPr>
                <w:rFonts w:ascii="宋体" w:hAnsi="宋体" w:hint="eastAsia"/>
              </w:rPr>
              <w:t>（2）出现阿-斯综合征或心力衰竭的表现；</w:t>
            </w:r>
          </w:p>
          <w:p w14:paraId="1A4571F2" w14:textId="77777777" w:rsidR="00B876D5" w:rsidRPr="00E42FD4" w:rsidRDefault="00B876D5" w:rsidP="00B876D5">
            <w:pPr>
              <w:rPr>
                <w:rFonts w:ascii="宋体" w:hAnsi="宋体"/>
              </w:rPr>
            </w:pPr>
            <w:r w:rsidRPr="00E42FD4">
              <w:rPr>
                <w:rFonts w:ascii="宋体" w:hAnsi="宋体" w:hint="eastAsia"/>
              </w:rPr>
              <w:t>（3）必须持续性依赖心脏起搏器维持心脏正常功能，且已经放置心脏起搏器。</w:t>
            </w:r>
          </w:p>
        </w:tc>
      </w:tr>
      <w:tr w:rsidR="00B876D5" w:rsidRPr="00A02E92" w14:paraId="76C3D409" w14:textId="77777777" w:rsidTr="0085049E">
        <w:tc>
          <w:tcPr>
            <w:tcW w:w="145" w:type="pct"/>
          </w:tcPr>
          <w:p w14:paraId="7554188E"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363F057C" w14:textId="77777777" w:rsidR="00B876D5" w:rsidRDefault="00B876D5" w:rsidP="00B876D5">
            <w:pPr>
              <w:spacing w:line="320" w:lineRule="exact"/>
              <w:jc w:val="left"/>
              <w:rPr>
                <w:rFonts w:ascii="华文新魏" w:eastAsia="华文新魏" w:hAnsi="宋体"/>
                <w:b/>
                <w:sz w:val="24"/>
              </w:rPr>
            </w:pPr>
          </w:p>
        </w:tc>
        <w:tc>
          <w:tcPr>
            <w:tcW w:w="3891" w:type="pct"/>
          </w:tcPr>
          <w:p w14:paraId="2AC2304D" w14:textId="77777777" w:rsidR="00B876D5" w:rsidRPr="00E42FD4" w:rsidRDefault="00B876D5" w:rsidP="00B876D5">
            <w:pPr>
              <w:rPr>
                <w:rFonts w:ascii="宋体" w:hAnsi="宋体"/>
              </w:rPr>
            </w:pPr>
          </w:p>
        </w:tc>
      </w:tr>
      <w:tr w:rsidR="00B876D5" w:rsidRPr="00A02E92" w14:paraId="67F30724" w14:textId="77777777" w:rsidTr="0085049E">
        <w:tc>
          <w:tcPr>
            <w:tcW w:w="145" w:type="pct"/>
          </w:tcPr>
          <w:p w14:paraId="51AA43D8"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BF9A8F0"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34-</w:t>
            </w:r>
            <w:r w:rsidRPr="00E42FD4">
              <w:rPr>
                <w:rFonts w:ascii="华文新魏" w:eastAsia="华文新魏" w:hAnsi="宋体" w:hint="eastAsia"/>
                <w:b/>
                <w:sz w:val="24"/>
              </w:rPr>
              <w:t>严重冠心病</w:t>
            </w:r>
          </w:p>
        </w:tc>
        <w:tc>
          <w:tcPr>
            <w:tcW w:w="3891" w:type="pct"/>
          </w:tcPr>
          <w:p w14:paraId="03D2AF25" w14:textId="77777777" w:rsidR="00B876D5" w:rsidRPr="00E42FD4" w:rsidRDefault="00B876D5" w:rsidP="00B876D5">
            <w:pPr>
              <w:rPr>
                <w:rFonts w:ascii="宋体" w:hAnsi="宋体"/>
              </w:rPr>
            </w:pPr>
            <w:r w:rsidRPr="00E42FD4">
              <w:rPr>
                <w:rFonts w:ascii="宋体" w:hAnsi="宋体" w:hint="eastAsia"/>
              </w:rPr>
              <w:t>指经冠状动脉造影检查明确诊断为主要血管严重狭窄性病变，须满足下列至少一项条件：</w:t>
            </w:r>
          </w:p>
          <w:p w14:paraId="4495DB82" w14:textId="77777777" w:rsidR="00B876D5" w:rsidRPr="00E42FD4" w:rsidRDefault="00B876D5" w:rsidP="00687FD6">
            <w:pPr>
              <w:rPr>
                <w:rFonts w:ascii="宋体" w:hAnsi="宋体"/>
              </w:rPr>
            </w:pPr>
            <w:r w:rsidRPr="00E42FD4">
              <w:rPr>
                <w:rFonts w:ascii="宋体" w:hAnsi="宋体" w:hint="eastAsia"/>
              </w:rPr>
              <w:t>（1）左冠状动脉主干和右冠状动脉中，一支血管管腔堵塞75%以上，另一支血管管腔堵塞60%以上；</w:t>
            </w:r>
          </w:p>
          <w:p w14:paraId="4412E57D" w14:textId="77777777" w:rsidR="00B876D5" w:rsidRPr="00E42FD4" w:rsidRDefault="00B876D5" w:rsidP="00687FD6">
            <w:pPr>
              <w:rPr>
                <w:rFonts w:ascii="宋体" w:hAnsi="宋体"/>
              </w:rPr>
            </w:pPr>
            <w:r w:rsidRPr="00E42FD4">
              <w:rPr>
                <w:rFonts w:ascii="宋体" w:hAnsi="宋体" w:hint="eastAsia"/>
              </w:rPr>
              <w:t>（2）左前降支、左旋支和右冠状动脉中，至少一支血管管腔堵塞75%以上，其他两支血管管腔堵塞60%以上。</w:t>
            </w:r>
          </w:p>
          <w:p w14:paraId="23FACF64" w14:textId="77777777" w:rsidR="00B876D5" w:rsidRPr="00E42FD4" w:rsidRDefault="00B876D5" w:rsidP="00B876D5">
            <w:pPr>
              <w:rPr>
                <w:rFonts w:ascii="宋体" w:hAnsi="宋体"/>
              </w:rPr>
            </w:pPr>
            <w:r w:rsidRPr="00E42FD4">
              <w:rPr>
                <w:rFonts w:ascii="宋体" w:hAnsi="宋体" w:hint="eastAsia"/>
                <w:shd w:val="pct15" w:color="auto" w:fill="FFFFFF"/>
              </w:rPr>
              <w:t>左前降支的分支血管、左旋支的分支血管及右冠状动脉的分支血管的狭窄不作为本保障的衡量指标。</w:t>
            </w:r>
          </w:p>
        </w:tc>
      </w:tr>
      <w:tr w:rsidR="00B876D5" w:rsidRPr="00A02E92" w14:paraId="565E20A8" w14:textId="77777777" w:rsidTr="0085049E">
        <w:tc>
          <w:tcPr>
            <w:tcW w:w="145" w:type="pct"/>
          </w:tcPr>
          <w:p w14:paraId="7165EBC8"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E135396" w14:textId="77777777" w:rsidR="00B876D5" w:rsidRDefault="00B876D5" w:rsidP="00B876D5">
            <w:pPr>
              <w:spacing w:line="320" w:lineRule="exact"/>
              <w:jc w:val="left"/>
              <w:rPr>
                <w:rFonts w:ascii="华文新魏" w:eastAsia="华文新魏" w:hAnsi="宋体"/>
                <w:b/>
                <w:sz w:val="24"/>
              </w:rPr>
            </w:pPr>
          </w:p>
        </w:tc>
        <w:tc>
          <w:tcPr>
            <w:tcW w:w="3891" w:type="pct"/>
          </w:tcPr>
          <w:p w14:paraId="767A8C1D" w14:textId="77777777" w:rsidR="00B876D5" w:rsidRPr="00E42FD4" w:rsidRDefault="00B876D5" w:rsidP="00B876D5">
            <w:pPr>
              <w:rPr>
                <w:rFonts w:ascii="宋体" w:hAnsi="宋体"/>
              </w:rPr>
            </w:pPr>
          </w:p>
        </w:tc>
      </w:tr>
      <w:tr w:rsidR="00B876D5" w:rsidRPr="00A02E92" w14:paraId="4B86010D" w14:textId="77777777" w:rsidTr="0085049E">
        <w:tc>
          <w:tcPr>
            <w:tcW w:w="145" w:type="pct"/>
          </w:tcPr>
          <w:p w14:paraId="7417AB10"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4B0A8371"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35-</w:t>
            </w:r>
            <w:r w:rsidRPr="00E42FD4">
              <w:rPr>
                <w:rFonts w:ascii="华文新魏" w:eastAsia="华文新魏" w:hAnsi="宋体" w:hint="eastAsia"/>
                <w:b/>
                <w:sz w:val="24"/>
              </w:rPr>
              <w:t>严重心肌炎</w:t>
            </w:r>
          </w:p>
        </w:tc>
        <w:tc>
          <w:tcPr>
            <w:tcW w:w="3891" w:type="pct"/>
          </w:tcPr>
          <w:p w14:paraId="6D615EFD" w14:textId="77777777" w:rsidR="00B876D5" w:rsidRPr="00E42FD4" w:rsidRDefault="00B876D5" w:rsidP="00B876D5">
            <w:pPr>
              <w:rPr>
                <w:rFonts w:ascii="宋体" w:hAnsi="宋体"/>
              </w:rPr>
            </w:pPr>
            <w:r w:rsidRPr="00E42FD4">
              <w:rPr>
                <w:rFonts w:ascii="宋体" w:hAnsi="宋体" w:hint="eastAsia"/>
              </w:rPr>
              <w:t>指心肌局限性或弥漫性的急性或慢性炎症病变，导致心脏功能障碍（指按照美国纽约心脏病学会提出的心功能状态分级的标准判定，心功能状态已达IV级），且有相关住院医疗记录显示Ⅳ级心功能障碍状态已持续至少</w:t>
            </w:r>
            <w:r w:rsidRPr="00E42FD4">
              <w:rPr>
                <w:rFonts w:ascii="宋体" w:hAnsi="宋体"/>
              </w:rPr>
              <w:t>180</w:t>
            </w:r>
            <w:r w:rsidRPr="00E42FD4">
              <w:rPr>
                <w:rFonts w:ascii="宋体" w:hAnsi="宋体" w:hint="eastAsia"/>
              </w:rPr>
              <w:t>日。</w:t>
            </w:r>
          </w:p>
        </w:tc>
      </w:tr>
      <w:tr w:rsidR="00B876D5" w:rsidRPr="00A02E92" w14:paraId="55B8685A" w14:textId="77777777" w:rsidTr="0085049E">
        <w:tc>
          <w:tcPr>
            <w:tcW w:w="145" w:type="pct"/>
          </w:tcPr>
          <w:p w14:paraId="6EE33459"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D5C385D" w14:textId="77777777" w:rsidR="00B876D5" w:rsidRDefault="00B876D5" w:rsidP="00B876D5">
            <w:pPr>
              <w:spacing w:line="320" w:lineRule="exact"/>
              <w:jc w:val="left"/>
              <w:rPr>
                <w:rFonts w:ascii="华文新魏" w:eastAsia="华文新魏" w:hAnsi="宋体"/>
                <w:b/>
                <w:sz w:val="24"/>
              </w:rPr>
            </w:pPr>
          </w:p>
        </w:tc>
        <w:tc>
          <w:tcPr>
            <w:tcW w:w="3891" w:type="pct"/>
          </w:tcPr>
          <w:p w14:paraId="75EB0F57" w14:textId="77777777" w:rsidR="00B876D5" w:rsidRPr="00E42FD4" w:rsidRDefault="00B876D5" w:rsidP="00B876D5">
            <w:pPr>
              <w:rPr>
                <w:rFonts w:ascii="宋体" w:hAnsi="宋体"/>
              </w:rPr>
            </w:pPr>
          </w:p>
        </w:tc>
      </w:tr>
      <w:tr w:rsidR="00B876D5" w:rsidRPr="00A02E92" w14:paraId="498863D6" w14:textId="77777777" w:rsidTr="0085049E">
        <w:tc>
          <w:tcPr>
            <w:tcW w:w="145" w:type="pct"/>
          </w:tcPr>
          <w:p w14:paraId="1E882654"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83331FD"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36-</w:t>
            </w:r>
            <w:r w:rsidRPr="00E42FD4">
              <w:rPr>
                <w:rFonts w:ascii="华文新魏" w:eastAsia="华文新魏" w:hAnsi="宋体" w:hint="eastAsia"/>
                <w:b/>
                <w:sz w:val="24"/>
              </w:rPr>
              <w:t>艾森门格综合征</w:t>
            </w:r>
          </w:p>
        </w:tc>
        <w:tc>
          <w:tcPr>
            <w:tcW w:w="3891" w:type="pct"/>
          </w:tcPr>
          <w:p w14:paraId="0F11B013" w14:textId="77777777" w:rsidR="00B876D5" w:rsidRPr="00E42FD4" w:rsidRDefault="00B876D5" w:rsidP="00B876D5">
            <w:pPr>
              <w:rPr>
                <w:rFonts w:ascii="宋体" w:hAnsi="宋体"/>
              </w:rPr>
            </w:pPr>
            <w:r>
              <w:rPr>
                <w:rFonts w:ascii="宋体" w:hAnsi="宋体" w:hint="eastAsia"/>
              </w:rPr>
              <w:t>指因心脏病导致的严重肺动脉高压及右向左分流。</w:t>
            </w:r>
            <w:r w:rsidRPr="00E42FD4">
              <w:rPr>
                <w:rFonts w:ascii="宋体" w:hAnsi="宋体" w:hint="eastAsia"/>
              </w:rPr>
              <w:t>经超声心动图和心导管检查证实及需符合以下全部标准：</w:t>
            </w:r>
          </w:p>
          <w:p w14:paraId="349C715D" w14:textId="77777777" w:rsidR="00B876D5" w:rsidRPr="00E42FD4" w:rsidRDefault="00B876D5" w:rsidP="00B876D5">
            <w:pPr>
              <w:rPr>
                <w:rFonts w:ascii="宋体" w:hAnsi="宋体"/>
              </w:rPr>
            </w:pPr>
            <w:r w:rsidRPr="00E42FD4">
              <w:rPr>
                <w:rFonts w:ascii="宋体" w:hAnsi="宋体" w:hint="eastAsia"/>
              </w:rPr>
              <w:t>（1）平均肺动脉压≥40mmHg；</w:t>
            </w:r>
          </w:p>
          <w:p w14:paraId="70B5D9EB" w14:textId="77777777" w:rsidR="00B876D5" w:rsidRPr="00E42FD4" w:rsidRDefault="00B876D5" w:rsidP="00B876D5">
            <w:pPr>
              <w:rPr>
                <w:rFonts w:ascii="宋体" w:hAnsi="宋体"/>
              </w:rPr>
            </w:pPr>
            <w:r w:rsidRPr="00E42FD4">
              <w:rPr>
                <w:rFonts w:ascii="宋体" w:hAnsi="宋体" w:hint="eastAsia"/>
              </w:rPr>
              <w:t>（2）肺血管阻力≥3mm/L/min（Wood单位）；</w:t>
            </w:r>
          </w:p>
          <w:p w14:paraId="0B76041C" w14:textId="77777777" w:rsidR="00B876D5" w:rsidRPr="00084EDC" w:rsidRDefault="00B876D5" w:rsidP="00B876D5">
            <w:pPr>
              <w:rPr>
                <w:rFonts w:ascii="宋体" w:hAnsi="宋体"/>
              </w:rPr>
            </w:pPr>
            <w:r w:rsidRPr="00E42FD4">
              <w:rPr>
                <w:rFonts w:ascii="宋体" w:hAnsi="宋体" w:hint="eastAsia"/>
              </w:rPr>
              <w:t>（3）正常肺微血管楔压</w:t>
            </w:r>
            <w:r>
              <w:rPr>
                <w:rFonts w:ascii="宋体" w:hAnsi="宋体" w:cs="宋体" w:hint="eastAsia"/>
                <w:kern w:val="0"/>
                <w:szCs w:val="21"/>
              </w:rPr>
              <w:t>＜</w:t>
            </w:r>
            <w:r w:rsidRPr="00E42FD4">
              <w:rPr>
                <w:rFonts w:ascii="宋体" w:hAnsi="宋体" w:hint="eastAsia"/>
              </w:rPr>
              <w:t>15mmHg。</w:t>
            </w:r>
          </w:p>
        </w:tc>
      </w:tr>
      <w:tr w:rsidR="00B876D5" w:rsidRPr="00A02E92" w14:paraId="21E9B368" w14:textId="77777777" w:rsidTr="0085049E">
        <w:tc>
          <w:tcPr>
            <w:tcW w:w="145" w:type="pct"/>
          </w:tcPr>
          <w:p w14:paraId="106AF564"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7254BF56" w14:textId="77777777" w:rsidR="00B876D5" w:rsidRDefault="00B876D5" w:rsidP="00B876D5">
            <w:pPr>
              <w:spacing w:line="320" w:lineRule="exact"/>
              <w:jc w:val="left"/>
              <w:rPr>
                <w:rFonts w:ascii="华文新魏" w:eastAsia="华文新魏" w:hAnsi="宋体"/>
                <w:b/>
                <w:sz w:val="24"/>
              </w:rPr>
            </w:pPr>
          </w:p>
        </w:tc>
        <w:tc>
          <w:tcPr>
            <w:tcW w:w="3891" w:type="pct"/>
          </w:tcPr>
          <w:p w14:paraId="383D476B" w14:textId="77777777" w:rsidR="00B876D5" w:rsidRPr="00E42FD4" w:rsidRDefault="00B876D5" w:rsidP="00B876D5">
            <w:pPr>
              <w:rPr>
                <w:rFonts w:ascii="宋体" w:hAnsi="宋体"/>
              </w:rPr>
            </w:pPr>
          </w:p>
        </w:tc>
      </w:tr>
      <w:tr w:rsidR="00B876D5" w:rsidRPr="00A02E92" w14:paraId="6E7F4A53" w14:textId="77777777" w:rsidTr="0085049E">
        <w:tc>
          <w:tcPr>
            <w:tcW w:w="145" w:type="pct"/>
          </w:tcPr>
          <w:p w14:paraId="1D9466F6"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13EBE76"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37-</w:t>
            </w:r>
            <w:r w:rsidRPr="00E42FD4">
              <w:rPr>
                <w:rFonts w:ascii="华文新魏" w:eastAsia="华文新魏" w:hAnsi="宋体" w:hint="eastAsia"/>
                <w:b/>
                <w:sz w:val="24"/>
              </w:rPr>
              <w:t>风湿热导致的心脏瓣膜疾病</w:t>
            </w:r>
          </w:p>
        </w:tc>
        <w:tc>
          <w:tcPr>
            <w:tcW w:w="3891" w:type="pct"/>
          </w:tcPr>
          <w:p w14:paraId="3F1D9F91" w14:textId="7B325D9E" w:rsidR="00B876D5" w:rsidRPr="00E42FD4" w:rsidRDefault="00B876D5" w:rsidP="005730ED">
            <w:pPr>
              <w:rPr>
                <w:rFonts w:ascii="宋体" w:hAnsi="宋体"/>
              </w:rPr>
            </w:pPr>
            <w:r w:rsidRPr="00E42FD4">
              <w:rPr>
                <w:rFonts w:ascii="宋体" w:hAnsi="宋体" w:hint="eastAsia"/>
              </w:rPr>
              <w:t>指经由相关专科医生根据已修订的Jones标准诊断证实罹患急性风湿热。且因风湿热所导致一个或以上心脏瓣膜关闭不全（即返流部分达20%或以上）或狭窄的心瓣损伤（即心脏瓣面积为正常值的30%或以下）。有关诊断须由相关专科医生根据心瓣功能的定量检查证实。</w:t>
            </w:r>
          </w:p>
        </w:tc>
      </w:tr>
      <w:tr w:rsidR="00B876D5" w:rsidRPr="00A02E92" w14:paraId="72F9A04C" w14:textId="77777777" w:rsidTr="0085049E">
        <w:tc>
          <w:tcPr>
            <w:tcW w:w="145" w:type="pct"/>
          </w:tcPr>
          <w:p w14:paraId="24534B63"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A7FEAE9" w14:textId="77777777" w:rsidR="00B876D5" w:rsidRDefault="00B876D5" w:rsidP="00B876D5">
            <w:pPr>
              <w:spacing w:line="320" w:lineRule="exact"/>
              <w:jc w:val="left"/>
              <w:rPr>
                <w:rFonts w:ascii="华文新魏" w:eastAsia="华文新魏" w:hAnsi="宋体"/>
                <w:b/>
                <w:sz w:val="24"/>
              </w:rPr>
            </w:pPr>
          </w:p>
        </w:tc>
        <w:tc>
          <w:tcPr>
            <w:tcW w:w="3891" w:type="pct"/>
          </w:tcPr>
          <w:p w14:paraId="0863AD3D" w14:textId="77777777" w:rsidR="00B876D5" w:rsidRPr="00E42FD4" w:rsidRDefault="00B876D5" w:rsidP="00B876D5">
            <w:pPr>
              <w:rPr>
                <w:rFonts w:ascii="宋体" w:hAnsi="宋体"/>
              </w:rPr>
            </w:pPr>
          </w:p>
        </w:tc>
      </w:tr>
      <w:tr w:rsidR="00B876D5" w:rsidRPr="00A02E92" w14:paraId="6537A031" w14:textId="77777777" w:rsidTr="0085049E">
        <w:tc>
          <w:tcPr>
            <w:tcW w:w="145" w:type="pct"/>
          </w:tcPr>
          <w:p w14:paraId="6D878B14"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3EF67B2"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38-</w:t>
            </w:r>
            <w:r w:rsidRPr="00E42FD4">
              <w:rPr>
                <w:rFonts w:ascii="华文新魏" w:eastAsia="华文新魏" w:hAnsi="宋体" w:hint="eastAsia"/>
                <w:b/>
                <w:sz w:val="24"/>
              </w:rPr>
              <w:t>心脏粘液瘤手术</w:t>
            </w:r>
          </w:p>
        </w:tc>
        <w:tc>
          <w:tcPr>
            <w:tcW w:w="3891" w:type="pct"/>
          </w:tcPr>
          <w:p w14:paraId="1269BAA9" w14:textId="77777777" w:rsidR="00B876D5" w:rsidRPr="00E42FD4" w:rsidRDefault="00B876D5" w:rsidP="00B876D5">
            <w:pPr>
              <w:rPr>
                <w:rFonts w:ascii="宋体" w:hAnsi="宋体"/>
              </w:rPr>
            </w:pPr>
            <w:r w:rsidRPr="00E42FD4">
              <w:rPr>
                <w:rFonts w:ascii="宋体" w:hAnsi="宋体" w:hint="eastAsia"/>
              </w:rPr>
              <w:t>指为了治疗心脏粘液瘤，实际实施了切开心脏进行的心脏粘液瘤切除手术。</w:t>
            </w:r>
          </w:p>
          <w:p w14:paraId="7D2A9233" w14:textId="77777777" w:rsidR="00B876D5" w:rsidRPr="00E42FD4" w:rsidRDefault="00B876D5" w:rsidP="00B876D5">
            <w:pPr>
              <w:rPr>
                <w:rFonts w:ascii="宋体" w:hAnsi="宋体"/>
              </w:rPr>
            </w:pPr>
            <w:r w:rsidRPr="00E42FD4">
              <w:rPr>
                <w:rFonts w:ascii="宋体" w:hAnsi="宋体" w:hint="eastAsia"/>
                <w:shd w:val="pct15" w:color="auto" w:fill="FFFFFF"/>
              </w:rPr>
              <w:t>经导管介入手术治疗不在保障范围内。</w:t>
            </w:r>
          </w:p>
        </w:tc>
      </w:tr>
      <w:tr w:rsidR="00B876D5" w:rsidRPr="00A02E92" w14:paraId="64604CFB" w14:textId="77777777" w:rsidTr="0085049E">
        <w:tc>
          <w:tcPr>
            <w:tcW w:w="145" w:type="pct"/>
          </w:tcPr>
          <w:p w14:paraId="220966C6"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DB86DC7" w14:textId="77777777" w:rsidR="00B876D5" w:rsidRDefault="00B876D5" w:rsidP="00B876D5">
            <w:pPr>
              <w:spacing w:line="320" w:lineRule="exact"/>
              <w:jc w:val="left"/>
              <w:rPr>
                <w:rFonts w:ascii="华文新魏" w:eastAsia="华文新魏" w:hAnsi="宋体"/>
                <w:b/>
                <w:sz w:val="24"/>
              </w:rPr>
            </w:pPr>
          </w:p>
        </w:tc>
        <w:tc>
          <w:tcPr>
            <w:tcW w:w="3891" w:type="pct"/>
          </w:tcPr>
          <w:p w14:paraId="07585FCF" w14:textId="77777777" w:rsidR="00B876D5" w:rsidRPr="00E42FD4" w:rsidRDefault="00B876D5" w:rsidP="00B876D5">
            <w:pPr>
              <w:rPr>
                <w:rFonts w:ascii="宋体" w:hAnsi="宋体"/>
              </w:rPr>
            </w:pPr>
          </w:p>
        </w:tc>
      </w:tr>
      <w:tr w:rsidR="00357F30" w:rsidRPr="00A02E92" w14:paraId="3F4A93D9" w14:textId="77777777" w:rsidTr="0085049E">
        <w:tc>
          <w:tcPr>
            <w:tcW w:w="145" w:type="pct"/>
          </w:tcPr>
          <w:p w14:paraId="10CF7A94" w14:textId="77777777" w:rsidR="00357F30" w:rsidRPr="00AD6989" w:rsidRDefault="00357F30" w:rsidP="00314333">
            <w:pPr>
              <w:autoSpaceDE w:val="0"/>
              <w:autoSpaceDN w:val="0"/>
              <w:adjustRightInd w:val="0"/>
              <w:jc w:val="left"/>
              <w:rPr>
                <w:rFonts w:ascii="宋体" w:cs="宋体"/>
                <w:kern w:val="0"/>
                <w:szCs w:val="21"/>
              </w:rPr>
            </w:pPr>
          </w:p>
        </w:tc>
        <w:tc>
          <w:tcPr>
            <w:tcW w:w="965" w:type="pct"/>
          </w:tcPr>
          <w:p w14:paraId="029E2D67" w14:textId="77777777" w:rsidR="00357F30" w:rsidRDefault="00357F30" w:rsidP="00314333">
            <w:pPr>
              <w:spacing w:line="320" w:lineRule="exact"/>
              <w:jc w:val="left"/>
              <w:rPr>
                <w:rFonts w:ascii="华文新魏" w:eastAsia="华文新魏" w:hAnsi="宋体"/>
                <w:b/>
                <w:sz w:val="24"/>
              </w:rPr>
            </w:pPr>
            <w:r>
              <w:rPr>
                <w:rFonts w:ascii="华文新魏" w:eastAsia="华文新魏" w:hAnsi="宋体" w:hint="eastAsia"/>
                <w:b/>
                <w:sz w:val="24"/>
              </w:rPr>
              <w:t>39-</w:t>
            </w:r>
            <w:r w:rsidRPr="00E42FD4">
              <w:rPr>
                <w:rFonts w:ascii="华文新魏" w:eastAsia="华文新魏" w:hAnsi="宋体" w:hint="eastAsia"/>
                <w:b/>
                <w:sz w:val="24"/>
              </w:rPr>
              <w:t>严重大动脉炎</w:t>
            </w:r>
          </w:p>
        </w:tc>
        <w:tc>
          <w:tcPr>
            <w:tcW w:w="3891" w:type="pct"/>
          </w:tcPr>
          <w:p w14:paraId="09406D49" w14:textId="77777777" w:rsidR="00357F30" w:rsidRPr="00E42FD4" w:rsidRDefault="00357F30" w:rsidP="00314333">
            <w:pPr>
              <w:rPr>
                <w:rFonts w:ascii="宋体" w:hAnsi="宋体"/>
              </w:rPr>
            </w:pPr>
            <w:r w:rsidRPr="00E42FD4">
              <w:rPr>
                <w:rFonts w:ascii="宋体" w:hAnsi="宋体" w:hint="eastAsia"/>
              </w:rPr>
              <w:t>指经相关专科医生确诊的大动脉炎，须满足下列全部条件：</w:t>
            </w:r>
          </w:p>
          <w:p w14:paraId="07AD4B17" w14:textId="17A37450" w:rsidR="00357F30" w:rsidRPr="00E42FD4" w:rsidRDefault="00357F30" w:rsidP="00314333">
            <w:pPr>
              <w:rPr>
                <w:rFonts w:ascii="宋体" w:hAnsi="宋体"/>
              </w:rPr>
            </w:pPr>
            <w:r w:rsidRPr="00E42FD4">
              <w:rPr>
                <w:rFonts w:ascii="宋体" w:hAnsi="宋体" w:hint="eastAsia"/>
              </w:rPr>
              <w:t>（1）红细胞沉降率及C反应蛋白高于正常值；</w:t>
            </w:r>
          </w:p>
          <w:p w14:paraId="1E2652FE" w14:textId="0ED24AD4" w:rsidR="00357F30" w:rsidRPr="00E42FD4" w:rsidRDefault="00357F30" w:rsidP="00314333">
            <w:pPr>
              <w:rPr>
                <w:rFonts w:ascii="宋体" w:hAnsi="宋体"/>
              </w:rPr>
            </w:pPr>
            <w:r w:rsidRPr="00E42FD4">
              <w:rPr>
                <w:rFonts w:ascii="宋体" w:hAnsi="宋体" w:hint="eastAsia"/>
              </w:rPr>
              <w:t>（2）超声检查、CTA检查或血管造影检查证实主动脉及其主要分支存在狭窄。</w:t>
            </w:r>
          </w:p>
        </w:tc>
      </w:tr>
      <w:tr w:rsidR="00B876D5" w:rsidRPr="00A02E92" w14:paraId="59CE4C49" w14:textId="77777777" w:rsidTr="0085049E">
        <w:tc>
          <w:tcPr>
            <w:tcW w:w="145" w:type="pct"/>
          </w:tcPr>
          <w:p w14:paraId="0EE47ED6"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EE29F85"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070EB1F9" w14:textId="77777777" w:rsidR="00B876D5" w:rsidRPr="00E42FD4" w:rsidRDefault="00B876D5" w:rsidP="00B876D5">
            <w:pPr>
              <w:rPr>
                <w:rFonts w:ascii="宋体" w:hAnsi="宋体"/>
              </w:rPr>
            </w:pPr>
          </w:p>
        </w:tc>
      </w:tr>
      <w:tr w:rsidR="00314333" w:rsidRPr="00A02E92" w14:paraId="3C84404F" w14:textId="77777777" w:rsidTr="0085049E">
        <w:tc>
          <w:tcPr>
            <w:tcW w:w="145" w:type="pct"/>
          </w:tcPr>
          <w:p w14:paraId="79A7ABBE" w14:textId="77777777" w:rsidR="00314333" w:rsidRPr="00AD6989" w:rsidRDefault="00314333" w:rsidP="00314333">
            <w:pPr>
              <w:autoSpaceDE w:val="0"/>
              <w:autoSpaceDN w:val="0"/>
              <w:adjustRightInd w:val="0"/>
              <w:jc w:val="left"/>
              <w:rPr>
                <w:rFonts w:ascii="宋体" w:cs="宋体"/>
                <w:kern w:val="0"/>
                <w:szCs w:val="21"/>
              </w:rPr>
            </w:pPr>
          </w:p>
        </w:tc>
        <w:tc>
          <w:tcPr>
            <w:tcW w:w="965" w:type="pct"/>
          </w:tcPr>
          <w:p w14:paraId="3074A1E5" w14:textId="77777777" w:rsidR="00314333" w:rsidRPr="00E42FD4" w:rsidRDefault="00314333" w:rsidP="00314333">
            <w:pPr>
              <w:spacing w:line="320" w:lineRule="exact"/>
              <w:jc w:val="left"/>
              <w:rPr>
                <w:rFonts w:ascii="华文新魏" w:eastAsia="华文新魏" w:hAnsi="宋体"/>
                <w:b/>
                <w:sz w:val="24"/>
              </w:rPr>
            </w:pPr>
            <w:r>
              <w:rPr>
                <w:rFonts w:ascii="华文新魏" w:eastAsia="华文新魏" w:hAnsi="宋体" w:hint="eastAsia"/>
                <w:b/>
                <w:sz w:val="24"/>
              </w:rPr>
              <w:t>40-</w:t>
            </w:r>
            <w:r w:rsidRPr="00E42FD4">
              <w:rPr>
                <w:rFonts w:ascii="华文新魏" w:eastAsia="华文新魏" w:hAnsi="宋体" w:hint="eastAsia"/>
                <w:b/>
                <w:sz w:val="24"/>
              </w:rPr>
              <w:t>Brugada综合征</w:t>
            </w:r>
          </w:p>
        </w:tc>
        <w:tc>
          <w:tcPr>
            <w:tcW w:w="3891" w:type="pct"/>
          </w:tcPr>
          <w:p w14:paraId="05738A10" w14:textId="393BAAB3" w:rsidR="00314333" w:rsidRPr="00E42FD4" w:rsidRDefault="00314333" w:rsidP="00314333">
            <w:pPr>
              <w:rPr>
                <w:rFonts w:ascii="宋体" w:hAnsi="宋体"/>
              </w:rPr>
            </w:pPr>
            <w:r w:rsidRPr="00E42FD4">
              <w:rPr>
                <w:rFonts w:ascii="宋体" w:hAnsi="宋体" w:hint="eastAsia"/>
              </w:rPr>
              <w:t>指由相关专科医生根据临床症状和典型心电图表现明确诊断,并且经相关专科医生判断认为必须安装且实际已安装了永久性心脏除颤器。</w:t>
            </w:r>
          </w:p>
        </w:tc>
      </w:tr>
      <w:tr w:rsidR="00B876D5" w:rsidRPr="00A02E92" w14:paraId="1F30D985" w14:textId="77777777" w:rsidTr="0085049E">
        <w:tc>
          <w:tcPr>
            <w:tcW w:w="145" w:type="pct"/>
          </w:tcPr>
          <w:p w14:paraId="2D7A4912"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47520E4E"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31FBAD37" w14:textId="77777777" w:rsidR="00B876D5" w:rsidRPr="00E42FD4" w:rsidRDefault="00B876D5" w:rsidP="00B876D5">
            <w:pPr>
              <w:rPr>
                <w:rFonts w:ascii="宋体" w:hAnsi="宋体"/>
              </w:rPr>
            </w:pPr>
          </w:p>
        </w:tc>
      </w:tr>
      <w:tr w:rsidR="00B876D5" w:rsidRPr="00A02E92" w14:paraId="3B05D784" w14:textId="77777777" w:rsidTr="0085049E">
        <w:tc>
          <w:tcPr>
            <w:tcW w:w="145" w:type="pct"/>
          </w:tcPr>
          <w:p w14:paraId="3015822F"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443007C3"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41-</w:t>
            </w:r>
            <w:r w:rsidRPr="00E42FD4">
              <w:rPr>
                <w:rFonts w:ascii="华文新魏" w:eastAsia="华文新魏" w:hAnsi="宋体" w:hint="eastAsia"/>
                <w:b/>
                <w:sz w:val="24"/>
              </w:rPr>
              <w:t>严重继发性肺动脉高压</w:t>
            </w:r>
          </w:p>
        </w:tc>
        <w:tc>
          <w:tcPr>
            <w:tcW w:w="3891" w:type="pct"/>
          </w:tcPr>
          <w:p w14:paraId="01A690A5" w14:textId="77777777" w:rsidR="00B876D5" w:rsidRPr="00E42FD4" w:rsidRDefault="00B876D5" w:rsidP="00B876D5">
            <w:pPr>
              <w:rPr>
                <w:rFonts w:ascii="宋体" w:hAnsi="宋体"/>
              </w:rPr>
            </w:pPr>
            <w:r w:rsidRPr="00E42FD4">
              <w:rPr>
                <w:rFonts w:ascii="宋体" w:hAnsi="宋体" w:hint="eastAsia"/>
              </w:rPr>
              <w:t>指继发性肺动脉压力持续增高，导致右心室肥厚，已经造成永久不可逆性的体力活动能力受限，达到美国纽约心脏病学会心功能状态分级IV级。诊断需要由心脏科专家确诊，并且心导管检查报告显示静息状态下肺动脉平均压超过36mmHg。</w:t>
            </w:r>
          </w:p>
          <w:p w14:paraId="6E07C462" w14:textId="77777777" w:rsidR="00B876D5" w:rsidRPr="00E42FD4" w:rsidRDefault="00B876D5" w:rsidP="00B876D5">
            <w:pPr>
              <w:rPr>
                <w:rFonts w:ascii="宋体" w:hAnsi="宋体"/>
              </w:rPr>
            </w:pPr>
            <w:r w:rsidRPr="00E42FD4">
              <w:rPr>
                <w:rFonts w:ascii="宋体" w:hAnsi="宋体" w:hint="eastAsia"/>
                <w:shd w:val="pct15" w:color="auto" w:fill="FFFFFF"/>
              </w:rPr>
              <w:t>所有先天性心脏疾病直接或间接引起的肺动脉高压不在保障范围内。</w:t>
            </w:r>
          </w:p>
        </w:tc>
      </w:tr>
      <w:tr w:rsidR="00B876D5" w:rsidRPr="00A02E92" w14:paraId="1FB5C2CB" w14:textId="77777777" w:rsidTr="0085049E">
        <w:tc>
          <w:tcPr>
            <w:tcW w:w="145" w:type="pct"/>
          </w:tcPr>
          <w:p w14:paraId="6A29C854"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FF73580"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29CC5A6D" w14:textId="77777777" w:rsidR="00B876D5" w:rsidRPr="00E42FD4" w:rsidRDefault="00B876D5" w:rsidP="00B876D5">
            <w:pPr>
              <w:rPr>
                <w:rFonts w:ascii="宋体" w:hAnsi="宋体"/>
              </w:rPr>
            </w:pPr>
          </w:p>
        </w:tc>
      </w:tr>
      <w:tr w:rsidR="00B876D5" w:rsidRPr="00A02E92" w14:paraId="490B04F5" w14:textId="77777777" w:rsidTr="0085049E">
        <w:tc>
          <w:tcPr>
            <w:tcW w:w="145" w:type="pct"/>
          </w:tcPr>
          <w:p w14:paraId="1AFEAC42"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37231088"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42-</w:t>
            </w:r>
            <w:r w:rsidRPr="00E42FD4">
              <w:rPr>
                <w:rFonts w:ascii="华文新魏" w:eastAsia="华文新魏" w:hAnsi="宋体" w:hint="eastAsia"/>
                <w:b/>
                <w:sz w:val="24"/>
              </w:rPr>
              <w:t>室壁瘤切除手术</w:t>
            </w:r>
          </w:p>
        </w:tc>
        <w:tc>
          <w:tcPr>
            <w:tcW w:w="3891" w:type="pct"/>
          </w:tcPr>
          <w:p w14:paraId="573DFFDB" w14:textId="77777777" w:rsidR="00B876D5" w:rsidRPr="00E42FD4" w:rsidRDefault="00B876D5" w:rsidP="00B876D5">
            <w:pPr>
              <w:rPr>
                <w:rFonts w:ascii="宋体" w:hAnsi="宋体"/>
              </w:rPr>
            </w:pPr>
            <w:r w:rsidRPr="00E42FD4">
              <w:rPr>
                <w:rFonts w:ascii="宋体" w:hAnsi="宋体" w:hint="eastAsia"/>
              </w:rPr>
              <w:t>被保险人被明确诊断为左心室室壁瘤，并且实际接受了切开心脏进行的室壁瘤切除手术治疗。</w:t>
            </w:r>
          </w:p>
          <w:p w14:paraId="008D5538" w14:textId="77777777" w:rsidR="00B876D5" w:rsidRPr="00E42FD4" w:rsidRDefault="00B876D5" w:rsidP="00B876D5">
            <w:pPr>
              <w:rPr>
                <w:rFonts w:ascii="宋体" w:hAnsi="宋体"/>
              </w:rPr>
            </w:pPr>
            <w:r w:rsidRPr="00E42FD4">
              <w:rPr>
                <w:rFonts w:ascii="宋体" w:hAnsi="宋体" w:hint="eastAsia"/>
                <w:shd w:val="pct15" w:color="auto" w:fill="FFFFFF"/>
              </w:rPr>
              <w:t>经导管心室内成型手术治疗不在保障范围内。</w:t>
            </w:r>
          </w:p>
        </w:tc>
      </w:tr>
      <w:tr w:rsidR="00B876D5" w:rsidRPr="00A02E92" w14:paraId="79838330" w14:textId="77777777" w:rsidTr="0085049E">
        <w:tc>
          <w:tcPr>
            <w:tcW w:w="145" w:type="pct"/>
          </w:tcPr>
          <w:p w14:paraId="46CA0D03"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0620182" w14:textId="77777777" w:rsidR="00B876D5" w:rsidRDefault="00B876D5" w:rsidP="00B876D5">
            <w:pPr>
              <w:spacing w:line="320" w:lineRule="exact"/>
              <w:jc w:val="left"/>
              <w:rPr>
                <w:rFonts w:ascii="华文新魏" w:eastAsia="华文新魏" w:hAnsi="宋体"/>
                <w:b/>
                <w:sz w:val="24"/>
              </w:rPr>
            </w:pPr>
          </w:p>
        </w:tc>
        <w:tc>
          <w:tcPr>
            <w:tcW w:w="3891" w:type="pct"/>
          </w:tcPr>
          <w:p w14:paraId="5AE0B4C3" w14:textId="77777777" w:rsidR="00B876D5" w:rsidRPr="00E42FD4" w:rsidRDefault="00B876D5" w:rsidP="00B876D5">
            <w:pPr>
              <w:rPr>
                <w:rFonts w:ascii="宋体" w:hAnsi="宋体"/>
              </w:rPr>
            </w:pPr>
          </w:p>
        </w:tc>
      </w:tr>
      <w:tr w:rsidR="00B876D5" w:rsidRPr="00A02E92" w14:paraId="569793F9" w14:textId="77777777" w:rsidTr="0085049E">
        <w:tc>
          <w:tcPr>
            <w:tcW w:w="145" w:type="pct"/>
          </w:tcPr>
          <w:p w14:paraId="454CCD49"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E6C454F"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43-</w:t>
            </w:r>
            <w:r w:rsidRPr="00E42FD4">
              <w:rPr>
                <w:rFonts w:ascii="华文新魏" w:eastAsia="华文新魏" w:hAnsi="宋体" w:hint="eastAsia"/>
                <w:b/>
                <w:sz w:val="24"/>
              </w:rPr>
              <w:t>严重心脏衰竭CRT心脏再同步治疗</w:t>
            </w:r>
          </w:p>
        </w:tc>
        <w:tc>
          <w:tcPr>
            <w:tcW w:w="3891" w:type="pct"/>
          </w:tcPr>
          <w:p w14:paraId="0AABAEBC" w14:textId="77777777" w:rsidR="00B876D5" w:rsidRPr="00E42FD4" w:rsidRDefault="00B876D5" w:rsidP="00B876D5">
            <w:pPr>
              <w:rPr>
                <w:rFonts w:ascii="宋体" w:hAnsi="宋体"/>
              </w:rPr>
            </w:pPr>
            <w:r w:rsidRPr="00E42FD4">
              <w:rPr>
                <w:rFonts w:ascii="宋体" w:hAnsi="宋体" w:hint="eastAsia"/>
              </w:rPr>
              <w:t>指缺血性心脏病或扩张性心肌病导致慢性严重心脏功能衰竭，为矫正心室收缩不协调和改善心脏功能，实际实施了CRT治疗。实施治疗前须满足下列全部条件：</w:t>
            </w:r>
          </w:p>
          <w:p w14:paraId="775B1D43" w14:textId="77777777" w:rsidR="00B876D5" w:rsidRPr="00E42FD4" w:rsidRDefault="00B876D5" w:rsidP="00B876D5">
            <w:pPr>
              <w:rPr>
                <w:rFonts w:ascii="宋体" w:hAnsi="宋体"/>
              </w:rPr>
            </w:pPr>
            <w:r w:rsidRPr="00E42FD4">
              <w:rPr>
                <w:rFonts w:ascii="宋体" w:hAnsi="宋体" w:hint="eastAsia"/>
              </w:rPr>
              <w:t>（1）心功能衰竭程度至少达到美国纽约心脏病学会心功能状态分级Ⅲ级；</w:t>
            </w:r>
          </w:p>
          <w:p w14:paraId="7D7E91AA" w14:textId="77777777" w:rsidR="00B876D5" w:rsidRPr="00E42FD4" w:rsidRDefault="00B876D5" w:rsidP="00B876D5">
            <w:pPr>
              <w:rPr>
                <w:rFonts w:ascii="宋体" w:hAnsi="宋体"/>
              </w:rPr>
            </w:pPr>
            <w:r w:rsidRPr="00E42FD4">
              <w:rPr>
                <w:rFonts w:ascii="宋体" w:hAnsi="宋体" w:hint="eastAsia"/>
              </w:rPr>
              <w:t>（2）左心室射血分数≤35%；</w:t>
            </w:r>
          </w:p>
          <w:p w14:paraId="7BA7308C" w14:textId="77777777" w:rsidR="00B876D5" w:rsidRPr="00E42FD4" w:rsidRDefault="00B876D5" w:rsidP="00B876D5">
            <w:pPr>
              <w:rPr>
                <w:rFonts w:ascii="宋体" w:hAnsi="宋体"/>
              </w:rPr>
            </w:pPr>
            <w:r w:rsidRPr="00E42FD4">
              <w:rPr>
                <w:rFonts w:ascii="宋体" w:hAnsi="宋体" w:hint="eastAsia"/>
              </w:rPr>
              <w:t>（3）左心室舒张末期内径≥55mm；</w:t>
            </w:r>
          </w:p>
          <w:p w14:paraId="57FE6C8F" w14:textId="77777777" w:rsidR="00B876D5" w:rsidRPr="00E42FD4" w:rsidRDefault="00B876D5" w:rsidP="00B876D5">
            <w:pPr>
              <w:rPr>
                <w:rFonts w:ascii="宋体" w:hAnsi="宋体"/>
              </w:rPr>
            </w:pPr>
            <w:r w:rsidRPr="00E42FD4">
              <w:rPr>
                <w:rFonts w:ascii="宋体" w:hAnsi="宋体" w:hint="eastAsia"/>
              </w:rPr>
              <w:t>（4）QRS波群时限≥130毫秒。</w:t>
            </w:r>
          </w:p>
        </w:tc>
      </w:tr>
      <w:tr w:rsidR="00B876D5" w:rsidRPr="00A02E92" w14:paraId="2E02E451" w14:textId="77777777" w:rsidTr="0085049E">
        <w:tc>
          <w:tcPr>
            <w:tcW w:w="145" w:type="pct"/>
          </w:tcPr>
          <w:p w14:paraId="10149220"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03680DD" w14:textId="77777777" w:rsidR="00B876D5" w:rsidRDefault="00B876D5" w:rsidP="00B876D5">
            <w:pPr>
              <w:spacing w:line="320" w:lineRule="exact"/>
              <w:jc w:val="left"/>
              <w:rPr>
                <w:rFonts w:ascii="华文新魏" w:eastAsia="华文新魏" w:hAnsi="宋体"/>
                <w:b/>
                <w:sz w:val="24"/>
              </w:rPr>
            </w:pPr>
          </w:p>
        </w:tc>
        <w:tc>
          <w:tcPr>
            <w:tcW w:w="3891" w:type="pct"/>
          </w:tcPr>
          <w:p w14:paraId="45FA4A58" w14:textId="77777777" w:rsidR="00B876D5" w:rsidRPr="00E42FD4" w:rsidRDefault="00B876D5" w:rsidP="00B876D5">
            <w:pPr>
              <w:rPr>
                <w:rFonts w:ascii="宋体" w:hAnsi="宋体"/>
              </w:rPr>
            </w:pPr>
          </w:p>
        </w:tc>
      </w:tr>
      <w:tr w:rsidR="00B876D5" w:rsidRPr="00A02E92" w14:paraId="095F21BB" w14:textId="77777777" w:rsidTr="0085049E">
        <w:tc>
          <w:tcPr>
            <w:tcW w:w="145" w:type="pct"/>
          </w:tcPr>
          <w:p w14:paraId="3FFDD131"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74F0F82"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44-</w:t>
            </w:r>
            <w:r w:rsidRPr="00AC3430">
              <w:rPr>
                <w:rFonts w:ascii="华文新魏" w:eastAsia="华文新魏" w:hAnsi="宋体" w:hint="eastAsia"/>
                <w:b/>
                <w:sz w:val="24"/>
              </w:rPr>
              <w:t>严重III度冻伤导致截肢</w:t>
            </w:r>
          </w:p>
        </w:tc>
        <w:tc>
          <w:tcPr>
            <w:tcW w:w="3891" w:type="pct"/>
          </w:tcPr>
          <w:p w14:paraId="7F12A55F" w14:textId="77777777" w:rsidR="00B876D5" w:rsidRPr="00E42FD4" w:rsidRDefault="00B876D5" w:rsidP="00B876D5">
            <w:pPr>
              <w:rPr>
                <w:rFonts w:ascii="宋体" w:hAnsi="宋体"/>
              </w:rPr>
            </w:pPr>
            <w:r w:rsidRPr="00AC3430">
              <w:rPr>
                <w:rFonts w:ascii="宋体" w:hAnsi="宋体" w:hint="eastAsia"/>
              </w:rPr>
              <w:t>冻伤是由于寒冷潮湿作用引起的人体局部或全身损伤。指冻伤程度达到III度，且导致一个或一个以上肢体自腕关节或踝关节近端（靠近躯干端）以上完全性断离。</w:t>
            </w:r>
          </w:p>
        </w:tc>
      </w:tr>
      <w:tr w:rsidR="00B876D5" w:rsidRPr="00A02E92" w14:paraId="2B92F744" w14:textId="77777777" w:rsidTr="0085049E">
        <w:tc>
          <w:tcPr>
            <w:tcW w:w="145" w:type="pct"/>
          </w:tcPr>
          <w:p w14:paraId="219DABEC"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38D93DEC"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012961A0" w14:textId="77777777" w:rsidR="00B876D5" w:rsidRPr="00E42FD4" w:rsidRDefault="00B876D5" w:rsidP="00B876D5">
            <w:pPr>
              <w:rPr>
                <w:rFonts w:ascii="宋体" w:hAnsi="宋体"/>
              </w:rPr>
            </w:pPr>
          </w:p>
        </w:tc>
      </w:tr>
      <w:tr w:rsidR="00B876D5" w:rsidRPr="00A02E92" w14:paraId="5E48E66D" w14:textId="77777777" w:rsidTr="0085049E">
        <w:tc>
          <w:tcPr>
            <w:tcW w:w="145" w:type="pct"/>
          </w:tcPr>
          <w:p w14:paraId="4024B1C3"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AC464CF"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45-</w:t>
            </w:r>
            <w:r w:rsidRPr="00E42FD4">
              <w:rPr>
                <w:rFonts w:ascii="华文新魏" w:eastAsia="华文新魏" w:hAnsi="宋体" w:hint="eastAsia"/>
                <w:b/>
                <w:sz w:val="24"/>
              </w:rPr>
              <w:t>严重巨细胞动脉炎</w:t>
            </w:r>
          </w:p>
        </w:tc>
        <w:tc>
          <w:tcPr>
            <w:tcW w:w="3891" w:type="pct"/>
          </w:tcPr>
          <w:p w14:paraId="3B5C4EFD" w14:textId="77777777" w:rsidR="00B876D5" w:rsidRPr="00E42FD4" w:rsidRDefault="00B876D5" w:rsidP="00B876D5">
            <w:pPr>
              <w:rPr>
                <w:rFonts w:ascii="宋体" w:hAnsi="宋体"/>
              </w:rPr>
            </w:pPr>
            <w:r w:rsidRPr="00E42FD4">
              <w:rPr>
                <w:rFonts w:ascii="宋体" w:hAnsi="宋体" w:hint="eastAsia"/>
              </w:rPr>
              <w:t>巨细胞动脉炎又称颅动脉炎、颞动脉炎、肉芽肿性动脉炎。须经相关专科医生明确诊断，并造成永久不可逆的单个肢体随意运动功能完全丧失或单眼失明。肢体随意运动功能永久完全丧失指疾病确诊180天后，每肢三大关节中的两大关节仍然完全僵硬，或肢体肌力在2级（含）以下。单眼失明指单眼视力永久不可逆性丧失，患眼须满足下列至少一项条件：</w:t>
            </w:r>
          </w:p>
          <w:p w14:paraId="5F4F0811" w14:textId="77777777" w:rsidR="00B876D5" w:rsidRPr="00E42FD4" w:rsidRDefault="00B876D5" w:rsidP="00687FD6">
            <w:pPr>
              <w:rPr>
                <w:rFonts w:ascii="宋体" w:hAnsi="宋体"/>
              </w:rPr>
            </w:pPr>
            <w:r w:rsidRPr="00E42FD4">
              <w:rPr>
                <w:rFonts w:ascii="宋体" w:hAnsi="宋体" w:hint="eastAsia"/>
              </w:rPr>
              <w:t>（1）矫正视力低于0.02（采用国际标准视力表，如果使用其他视力表应进行换算）；</w:t>
            </w:r>
          </w:p>
          <w:p w14:paraId="75F54AF1" w14:textId="77777777" w:rsidR="00B876D5" w:rsidRPr="00E42FD4" w:rsidRDefault="00B876D5" w:rsidP="00B876D5">
            <w:pPr>
              <w:rPr>
                <w:rFonts w:ascii="宋体" w:hAnsi="宋体"/>
              </w:rPr>
            </w:pPr>
            <w:r w:rsidRPr="00E42FD4">
              <w:rPr>
                <w:rFonts w:ascii="宋体" w:hAnsi="宋体" w:hint="eastAsia"/>
              </w:rPr>
              <w:t>（2）视野半径小于5度。</w:t>
            </w:r>
          </w:p>
        </w:tc>
      </w:tr>
      <w:tr w:rsidR="00B876D5" w:rsidRPr="00A02E92" w14:paraId="2C63B7BF" w14:textId="77777777" w:rsidTr="0085049E">
        <w:tc>
          <w:tcPr>
            <w:tcW w:w="145" w:type="pct"/>
          </w:tcPr>
          <w:p w14:paraId="2DBCCC93"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3F00E93C"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210087BA" w14:textId="77777777" w:rsidR="00B876D5" w:rsidRPr="00E42FD4" w:rsidRDefault="00B876D5" w:rsidP="00B876D5">
            <w:pPr>
              <w:rPr>
                <w:rFonts w:ascii="宋体" w:hAnsi="宋体"/>
              </w:rPr>
            </w:pPr>
          </w:p>
        </w:tc>
      </w:tr>
      <w:tr w:rsidR="00B876D5" w:rsidRPr="00A02E92" w14:paraId="3B3FBA10" w14:textId="77777777" w:rsidTr="0085049E">
        <w:tc>
          <w:tcPr>
            <w:tcW w:w="145" w:type="pct"/>
          </w:tcPr>
          <w:p w14:paraId="088CF7AD"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30660CC"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46-</w:t>
            </w:r>
            <w:r w:rsidRPr="00E42FD4">
              <w:rPr>
                <w:rFonts w:ascii="华文新魏" w:eastAsia="华文新魏" w:hAnsi="宋体" w:hint="eastAsia"/>
                <w:b/>
                <w:sz w:val="24"/>
              </w:rPr>
              <w:t>多发性大动脉炎旁路移植手术</w:t>
            </w:r>
          </w:p>
        </w:tc>
        <w:tc>
          <w:tcPr>
            <w:tcW w:w="3891" w:type="pct"/>
          </w:tcPr>
          <w:p w14:paraId="46BC2762" w14:textId="77777777" w:rsidR="00B876D5" w:rsidRPr="00E42FD4" w:rsidRDefault="00B876D5" w:rsidP="00B876D5">
            <w:pPr>
              <w:rPr>
                <w:rFonts w:ascii="宋体" w:hAnsi="宋体"/>
              </w:rPr>
            </w:pPr>
            <w:r w:rsidRPr="00E42FD4">
              <w:rPr>
                <w:rFonts w:ascii="宋体" w:hAnsi="宋体" w:hint="eastAsia"/>
              </w:rPr>
              <w:t>指经相关专科医生明确诊断为头臂动脉型多发性大动脉炎，且实际接受了经胸部切开进行的无名动脉（头臂干）、颈总动脉、锁骨下动脉旁路移植手术。</w:t>
            </w:r>
            <w:r w:rsidRPr="00E42FD4">
              <w:rPr>
                <w:rFonts w:ascii="宋体" w:hAnsi="宋体" w:hint="eastAsia"/>
              </w:rPr>
              <w:br/>
            </w:r>
            <w:r w:rsidRPr="00E42FD4">
              <w:rPr>
                <w:rFonts w:ascii="宋体" w:hAnsi="宋体" w:hint="eastAsia"/>
                <w:shd w:val="pct15" w:color="auto" w:fill="FFFFFF"/>
              </w:rPr>
              <w:t>非开胸的血管旁路移植手术、因其他病因而进行的旁路移植手术、对其他动脉进行的旁路移植手术、经皮经导管进行的血管内手术不在保障范围内。</w:t>
            </w:r>
          </w:p>
        </w:tc>
      </w:tr>
      <w:tr w:rsidR="00B876D5" w:rsidRPr="00A02E92" w14:paraId="70AF2EA0" w14:textId="77777777" w:rsidTr="0085049E">
        <w:tc>
          <w:tcPr>
            <w:tcW w:w="145" w:type="pct"/>
          </w:tcPr>
          <w:p w14:paraId="16D1BB07"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700AC66" w14:textId="77777777" w:rsidR="00B876D5" w:rsidRDefault="00B876D5" w:rsidP="00B876D5">
            <w:pPr>
              <w:spacing w:line="320" w:lineRule="exact"/>
              <w:jc w:val="left"/>
              <w:rPr>
                <w:rFonts w:ascii="华文新魏" w:eastAsia="华文新魏" w:hAnsi="宋体"/>
                <w:b/>
                <w:sz w:val="24"/>
              </w:rPr>
            </w:pPr>
          </w:p>
        </w:tc>
        <w:tc>
          <w:tcPr>
            <w:tcW w:w="3891" w:type="pct"/>
          </w:tcPr>
          <w:p w14:paraId="3FE28904" w14:textId="77777777" w:rsidR="00B876D5" w:rsidRPr="00E42FD4" w:rsidRDefault="00B876D5" w:rsidP="00B876D5">
            <w:pPr>
              <w:rPr>
                <w:rFonts w:ascii="宋体" w:hAnsi="宋体"/>
              </w:rPr>
            </w:pPr>
          </w:p>
        </w:tc>
      </w:tr>
      <w:tr w:rsidR="00B876D5" w:rsidRPr="00A02E92" w14:paraId="5BA13B9B" w14:textId="77777777" w:rsidTr="0085049E">
        <w:tc>
          <w:tcPr>
            <w:tcW w:w="145" w:type="pct"/>
          </w:tcPr>
          <w:p w14:paraId="0B9C979B"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170C2F1"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47-</w:t>
            </w:r>
            <w:r w:rsidRPr="00E42FD4">
              <w:rPr>
                <w:rFonts w:ascii="华文新魏" w:eastAsia="华文新魏" w:hAnsi="宋体" w:hint="eastAsia"/>
                <w:b/>
                <w:sz w:val="24"/>
              </w:rPr>
              <w:t>严重的多发性硬化</w:t>
            </w:r>
          </w:p>
        </w:tc>
        <w:tc>
          <w:tcPr>
            <w:tcW w:w="3891" w:type="pct"/>
          </w:tcPr>
          <w:p w14:paraId="2DF362C8" w14:textId="77777777" w:rsidR="00B876D5" w:rsidRPr="00E42FD4" w:rsidRDefault="00B876D5" w:rsidP="00B876D5">
            <w:pPr>
              <w:rPr>
                <w:rFonts w:ascii="宋体" w:hAnsi="宋体"/>
              </w:rPr>
            </w:pPr>
            <w:r w:rsidRPr="00E42FD4">
              <w:rPr>
                <w:rFonts w:ascii="宋体" w:hAnsi="宋体" w:hint="eastAsia"/>
              </w:rPr>
              <w:t>指因中枢神经系统脱髓鞘而导致的不可逆的身体部位的功能障碍，需由相关专科医生提供明确诊断，并有头颅断层扫描（CT）或核磁共振检查（MRI）结果诊断报告。不可逆的身体部位功能障碍指诊断为功能障碍后需已经持续180日以上。</w:t>
            </w:r>
          </w:p>
          <w:p w14:paraId="6D215437" w14:textId="77777777" w:rsidR="00B876D5" w:rsidRPr="00E42FD4" w:rsidRDefault="00B876D5" w:rsidP="00B876D5">
            <w:pPr>
              <w:rPr>
                <w:rFonts w:ascii="宋体" w:hAnsi="宋体"/>
              </w:rPr>
            </w:pPr>
            <w:r w:rsidRPr="00E42FD4">
              <w:rPr>
                <w:rFonts w:ascii="宋体" w:hAnsi="宋体" w:hint="eastAsia"/>
              </w:rPr>
              <w:t>必须同时满足下列所有条件：</w:t>
            </w:r>
          </w:p>
          <w:p w14:paraId="32A8BFB6" w14:textId="77777777" w:rsidR="00B876D5" w:rsidRPr="00E42FD4" w:rsidRDefault="00B876D5" w:rsidP="00B876D5">
            <w:pPr>
              <w:rPr>
                <w:rFonts w:ascii="宋体" w:hAnsi="宋体"/>
              </w:rPr>
            </w:pPr>
            <w:r w:rsidRPr="00E42FD4">
              <w:rPr>
                <w:rFonts w:ascii="宋体" w:hAnsi="宋体" w:hint="eastAsia"/>
              </w:rPr>
              <w:t>（1）明确出现因视神经、脑干和脊髓损伤而导致的临床表现；</w:t>
            </w:r>
          </w:p>
          <w:p w14:paraId="0ECF7B2B" w14:textId="77777777" w:rsidR="00B876D5" w:rsidRPr="00E42FD4" w:rsidRDefault="00B876D5" w:rsidP="00B876D5">
            <w:pPr>
              <w:rPr>
                <w:rFonts w:ascii="宋体" w:hAnsi="宋体"/>
              </w:rPr>
            </w:pPr>
            <w:r w:rsidRPr="00E42FD4">
              <w:rPr>
                <w:rFonts w:ascii="宋体" w:hAnsi="宋体" w:hint="eastAsia"/>
              </w:rPr>
              <w:t>（2）神经系统散在的多部位病变；</w:t>
            </w:r>
          </w:p>
          <w:p w14:paraId="48B4D020" w14:textId="77777777" w:rsidR="00B876D5" w:rsidRPr="00E42FD4" w:rsidRDefault="00B876D5" w:rsidP="00B876D5">
            <w:pPr>
              <w:rPr>
                <w:rFonts w:ascii="宋体" w:hAnsi="宋体"/>
              </w:rPr>
            </w:pPr>
            <w:r w:rsidRPr="00E42FD4">
              <w:rPr>
                <w:rFonts w:ascii="宋体" w:hAnsi="宋体" w:hint="eastAsia"/>
              </w:rPr>
              <w:t>（3）有明确的上述症状及神经损伤反复恶化、减轻的病史纪录。</w:t>
            </w:r>
          </w:p>
        </w:tc>
      </w:tr>
      <w:tr w:rsidR="00B876D5" w:rsidRPr="00A02E92" w14:paraId="7D58D21B" w14:textId="77777777" w:rsidTr="0085049E">
        <w:tc>
          <w:tcPr>
            <w:tcW w:w="145" w:type="pct"/>
          </w:tcPr>
          <w:p w14:paraId="53789D4C"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5374D57" w14:textId="77777777" w:rsidR="00B876D5" w:rsidRDefault="00B876D5" w:rsidP="00B876D5">
            <w:pPr>
              <w:spacing w:line="320" w:lineRule="exact"/>
              <w:jc w:val="left"/>
              <w:rPr>
                <w:rFonts w:ascii="华文新魏" w:eastAsia="华文新魏" w:hAnsi="宋体"/>
                <w:b/>
                <w:sz w:val="24"/>
              </w:rPr>
            </w:pPr>
          </w:p>
        </w:tc>
        <w:tc>
          <w:tcPr>
            <w:tcW w:w="3891" w:type="pct"/>
          </w:tcPr>
          <w:p w14:paraId="459EEF8D" w14:textId="77777777" w:rsidR="00B876D5" w:rsidRPr="00E42FD4" w:rsidRDefault="00B876D5" w:rsidP="00B876D5">
            <w:pPr>
              <w:rPr>
                <w:rFonts w:ascii="宋体" w:hAnsi="宋体"/>
              </w:rPr>
            </w:pPr>
          </w:p>
        </w:tc>
      </w:tr>
      <w:tr w:rsidR="00B876D5" w:rsidRPr="00A02E92" w14:paraId="045896D8" w14:textId="77777777" w:rsidTr="0085049E">
        <w:tc>
          <w:tcPr>
            <w:tcW w:w="145" w:type="pct"/>
          </w:tcPr>
          <w:p w14:paraId="53814680"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17A7D89"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48-</w:t>
            </w:r>
            <w:r w:rsidRPr="00E42FD4">
              <w:rPr>
                <w:rFonts w:ascii="华文新魏" w:eastAsia="华文新魏" w:hAnsi="宋体" w:hint="eastAsia"/>
                <w:b/>
                <w:sz w:val="24"/>
              </w:rPr>
              <w:t>非阿尔茨海默病所致严重痴呆</w:t>
            </w:r>
          </w:p>
        </w:tc>
        <w:tc>
          <w:tcPr>
            <w:tcW w:w="3891" w:type="pct"/>
          </w:tcPr>
          <w:p w14:paraId="732EACDC" w14:textId="77777777" w:rsidR="00B876D5" w:rsidRPr="00E42FD4" w:rsidRDefault="00B876D5" w:rsidP="00B876D5">
            <w:pPr>
              <w:rPr>
                <w:rFonts w:ascii="宋体" w:hAnsi="宋体"/>
              </w:rPr>
            </w:pPr>
            <w:r w:rsidRPr="00E42FD4">
              <w:rPr>
                <w:rFonts w:ascii="宋体" w:hAnsi="宋体" w:hint="eastAsia"/>
              </w:rPr>
              <w:t>指因阿尔茨海默病以外的脑的器质性疾病造成脑功能衰竭导致永久不可逆性的严重痴呆，临床表现为明显的认知能力障碍、行为异常和社交能力减退。被保险人自主生活能力完全丧失，无法独立完成六项基本日常生活活动中的三项或三项以上，日常生活必须持续受到他人监护。导致痴呆的疾病必须经相关专科医生明确诊断，并且由完整的临床、实验室和影像学检查结果证实。</w:t>
            </w:r>
          </w:p>
          <w:p w14:paraId="60AA67AF" w14:textId="77777777" w:rsidR="00B876D5" w:rsidRPr="00E42FD4" w:rsidRDefault="00B876D5" w:rsidP="00B876D5">
            <w:pPr>
              <w:rPr>
                <w:rFonts w:ascii="宋体" w:hAnsi="宋体"/>
              </w:rPr>
            </w:pPr>
            <w:r w:rsidRPr="00E42FD4">
              <w:rPr>
                <w:rFonts w:ascii="宋体" w:hAnsi="宋体" w:hint="eastAsia"/>
                <w:shd w:val="pct15" w:color="auto" w:fill="FFFFFF"/>
              </w:rPr>
              <w:t>神经官能症、精神疾病及酒精中毒所致脑损害不在保障范围内。</w:t>
            </w:r>
          </w:p>
        </w:tc>
      </w:tr>
      <w:tr w:rsidR="00B876D5" w:rsidRPr="00A02E92" w14:paraId="2A826B88" w14:textId="77777777" w:rsidTr="0085049E">
        <w:tc>
          <w:tcPr>
            <w:tcW w:w="145" w:type="pct"/>
          </w:tcPr>
          <w:p w14:paraId="559F9005"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564E874" w14:textId="77777777" w:rsidR="00B876D5" w:rsidRDefault="00B876D5" w:rsidP="00B876D5">
            <w:pPr>
              <w:spacing w:line="320" w:lineRule="exact"/>
              <w:jc w:val="left"/>
              <w:rPr>
                <w:rFonts w:ascii="华文新魏" w:eastAsia="华文新魏" w:hAnsi="宋体"/>
                <w:b/>
                <w:sz w:val="24"/>
              </w:rPr>
            </w:pPr>
          </w:p>
        </w:tc>
        <w:tc>
          <w:tcPr>
            <w:tcW w:w="3891" w:type="pct"/>
          </w:tcPr>
          <w:p w14:paraId="6B36A5C5" w14:textId="77777777" w:rsidR="00B876D5" w:rsidRPr="00E42FD4" w:rsidRDefault="00B876D5" w:rsidP="00B876D5">
            <w:pPr>
              <w:rPr>
                <w:rFonts w:ascii="宋体" w:hAnsi="宋体"/>
              </w:rPr>
            </w:pPr>
          </w:p>
        </w:tc>
      </w:tr>
      <w:tr w:rsidR="00B876D5" w:rsidRPr="00A02E92" w14:paraId="60F838C9" w14:textId="77777777" w:rsidTr="0085049E">
        <w:tc>
          <w:tcPr>
            <w:tcW w:w="145" w:type="pct"/>
          </w:tcPr>
          <w:p w14:paraId="686408B6"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0AF12D2"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49-</w:t>
            </w:r>
            <w:r w:rsidRPr="00E42FD4">
              <w:rPr>
                <w:rFonts w:ascii="华文新魏" w:eastAsia="华文新魏" w:hAnsi="宋体" w:hint="eastAsia"/>
                <w:b/>
                <w:sz w:val="24"/>
              </w:rPr>
              <w:t>植物人状态</w:t>
            </w:r>
          </w:p>
        </w:tc>
        <w:tc>
          <w:tcPr>
            <w:tcW w:w="3891" w:type="pct"/>
          </w:tcPr>
          <w:p w14:paraId="3771E0ED" w14:textId="77777777" w:rsidR="00B876D5" w:rsidRPr="00E42FD4" w:rsidRDefault="00B876D5" w:rsidP="00B876D5">
            <w:pPr>
              <w:rPr>
                <w:rFonts w:ascii="宋体" w:hAnsi="宋体"/>
              </w:rPr>
            </w:pPr>
            <w:r w:rsidRPr="00E42FD4">
              <w:rPr>
                <w:rFonts w:ascii="宋体" w:hAnsi="宋体" w:hint="eastAsia"/>
              </w:rPr>
              <w:t>指由于意外事故或疾病所致大脑皮质全面坏死，意识完全丧失，但脑干及脑干以下中枢神经功能仍保持完好，且此情况持续30天或以上。必须由相关专科医生明确诊断。</w:t>
            </w:r>
          </w:p>
          <w:p w14:paraId="26CEA763" w14:textId="77777777" w:rsidR="00B876D5" w:rsidRPr="00E42FD4" w:rsidRDefault="00B876D5" w:rsidP="00B876D5">
            <w:pPr>
              <w:rPr>
                <w:rFonts w:ascii="宋体" w:hAnsi="宋体"/>
              </w:rPr>
            </w:pPr>
            <w:r w:rsidRPr="00E42FD4">
              <w:rPr>
                <w:rFonts w:ascii="宋体" w:hAnsi="宋体" w:hint="eastAsia"/>
                <w:shd w:val="pct15" w:color="auto" w:fill="FFFFFF"/>
              </w:rPr>
              <w:t>由于酗酒或滥用药物所致的植物人状态不在保障范围内。</w:t>
            </w:r>
          </w:p>
        </w:tc>
      </w:tr>
      <w:tr w:rsidR="00B876D5" w:rsidRPr="00A02E92" w14:paraId="0721615B" w14:textId="77777777" w:rsidTr="0085049E">
        <w:tc>
          <w:tcPr>
            <w:tcW w:w="145" w:type="pct"/>
          </w:tcPr>
          <w:p w14:paraId="2DA75D39"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8B02442"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686BB591" w14:textId="77777777" w:rsidR="00B876D5" w:rsidRPr="00E42FD4" w:rsidRDefault="00B876D5" w:rsidP="00B876D5">
            <w:pPr>
              <w:rPr>
                <w:rFonts w:ascii="宋体" w:hAnsi="宋体"/>
              </w:rPr>
            </w:pPr>
          </w:p>
        </w:tc>
      </w:tr>
      <w:tr w:rsidR="00B876D5" w:rsidRPr="00A02E92" w14:paraId="7955477D" w14:textId="77777777" w:rsidTr="0085049E">
        <w:tc>
          <w:tcPr>
            <w:tcW w:w="145" w:type="pct"/>
          </w:tcPr>
          <w:p w14:paraId="26A0A631"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7C14803C"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50-</w:t>
            </w:r>
            <w:r w:rsidRPr="00E42FD4">
              <w:rPr>
                <w:rFonts w:ascii="华文新魏" w:eastAsia="华文新魏" w:hAnsi="宋体" w:hint="eastAsia"/>
                <w:b/>
                <w:sz w:val="24"/>
              </w:rPr>
              <w:t>进行性核上性麻痹</w:t>
            </w:r>
          </w:p>
        </w:tc>
        <w:tc>
          <w:tcPr>
            <w:tcW w:w="3891" w:type="pct"/>
          </w:tcPr>
          <w:p w14:paraId="39888737" w14:textId="77777777" w:rsidR="00B876D5" w:rsidRPr="00E42FD4" w:rsidRDefault="00B876D5" w:rsidP="00B876D5">
            <w:pPr>
              <w:rPr>
                <w:rFonts w:ascii="宋体" w:hAnsi="宋体"/>
              </w:rPr>
            </w:pPr>
            <w:r w:rsidRPr="00E42FD4">
              <w:rPr>
                <w:rFonts w:ascii="宋体" w:hAnsi="宋体" w:hint="eastAsia"/>
              </w:rPr>
              <w:t>指一种隐袭起病、逐渐加重的神经系统变性疾病。此病症须由相关专科医生明确，并满足以下全部临床特征：</w:t>
            </w:r>
          </w:p>
          <w:p w14:paraId="45B827EA" w14:textId="77777777" w:rsidR="00B876D5" w:rsidRPr="00E42FD4" w:rsidRDefault="00B876D5" w:rsidP="00B876D5">
            <w:pPr>
              <w:rPr>
                <w:rFonts w:ascii="宋体" w:hAnsi="宋体"/>
              </w:rPr>
            </w:pPr>
            <w:r w:rsidRPr="00E42FD4">
              <w:rPr>
                <w:rFonts w:ascii="宋体" w:hAnsi="宋体" w:hint="eastAsia"/>
              </w:rPr>
              <w:t>（1）步态共济失调；</w:t>
            </w:r>
          </w:p>
          <w:p w14:paraId="44E01B2B" w14:textId="77777777" w:rsidR="00B876D5" w:rsidRPr="00E42FD4" w:rsidRDefault="00B876D5" w:rsidP="00B876D5">
            <w:pPr>
              <w:rPr>
                <w:rFonts w:ascii="宋体" w:hAnsi="宋体"/>
              </w:rPr>
            </w:pPr>
            <w:r w:rsidRPr="00E42FD4">
              <w:rPr>
                <w:rFonts w:ascii="宋体" w:hAnsi="宋体" w:hint="eastAsia"/>
              </w:rPr>
              <w:t>（2）对称性眼球垂直运动障碍；</w:t>
            </w:r>
          </w:p>
          <w:p w14:paraId="647F0E52" w14:textId="77777777" w:rsidR="00B876D5" w:rsidRPr="00E42FD4" w:rsidRDefault="00B876D5" w:rsidP="00B876D5">
            <w:pPr>
              <w:rPr>
                <w:rFonts w:ascii="宋体" w:hAnsi="宋体"/>
              </w:rPr>
            </w:pPr>
            <w:r w:rsidRPr="00E42FD4">
              <w:rPr>
                <w:rFonts w:ascii="宋体" w:hAnsi="宋体" w:hint="eastAsia"/>
              </w:rPr>
              <w:t>（3）假性球麻痹（构音障碍和吞咽困难）。</w:t>
            </w:r>
          </w:p>
        </w:tc>
      </w:tr>
      <w:tr w:rsidR="00B876D5" w:rsidRPr="00A02E92" w14:paraId="4E3A2F4B" w14:textId="77777777" w:rsidTr="0085049E">
        <w:tc>
          <w:tcPr>
            <w:tcW w:w="145" w:type="pct"/>
          </w:tcPr>
          <w:p w14:paraId="57A46F3C"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A4C2F21"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37B8F921" w14:textId="77777777" w:rsidR="00B876D5" w:rsidRPr="00E42FD4" w:rsidRDefault="00B876D5" w:rsidP="00B876D5">
            <w:pPr>
              <w:rPr>
                <w:rFonts w:ascii="宋体" w:hAnsi="宋体"/>
              </w:rPr>
            </w:pPr>
          </w:p>
        </w:tc>
      </w:tr>
      <w:tr w:rsidR="00B876D5" w:rsidRPr="00A02E92" w14:paraId="1DE8CC97" w14:textId="77777777" w:rsidTr="0085049E">
        <w:tc>
          <w:tcPr>
            <w:tcW w:w="145" w:type="pct"/>
          </w:tcPr>
          <w:p w14:paraId="293534F4"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793D2CE9"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51-</w:t>
            </w:r>
            <w:r w:rsidRPr="00E42FD4">
              <w:rPr>
                <w:rFonts w:ascii="华文新魏" w:eastAsia="华文新魏" w:hAnsi="宋体" w:hint="eastAsia"/>
                <w:b/>
                <w:sz w:val="24"/>
              </w:rPr>
              <w:t>开颅手术</w:t>
            </w:r>
          </w:p>
        </w:tc>
        <w:tc>
          <w:tcPr>
            <w:tcW w:w="3891" w:type="pct"/>
          </w:tcPr>
          <w:p w14:paraId="3AF0D04B" w14:textId="77777777" w:rsidR="00B876D5" w:rsidRPr="00E42FD4" w:rsidRDefault="00B876D5" w:rsidP="00B876D5">
            <w:pPr>
              <w:rPr>
                <w:rFonts w:ascii="宋体" w:hAnsi="宋体"/>
              </w:rPr>
            </w:pPr>
            <w:r w:rsidRPr="00E42FD4">
              <w:rPr>
                <w:rFonts w:ascii="宋体" w:hAnsi="宋体" w:hint="eastAsia"/>
              </w:rPr>
              <w:t>被保险人因疾病或意外伤害已实施全麻下的开颅手术，不包括颅骨钻孔手术和经鼻蝶窦入颅手术。</w:t>
            </w:r>
          </w:p>
          <w:p w14:paraId="4373AB95" w14:textId="77777777" w:rsidR="00B876D5" w:rsidRPr="00E42FD4" w:rsidRDefault="00B876D5" w:rsidP="00B876D5">
            <w:pPr>
              <w:rPr>
                <w:rFonts w:ascii="宋体" w:hAnsi="宋体"/>
              </w:rPr>
            </w:pPr>
            <w:r w:rsidRPr="00E42FD4">
              <w:rPr>
                <w:rFonts w:ascii="宋体" w:hAnsi="宋体" w:hint="eastAsia"/>
              </w:rPr>
              <w:t>理赔时必须提供由相关专科医生出具的诊断书及手术证明。</w:t>
            </w:r>
          </w:p>
          <w:p w14:paraId="478A40E8" w14:textId="77777777" w:rsidR="00B876D5" w:rsidRPr="00E42FD4" w:rsidRDefault="00B876D5" w:rsidP="00B876D5">
            <w:pPr>
              <w:rPr>
                <w:rFonts w:ascii="宋体" w:hAnsi="宋体"/>
              </w:rPr>
            </w:pPr>
            <w:r w:rsidRPr="00E42FD4">
              <w:rPr>
                <w:rFonts w:ascii="宋体" w:hAnsi="宋体" w:hint="eastAsia"/>
                <w:shd w:val="pct15" w:color="auto" w:fill="FFFFFF"/>
              </w:rPr>
              <w:t>因脑垂体瘤、脑囊肿、脑动脉瘤及脑血管瘤而进行的开颅手术不在保障范围内。</w:t>
            </w:r>
          </w:p>
        </w:tc>
      </w:tr>
      <w:tr w:rsidR="00B876D5" w:rsidRPr="00A02E92" w14:paraId="692B42A9" w14:textId="77777777" w:rsidTr="0085049E">
        <w:tc>
          <w:tcPr>
            <w:tcW w:w="145" w:type="pct"/>
          </w:tcPr>
          <w:p w14:paraId="06FD7B33"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456C0BCC"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5D0D7AC2" w14:textId="77777777" w:rsidR="00B876D5" w:rsidRPr="00E42FD4" w:rsidRDefault="00B876D5" w:rsidP="00B876D5">
            <w:pPr>
              <w:rPr>
                <w:rFonts w:ascii="宋体" w:hAnsi="宋体"/>
              </w:rPr>
            </w:pPr>
          </w:p>
        </w:tc>
      </w:tr>
      <w:tr w:rsidR="00B876D5" w:rsidRPr="00A02E92" w14:paraId="6DC5913A" w14:textId="77777777" w:rsidTr="0085049E">
        <w:tc>
          <w:tcPr>
            <w:tcW w:w="145" w:type="pct"/>
          </w:tcPr>
          <w:p w14:paraId="3BA93399"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52D4521"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52-</w:t>
            </w:r>
            <w:r w:rsidRPr="00E42FD4">
              <w:rPr>
                <w:rFonts w:ascii="华文新魏" w:eastAsia="华文新魏" w:hAnsi="宋体" w:hint="eastAsia"/>
                <w:b/>
                <w:sz w:val="24"/>
              </w:rPr>
              <w:t>克雅氏病</w:t>
            </w:r>
          </w:p>
        </w:tc>
        <w:tc>
          <w:tcPr>
            <w:tcW w:w="3891" w:type="pct"/>
          </w:tcPr>
          <w:p w14:paraId="14C1E6F2" w14:textId="77777777" w:rsidR="00B876D5" w:rsidRPr="00E42FD4" w:rsidRDefault="00B876D5" w:rsidP="00B876D5">
            <w:pPr>
              <w:rPr>
                <w:rFonts w:ascii="宋体" w:hAnsi="宋体"/>
              </w:rPr>
            </w:pPr>
            <w:r w:rsidRPr="00E42FD4">
              <w:rPr>
                <w:rFonts w:ascii="宋体" w:hAnsi="宋体" w:hint="eastAsia"/>
              </w:rPr>
              <w:t>指一种由动物传染而来的中枢神经系统变性性疾病，大脑呈海绵状改变伴神经元缺失和胶质化。临床表现为进行性痴呆、不随意运动及抽搐、行动困难等等。须由医院根据致病蛋白的发现而明确诊断。疑似诊断不作为理赔依据。</w:t>
            </w:r>
          </w:p>
        </w:tc>
      </w:tr>
      <w:tr w:rsidR="00B876D5" w:rsidRPr="00A02E92" w14:paraId="0D065DA5" w14:textId="77777777" w:rsidTr="0085049E">
        <w:tc>
          <w:tcPr>
            <w:tcW w:w="145" w:type="pct"/>
          </w:tcPr>
          <w:p w14:paraId="4F614A91"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276771D"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75C47696" w14:textId="77777777" w:rsidR="00B876D5" w:rsidRPr="00E42FD4" w:rsidRDefault="00B876D5" w:rsidP="00B876D5">
            <w:pPr>
              <w:rPr>
                <w:rFonts w:ascii="宋体" w:hAnsi="宋体"/>
              </w:rPr>
            </w:pPr>
          </w:p>
        </w:tc>
      </w:tr>
      <w:tr w:rsidR="00B876D5" w:rsidRPr="00A02E92" w14:paraId="28362C94" w14:textId="77777777" w:rsidTr="0085049E">
        <w:tc>
          <w:tcPr>
            <w:tcW w:w="145" w:type="pct"/>
          </w:tcPr>
          <w:p w14:paraId="48432DE0"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443C749"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53-</w:t>
            </w:r>
            <w:r w:rsidRPr="00E42FD4">
              <w:rPr>
                <w:rFonts w:ascii="华文新魏" w:eastAsia="华文新魏" w:hAnsi="宋体" w:hint="eastAsia"/>
                <w:b/>
                <w:sz w:val="24"/>
              </w:rPr>
              <w:t>进行性多灶性白质脑</w:t>
            </w:r>
            <w:r w:rsidRPr="00E42FD4">
              <w:rPr>
                <w:rFonts w:ascii="华文新魏" w:eastAsia="华文新魏" w:hAnsi="宋体" w:hint="eastAsia"/>
                <w:b/>
                <w:szCs w:val="21"/>
              </w:rPr>
              <w:t>病</w:t>
            </w:r>
          </w:p>
        </w:tc>
        <w:tc>
          <w:tcPr>
            <w:tcW w:w="3891" w:type="pct"/>
          </w:tcPr>
          <w:p w14:paraId="47411E5A" w14:textId="77777777" w:rsidR="00B876D5" w:rsidRPr="00E42FD4" w:rsidRDefault="00B876D5" w:rsidP="00B876D5">
            <w:pPr>
              <w:rPr>
                <w:rFonts w:ascii="宋体" w:hAnsi="宋体"/>
              </w:rPr>
            </w:pPr>
            <w:r w:rsidRPr="00E42FD4">
              <w:rPr>
                <w:rFonts w:ascii="宋体" w:hAnsi="宋体" w:hint="eastAsia"/>
              </w:rPr>
              <w:t>是一种亚急性脱髓鞘性脑病，常常发现于免疫缺陷的病人。必须由相关专科医生根据脑组织活检确诊。</w:t>
            </w:r>
          </w:p>
        </w:tc>
      </w:tr>
      <w:tr w:rsidR="00B876D5" w:rsidRPr="00A02E92" w14:paraId="70C3A7F2" w14:textId="77777777" w:rsidTr="0085049E">
        <w:tc>
          <w:tcPr>
            <w:tcW w:w="145" w:type="pct"/>
          </w:tcPr>
          <w:p w14:paraId="4158E0FD"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9BC1EBC"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10F3B717" w14:textId="77777777" w:rsidR="00B876D5" w:rsidRPr="00E42FD4" w:rsidRDefault="00B876D5" w:rsidP="00B876D5">
            <w:pPr>
              <w:rPr>
                <w:rFonts w:ascii="宋体" w:hAnsi="宋体"/>
              </w:rPr>
            </w:pPr>
          </w:p>
        </w:tc>
      </w:tr>
      <w:tr w:rsidR="00D20D36" w:rsidRPr="00A02E92" w14:paraId="2DBE98E9" w14:textId="77777777" w:rsidTr="0085049E">
        <w:tc>
          <w:tcPr>
            <w:tcW w:w="145" w:type="pct"/>
          </w:tcPr>
          <w:p w14:paraId="79DEFD97" w14:textId="77777777" w:rsidR="00D20D36" w:rsidRPr="00AD6989" w:rsidRDefault="00D20D36" w:rsidP="0083021E">
            <w:pPr>
              <w:autoSpaceDE w:val="0"/>
              <w:autoSpaceDN w:val="0"/>
              <w:adjustRightInd w:val="0"/>
              <w:jc w:val="left"/>
              <w:rPr>
                <w:rFonts w:ascii="宋体" w:cs="宋体"/>
                <w:kern w:val="0"/>
                <w:szCs w:val="21"/>
              </w:rPr>
            </w:pPr>
          </w:p>
        </w:tc>
        <w:tc>
          <w:tcPr>
            <w:tcW w:w="965" w:type="pct"/>
          </w:tcPr>
          <w:p w14:paraId="7AB39273" w14:textId="77777777" w:rsidR="00D20D36" w:rsidRPr="00E42FD4" w:rsidRDefault="00D20D36" w:rsidP="0083021E">
            <w:pPr>
              <w:spacing w:line="320" w:lineRule="exact"/>
              <w:jc w:val="left"/>
              <w:rPr>
                <w:rFonts w:ascii="华文新魏" w:eastAsia="华文新魏" w:hAnsi="宋体"/>
                <w:b/>
                <w:sz w:val="24"/>
              </w:rPr>
            </w:pPr>
            <w:r>
              <w:rPr>
                <w:rFonts w:ascii="华文新魏" w:eastAsia="华文新魏" w:hAnsi="宋体" w:hint="eastAsia"/>
                <w:b/>
                <w:sz w:val="24"/>
              </w:rPr>
              <w:t>54-</w:t>
            </w:r>
            <w:r w:rsidRPr="002A6466">
              <w:rPr>
                <w:rFonts w:ascii="华文新魏" w:eastAsia="华文新魏" w:hAnsi="宋体" w:hint="eastAsia"/>
                <w:b/>
                <w:sz w:val="24"/>
              </w:rPr>
              <w:t>严重药物难治性癫痫手术治疗</w:t>
            </w:r>
          </w:p>
        </w:tc>
        <w:tc>
          <w:tcPr>
            <w:tcW w:w="3891" w:type="pct"/>
          </w:tcPr>
          <w:p w14:paraId="56063BA3" w14:textId="795D0011" w:rsidR="00D20D36" w:rsidRPr="002A6466" w:rsidRDefault="00D20D36" w:rsidP="0083021E">
            <w:pPr>
              <w:rPr>
                <w:rFonts w:ascii="宋体" w:hAnsi="宋体"/>
              </w:rPr>
            </w:pPr>
            <w:r>
              <w:rPr>
                <w:rFonts w:ascii="宋体" w:hAnsi="宋体" w:hint="eastAsia"/>
              </w:rPr>
              <w:t>本疾病的诊断须由专科医生根据典型临床症状和脑电图及</w:t>
            </w:r>
            <w:r w:rsidRPr="002A6466">
              <w:rPr>
                <w:rFonts w:ascii="宋体" w:hAnsi="宋体" w:hint="eastAsia"/>
              </w:rPr>
              <w:t>MRI、PET、CT等影像学检查做出。须提供六个月以上的相关病历记录证明被保险人存在经抗癫痫药物治疗无效而反复发作的强直阵挛性发作或癫痫大发作，且已经实施了神经外科手术。</w:t>
            </w:r>
          </w:p>
          <w:p w14:paraId="482AD1C7" w14:textId="77777777" w:rsidR="00D20D36" w:rsidRPr="00E42FD4" w:rsidRDefault="00D20D36" w:rsidP="0083021E">
            <w:pPr>
              <w:rPr>
                <w:rFonts w:ascii="宋体" w:hAnsi="宋体"/>
              </w:rPr>
            </w:pPr>
            <w:r w:rsidRPr="002A6466">
              <w:rPr>
                <w:rFonts w:ascii="宋体" w:hAnsi="宋体" w:hint="eastAsia"/>
                <w:shd w:val="pct15" w:color="auto" w:fill="FFFFFF"/>
              </w:rPr>
              <w:t>发热性惊厥以及没有全身性发作的失神发作（癫痫小发作）不在保障范围内。</w:t>
            </w:r>
          </w:p>
        </w:tc>
      </w:tr>
      <w:tr w:rsidR="00D20D36" w:rsidRPr="00A02E92" w14:paraId="79E97B58" w14:textId="77777777" w:rsidTr="0085049E">
        <w:tc>
          <w:tcPr>
            <w:tcW w:w="145" w:type="pct"/>
          </w:tcPr>
          <w:p w14:paraId="03FCDF6A" w14:textId="77777777" w:rsidR="00D20D36" w:rsidRPr="00AD6989" w:rsidRDefault="00D20D36" w:rsidP="0083021E">
            <w:pPr>
              <w:autoSpaceDE w:val="0"/>
              <w:autoSpaceDN w:val="0"/>
              <w:adjustRightInd w:val="0"/>
              <w:jc w:val="left"/>
              <w:rPr>
                <w:rFonts w:ascii="宋体" w:cs="宋体"/>
                <w:kern w:val="0"/>
                <w:szCs w:val="21"/>
              </w:rPr>
            </w:pPr>
          </w:p>
        </w:tc>
        <w:tc>
          <w:tcPr>
            <w:tcW w:w="965" w:type="pct"/>
          </w:tcPr>
          <w:p w14:paraId="1713A4E6" w14:textId="77777777" w:rsidR="00D20D36" w:rsidRPr="00E42FD4" w:rsidRDefault="00D20D36" w:rsidP="0083021E">
            <w:pPr>
              <w:spacing w:line="320" w:lineRule="exact"/>
              <w:jc w:val="left"/>
              <w:rPr>
                <w:rFonts w:ascii="华文新魏" w:eastAsia="华文新魏" w:hAnsi="宋体"/>
                <w:b/>
                <w:sz w:val="24"/>
              </w:rPr>
            </w:pPr>
          </w:p>
        </w:tc>
        <w:tc>
          <w:tcPr>
            <w:tcW w:w="3891" w:type="pct"/>
          </w:tcPr>
          <w:p w14:paraId="67A9D8A7" w14:textId="77777777" w:rsidR="00D20D36" w:rsidRPr="00E42FD4" w:rsidRDefault="00D20D36" w:rsidP="0083021E">
            <w:pPr>
              <w:rPr>
                <w:rFonts w:ascii="宋体" w:hAnsi="宋体"/>
              </w:rPr>
            </w:pPr>
          </w:p>
        </w:tc>
      </w:tr>
      <w:tr w:rsidR="00D20D36" w:rsidRPr="00A02E92" w14:paraId="3B7D4654" w14:textId="77777777" w:rsidTr="0085049E">
        <w:tc>
          <w:tcPr>
            <w:tcW w:w="145" w:type="pct"/>
          </w:tcPr>
          <w:p w14:paraId="0D2DE8C4" w14:textId="77777777" w:rsidR="00D20D36" w:rsidRPr="00AD6989" w:rsidRDefault="00D20D36" w:rsidP="0083021E">
            <w:pPr>
              <w:autoSpaceDE w:val="0"/>
              <w:autoSpaceDN w:val="0"/>
              <w:adjustRightInd w:val="0"/>
              <w:jc w:val="left"/>
              <w:rPr>
                <w:rFonts w:ascii="宋体" w:cs="宋体"/>
                <w:kern w:val="0"/>
                <w:szCs w:val="21"/>
              </w:rPr>
            </w:pPr>
          </w:p>
        </w:tc>
        <w:tc>
          <w:tcPr>
            <w:tcW w:w="965" w:type="pct"/>
          </w:tcPr>
          <w:p w14:paraId="35475C2E" w14:textId="77777777" w:rsidR="00D20D36" w:rsidRPr="00E42FD4" w:rsidRDefault="00D20D36" w:rsidP="0083021E">
            <w:pPr>
              <w:spacing w:line="320" w:lineRule="exact"/>
              <w:jc w:val="left"/>
              <w:rPr>
                <w:rFonts w:ascii="华文新魏" w:eastAsia="华文新魏" w:hAnsi="宋体"/>
                <w:b/>
                <w:sz w:val="24"/>
              </w:rPr>
            </w:pPr>
            <w:r>
              <w:rPr>
                <w:rFonts w:ascii="华文新魏" w:eastAsia="华文新魏" w:hAnsi="宋体" w:hint="eastAsia"/>
                <w:b/>
                <w:sz w:val="24"/>
              </w:rPr>
              <w:t>55-</w:t>
            </w:r>
            <w:r w:rsidRPr="00E42FD4">
              <w:rPr>
                <w:rFonts w:ascii="华文新魏" w:eastAsia="华文新魏" w:hAnsi="宋体" w:hint="eastAsia"/>
                <w:b/>
                <w:sz w:val="24"/>
              </w:rPr>
              <w:t>脊髓小脑变性症</w:t>
            </w:r>
          </w:p>
        </w:tc>
        <w:tc>
          <w:tcPr>
            <w:tcW w:w="3891" w:type="pct"/>
          </w:tcPr>
          <w:p w14:paraId="0DA8144D" w14:textId="48E23926" w:rsidR="00D20D36" w:rsidRPr="00E42FD4" w:rsidRDefault="00D20D36" w:rsidP="0083021E">
            <w:pPr>
              <w:rPr>
                <w:rFonts w:ascii="宋体" w:hAnsi="宋体"/>
              </w:rPr>
            </w:pPr>
            <w:r w:rsidRPr="00E42FD4">
              <w:rPr>
                <w:rFonts w:ascii="宋体" w:hAnsi="宋体" w:hint="eastAsia"/>
              </w:rPr>
              <w:t>指一组以小脑萎缩和共济失调为主要临床特点的疾病。必须符合所有以下条件：</w:t>
            </w:r>
          </w:p>
          <w:p w14:paraId="041F7B4F" w14:textId="55C160C7" w:rsidR="00D20D36" w:rsidRPr="00E42FD4" w:rsidRDefault="00D20D36" w:rsidP="0083021E">
            <w:pPr>
              <w:rPr>
                <w:rFonts w:ascii="宋体" w:hAnsi="宋体"/>
              </w:rPr>
            </w:pPr>
            <w:r w:rsidRPr="00E42FD4">
              <w:rPr>
                <w:rFonts w:ascii="宋体" w:hAnsi="宋体" w:hint="eastAsia"/>
              </w:rPr>
              <w:t>（1）脊髓小脑变性症必须由相关专科医生诊断，并有以下证据支持：</w:t>
            </w:r>
          </w:p>
          <w:p w14:paraId="46CA350E" w14:textId="1075F91E" w:rsidR="00D20D36" w:rsidRPr="00E42FD4" w:rsidRDefault="00D20D36" w:rsidP="0083021E">
            <w:pPr>
              <w:rPr>
                <w:rFonts w:ascii="宋体" w:hAnsi="宋体"/>
              </w:rPr>
            </w:pPr>
            <w:r w:rsidRPr="00E42FD4">
              <w:rPr>
                <w:rFonts w:ascii="宋体" w:hAnsi="宋体" w:hint="eastAsia"/>
              </w:rPr>
              <w:t>①影像学检查证实存在小脑萎缩；</w:t>
            </w:r>
          </w:p>
          <w:p w14:paraId="56622C22" w14:textId="411EFAFE" w:rsidR="00D20D36" w:rsidRPr="00E42FD4" w:rsidRDefault="00D20D36" w:rsidP="0083021E">
            <w:pPr>
              <w:rPr>
                <w:rFonts w:ascii="宋体" w:hAnsi="宋体"/>
              </w:rPr>
            </w:pPr>
            <w:r w:rsidRPr="00E42FD4">
              <w:rPr>
                <w:rFonts w:ascii="宋体" w:hAnsi="宋体" w:hint="eastAsia"/>
              </w:rPr>
              <w:t>②临床表现存在共济失调、语言障碍和肌张力异常。</w:t>
            </w:r>
          </w:p>
          <w:p w14:paraId="0F43EA39" w14:textId="77777777" w:rsidR="00D20D36" w:rsidRPr="00E42FD4" w:rsidRDefault="00D20D36" w:rsidP="0083021E">
            <w:pPr>
              <w:rPr>
                <w:rFonts w:ascii="宋体" w:hAnsi="宋体"/>
              </w:rPr>
            </w:pPr>
            <w:r w:rsidRPr="00E42FD4">
              <w:rPr>
                <w:rFonts w:ascii="宋体" w:hAnsi="宋体" w:hint="eastAsia"/>
              </w:rPr>
              <w:t>（2）被保险人运动功能严重障碍，自主生活能力完全丧失，无法独立完成六项基本日常生活活动中的三项或三项以上。</w:t>
            </w:r>
          </w:p>
        </w:tc>
      </w:tr>
      <w:tr w:rsidR="00B876D5" w:rsidRPr="00A02E92" w14:paraId="789FDFBC" w14:textId="77777777" w:rsidTr="0085049E">
        <w:tc>
          <w:tcPr>
            <w:tcW w:w="145" w:type="pct"/>
          </w:tcPr>
          <w:p w14:paraId="4BA23E84"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A45373B" w14:textId="77777777" w:rsidR="00B876D5" w:rsidRDefault="00B876D5" w:rsidP="00B876D5">
            <w:pPr>
              <w:spacing w:line="320" w:lineRule="exact"/>
              <w:jc w:val="left"/>
              <w:rPr>
                <w:rFonts w:ascii="华文新魏" w:eastAsia="华文新魏" w:hAnsi="宋体"/>
                <w:b/>
                <w:sz w:val="24"/>
              </w:rPr>
            </w:pPr>
          </w:p>
        </w:tc>
        <w:tc>
          <w:tcPr>
            <w:tcW w:w="3891" w:type="pct"/>
          </w:tcPr>
          <w:p w14:paraId="3C648DC7" w14:textId="77777777" w:rsidR="00B876D5" w:rsidRPr="00E42FD4" w:rsidRDefault="00B876D5" w:rsidP="00B876D5">
            <w:pPr>
              <w:rPr>
                <w:rFonts w:ascii="宋体" w:hAnsi="宋体"/>
              </w:rPr>
            </w:pPr>
          </w:p>
        </w:tc>
      </w:tr>
      <w:tr w:rsidR="00B876D5" w:rsidRPr="00A02E92" w14:paraId="6FB1AC2E" w14:textId="77777777" w:rsidTr="0085049E">
        <w:tc>
          <w:tcPr>
            <w:tcW w:w="145" w:type="pct"/>
          </w:tcPr>
          <w:p w14:paraId="28572456"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3219C698"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56-</w:t>
            </w:r>
            <w:r w:rsidRPr="00E42FD4">
              <w:rPr>
                <w:rFonts w:ascii="华文新魏" w:eastAsia="华文新魏" w:hAnsi="宋体" w:hint="eastAsia"/>
                <w:b/>
                <w:sz w:val="24"/>
              </w:rPr>
              <w:t>严重的神经白塞病</w:t>
            </w:r>
          </w:p>
        </w:tc>
        <w:tc>
          <w:tcPr>
            <w:tcW w:w="3891" w:type="pct"/>
          </w:tcPr>
          <w:p w14:paraId="21E47669" w14:textId="77777777" w:rsidR="00B876D5" w:rsidRPr="00E42FD4" w:rsidRDefault="00B876D5" w:rsidP="00B876D5">
            <w:pPr>
              <w:rPr>
                <w:rFonts w:ascii="宋体" w:hAnsi="宋体"/>
              </w:rPr>
            </w:pPr>
            <w:r w:rsidRPr="00E42FD4">
              <w:rPr>
                <w:rFonts w:ascii="宋体" w:hAnsi="宋体" w:hint="eastAsia"/>
              </w:rPr>
              <w:t>白塞病是一种慢性全身性血管炎症性疾病，主要表现为复发性口腔溃疡、生殖器溃疡、眼炎及皮肤损害，可累及大血管、神经系统、消化道、肺、肾等等。累及神经系统损害的白塞病称为神经白塞病。神经白塞病必须经相关专科医生明确诊断，并且已经造成永久不可逆的神经系统功能损害。永久不可逆的神经系统损害指被</w:t>
            </w:r>
            <w:r w:rsidRPr="00E42FD4">
              <w:rPr>
                <w:rFonts w:ascii="宋体" w:hAnsi="宋体" w:hint="eastAsia"/>
              </w:rPr>
              <w:lastRenderedPageBreak/>
              <w:t>保险人持续180天无法独立完成下列基本日常生活活动之一：</w:t>
            </w:r>
          </w:p>
          <w:p w14:paraId="549F4EAB" w14:textId="77777777" w:rsidR="00B876D5" w:rsidRPr="00E42FD4" w:rsidRDefault="00B876D5" w:rsidP="00B876D5">
            <w:pPr>
              <w:rPr>
                <w:rFonts w:ascii="宋体" w:hAnsi="宋体"/>
              </w:rPr>
            </w:pPr>
            <w:r w:rsidRPr="00E42FD4">
              <w:rPr>
                <w:rFonts w:ascii="宋体" w:hAnsi="宋体" w:hint="eastAsia"/>
              </w:rPr>
              <w:t>（1）移动：自己从一个房间到另一个房间；</w:t>
            </w:r>
          </w:p>
          <w:p w14:paraId="7E99DC9F" w14:textId="77777777" w:rsidR="00B876D5" w:rsidRPr="00E42FD4" w:rsidRDefault="00B876D5" w:rsidP="00B876D5">
            <w:pPr>
              <w:rPr>
                <w:rFonts w:ascii="宋体" w:hAnsi="宋体"/>
              </w:rPr>
            </w:pPr>
            <w:r w:rsidRPr="00E42FD4">
              <w:rPr>
                <w:rFonts w:ascii="宋体" w:hAnsi="宋体" w:hint="eastAsia"/>
              </w:rPr>
              <w:t>（2）进食：自己从已准备好的碗或碟中取食物放入口中。</w:t>
            </w:r>
          </w:p>
        </w:tc>
      </w:tr>
      <w:tr w:rsidR="00B876D5" w:rsidRPr="00A02E92" w14:paraId="12C30908" w14:textId="77777777" w:rsidTr="0085049E">
        <w:tc>
          <w:tcPr>
            <w:tcW w:w="145" w:type="pct"/>
          </w:tcPr>
          <w:p w14:paraId="0E275A9F"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6CC4D9F"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36CA87A8" w14:textId="77777777" w:rsidR="00B876D5" w:rsidRPr="00E42FD4" w:rsidRDefault="00B876D5" w:rsidP="00B876D5">
            <w:pPr>
              <w:rPr>
                <w:rFonts w:ascii="宋体" w:hAnsi="宋体"/>
              </w:rPr>
            </w:pPr>
          </w:p>
        </w:tc>
      </w:tr>
      <w:tr w:rsidR="00B876D5" w:rsidRPr="00A02E92" w14:paraId="7303595D" w14:textId="77777777" w:rsidTr="0085049E">
        <w:tc>
          <w:tcPr>
            <w:tcW w:w="145" w:type="pct"/>
          </w:tcPr>
          <w:p w14:paraId="5F3E38F1"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711B68DD"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57-</w:t>
            </w:r>
            <w:r w:rsidRPr="00AC3430">
              <w:rPr>
                <w:rFonts w:ascii="华文新魏" w:eastAsia="华文新魏" w:hAnsi="宋体" w:hint="eastAsia"/>
                <w:b/>
                <w:sz w:val="24"/>
              </w:rPr>
              <w:t>脑型疟疾</w:t>
            </w:r>
          </w:p>
        </w:tc>
        <w:tc>
          <w:tcPr>
            <w:tcW w:w="3891" w:type="pct"/>
          </w:tcPr>
          <w:p w14:paraId="4392D507" w14:textId="77777777" w:rsidR="00B876D5" w:rsidRPr="00E42FD4" w:rsidRDefault="00B876D5" w:rsidP="00B876D5">
            <w:pPr>
              <w:rPr>
                <w:rFonts w:ascii="宋体" w:hAnsi="宋体"/>
              </w:rPr>
            </w:pPr>
            <w:r w:rsidRPr="00AC3430">
              <w:rPr>
                <w:rFonts w:ascii="宋体" w:hAnsi="宋体" w:hint="eastAsia"/>
              </w:rPr>
              <w:t>恶性疟原虫严重感染导致的脑病或脑型疟疾，以昏迷为主要特征。脑型疟疾的诊断须由注册医生确认，且外周血涂片存在恶性疟原虫。</w:t>
            </w:r>
            <w:r w:rsidRPr="000079B8">
              <w:rPr>
                <w:rFonts w:ascii="宋体" w:hAnsi="宋体" w:hint="eastAsia"/>
                <w:shd w:val="pct15" w:color="auto" w:fill="FFFFFF"/>
              </w:rPr>
              <w:t>其他明确病因导致的脑病不在保障范围内。</w:t>
            </w:r>
          </w:p>
        </w:tc>
      </w:tr>
      <w:tr w:rsidR="00B876D5" w:rsidRPr="00A02E92" w14:paraId="3850C00C" w14:textId="77777777" w:rsidTr="0085049E">
        <w:tc>
          <w:tcPr>
            <w:tcW w:w="145" w:type="pct"/>
          </w:tcPr>
          <w:p w14:paraId="62882D3C"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D3C38BB"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2A5920EC" w14:textId="77777777" w:rsidR="00B876D5" w:rsidRPr="00E42FD4" w:rsidRDefault="00B876D5" w:rsidP="00B876D5">
            <w:pPr>
              <w:rPr>
                <w:rFonts w:ascii="宋体" w:hAnsi="宋体"/>
              </w:rPr>
            </w:pPr>
          </w:p>
        </w:tc>
      </w:tr>
      <w:tr w:rsidR="00B876D5" w:rsidRPr="00A02E92" w14:paraId="03A848D9" w14:textId="77777777" w:rsidTr="0085049E">
        <w:tc>
          <w:tcPr>
            <w:tcW w:w="145" w:type="pct"/>
          </w:tcPr>
          <w:p w14:paraId="0CE45CB0"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FC474A0"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58-</w:t>
            </w:r>
            <w:r w:rsidRPr="00AC3430">
              <w:rPr>
                <w:rFonts w:ascii="华文新魏" w:eastAsia="华文新魏" w:hAnsi="宋体" w:hint="eastAsia"/>
                <w:b/>
                <w:sz w:val="24"/>
              </w:rPr>
              <w:t>库鲁病</w:t>
            </w:r>
          </w:p>
        </w:tc>
        <w:tc>
          <w:tcPr>
            <w:tcW w:w="3891" w:type="pct"/>
          </w:tcPr>
          <w:p w14:paraId="1EBAE9CE" w14:textId="77777777" w:rsidR="00B876D5" w:rsidRPr="00E42FD4" w:rsidRDefault="00B876D5" w:rsidP="00B876D5">
            <w:pPr>
              <w:rPr>
                <w:rFonts w:ascii="宋体" w:hAnsi="宋体"/>
              </w:rPr>
            </w:pPr>
            <w:r w:rsidRPr="00AC3430">
              <w:rPr>
                <w:rFonts w:ascii="宋体" w:hAnsi="宋体" w:hint="eastAsia"/>
              </w:rPr>
              <w:t>指一种亚急性传染性朊蛋白病。临床表现为共济失调、震颤、不自主运动，在病程晚期出现进行性加重的痴呆，神经异常。该病必须由专科医生根据检测出的脑组织中的致病蛋白而明确诊断。</w:t>
            </w:r>
          </w:p>
        </w:tc>
      </w:tr>
      <w:tr w:rsidR="00B876D5" w:rsidRPr="00A02E92" w14:paraId="6BEF835A" w14:textId="77777777" w:rsidTr="0085049E">
        <w:tc>
          <w:tcPr>
            <w:tcW w:w="145" w:type="pct"/>
          </w:tcPr>
          <w:p w14:paraId="69FF6B78"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6CAD51B"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2E5E1F9D" w14:textId="77777777" w:rsidR="00B876D5" w:rsidRPr="00E42FD4" w:rsidRDefault="00B876D5" w:rsidP="00B876D5">
            <w:pPr>
              <w:rPr>
                <w:rFonts w:ascii="宋体" w:hAnsi="宋体"/>
              </w:rPr>
            </w:pPr>
          </w:p>
        </w:tc>
      </w:tr>
      <w:tr w:rsidR="00B876D5" w:rsidRPr="00A02E92" w14:paraId="65924616" w14:textId="77777777" w:rsidTr="0085049E">
        <w:tc>
          <w:tcPr>
            <w:tcW w:w="145" w:type="pct"/>
          </w:tcPr>
          <w:p w14:paraId="5E8F122C"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31B91334"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59-</w:t>
            </w:r>
            <w:r w:rsidRPr="00E42FD4">
              <w:rPr>
                <w:rFonts w:ascii="华文新魏" w:eastAsia="华文新魏" w:hAnsi="宋体" w:hint="eastAsia"/>
                <w:b/>
                <w:sz w:val="24"/>
              </w:rPr>
              <w:t>严重的脊髓空洞症</w:t>
            </w:r>
          </w:p>
        </w:tc>
        <w:tc>
          <w:tcPr>
            <w:tcW w:w="3891" w:type="pct"/>
          </w:tcPr>
          <w:p w14:paraId="242276FA" w14:textId="77777777" w:rsidR="00B876D5" w:rsidRPr="00E42FD4" w:rsidRDefault="00B876D5" w:rsidP="00B876D5">
            <w:pPr>
              <w:rPr>
                <w:rFonts w:ascii="宋体" w:hAnsi="宋体"/>
              </w:rPr>
            </w:pPr>
            <w:r w:rsidRPr="00E42FD4">
              <w:rPr>
                <w:rFonts w:ascii="宋体" w:hAnsi="宋体" w:hint="eastAsia"/>
              </w:rPr>
              <w:t>脊髓空洞症为慢性进行性的脊髓变性性疾病，其特征为脊髓内空洞形成。表现为感觉异常、肌萎缩及神经营养障碍。脊髓空洞症累及延髓的称为延髓空洞症，表现为延髓麻痹。脊髓空洞症必须明确诊断并且造成永久不可逆的神经系统功能障碍，存在持续至少180天以上的神经系统功能缺失并满足下列条件之一：</w:t>
            </w:r>
          </w:p>
          <w:p w14:paraId="593B1A6D" w14:textId="77777777" w:rsidR="00B876D5" w:rsidRPr="00E42FD4" w:rsidRDefault="00B876D5" w:rsidP="00B876D5">
            <w:pPr>
              <w:rPr>
                <w:rFonts w:ascii="宋体" w:hAnsi="宋体"/>
              </w:rPr>
            </w:pPr>
            <w:r w:rsidRPr="00E42FD4">
              <w:rPr>
                <w:rFonts w:ascii="宋体" w:hAnsi="宋体" w:hint="eastAsia"/>
              </w:rPr>
              <w:t>（1）延髓麻痹呈现显著舌肌萎缩、构音困难和吞咽困难；</w:t>
            </w:r>
          </w:p>
          <w:p w14:paraId="4B71BDFC" w14:textId="77777777" w:rsidR="00B876D5" w:rsidRPr="00E42FD4" w:rsidRDefault="00B876D5" w:rsidP="00B876D5">
            <w:pPr>
              <w:rPr>
                <w:rFonts w:ascii="宋体" w:hAnsi="宋体"/>
              </w:rPr>
            </w:pPr>
            <w:r w:rsidRPr="00E42FD4">
              <w:rPr>
                <w:rFonts w:ascii="宋体" w:hAnsi="宋体" w:hint="eastAsia"/>
              </w:rPr>
              <w:t>（2）双手萎缩呈“爪形手”，肌力2级或以下。</w:t>
            </w:r>
          </w:p>
        </w:tc>
      </w:tr>
      <w:tr w:rsidR="00B876D5" w:rsidRPr="00A02E92" w14:paraId="126E3D0D" w14:textId="77777777" w:rsidTr="0085049E">
        <w:tc>
          <w:tcPr>
            <w:tcW w:w="145" w:type="pct"/>
          </w:tcPr>
          <w:p w14:paraId="37979628"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4D68400B" w14:textId="77777777" w:rsidR="00B876D5" w:rsidRDefault="00B876D5" w:rsidP="00B876D5">
            <w:pPr>
              <w:spacing w:line="320" w:lineRule="exact"/>
              <w:jc w:val="left"/>
              <w:rPr>
                <w:rFonts w:ascii="华文新魏" w:eastAsia="华文新魏" w:hAnsi="宋体"/>
                <w:b/>
                <w:sz w:val="24"/>
              </w:rPr>
            </w:pPr>
          </w:p>
        </w:tc>
        <w:tc>
          <w:tcPr>
            <w:tcW w:w="3891" w:type="pct"/>
          </w:tcPr>
          <w:p w14:paraId="336DB2B9" w14:textId="77777777" w:rsidR="00B876D5" w:rsidRPr="00E42FD4" w:rsidRDefault="00B876D5" w:rsidP="00B876D5">
            <w:pPr>
              <w:rPr>
                <w:rFonts w:ascii="宋体" w:hAnsi="宋体"/>
              </w:rPr>
            </w:pPr>
          </w:p>
        </w:tc>
      </w:tr>
      <w:tr w:rsidR="00B876D5" w:rsidRPr="00A02E92" w14:paraId="4E63F97E" w14:textId="77777777" w:rsidTr="0085049E">
        <w:tc>
          <w:tcPr>
            <w:tcW w:w="145" w:type="pct"/>
          </w:tcPr>
          <w:p w14:paraId="2A28C708"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7968574B"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60-</w:t>
            </w:r>
            <w:r w:rsidRPr="00E42FD4">
              <w:rPr>
                <w:rFonts w:ascii="华文新魏" w:eastAsia="华文新魏" w:hAnsi="宋体" w:hint="eastAsia"/>
                <w:b/>
                <w:sz w:val="24"/>
              </w:rPr>
              <w:t>闭锁综合征</w:t>
            </w:r>
          </w:p>
        </w:tc>
        <w:tc>
          <w:tcPr>
            <w:tcW w:w="3891" w:type="pct"/>
          </w:tcPr>
          <w:p w14:paraId="32E9CCD6" w14:textId="77777777" w:rsidR="00B876D5" w:rsidRPr="00E42FD4" w:rsidRDefault="00B876D5" w:rsidP="00B876D5">
            <w:pPr>
              <w:rPr>
                <w:rFonts w:ascii="宋体" w:hAnsi="宋体"/>
              </w:rPr>
            </w:pPr>
            <w:r w:rsidRPr="00E42FD4">
              <w:rPr>
                <w:rFonts w:ascii="宋体" w:hAnsi="宋体" w:hint="eastAsia"/>
              </w:rPr>
              <w:t>严重脑功能障碍，但剩余脑干功能完整。障碍的特征是缺失基本的认知功能，缺失对任何刺激的反应，不能与其他人互动。诊断必须经相关专科医生确认，并必须持续至少30天病史记录。</w:t>
            </w:r>
          </w:p>
        </w:tc>
      </w:tr>
      <w:tr w:rsidR="00B876D5" w:rsidRPr="00A02E92" w14:paraId="361028D8" w14:textId="77777777" w:rsidTr="0085049E">
        <w:tc>
          <w:tcPr>
            <w:tcW w:w="145" w:type="pct"/>
          </w:tcPr>
          <w:p w14:paraId="6C67491D"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16CBE6B" w14:textId="77777777" w:rsidR="00B876D5" w:rsidRDefault="00B876D5" w:rsidP="00B876D5">
            <w:pPr>
              <w:spacing w:line="320" w:lineRule="exact"/>
              <w:jc w:val="left"/>
              <w:rPr>
                <w:rFonts w:ascii="华文新魏" w:eastAsia="华文新魏" w:hAnsi="宋体"/>
                <w:b/>
                <w:sz w:val="24"/>
              </w:rPr>
            </w:pPr>
          </w:p>
        </w:tc>
        <w:tc>
          <w:tcPr>
            <w:tcW w:w="3891" w:type="pct"/>
          </w:tcPr>
          <w:p w14:paraId="53D1E377" w14:textId="77777777" w:rsidR="00B876D5" w:rsidRPr="00E42FD4" w:rsidRDefault="00B876D5" w:rsidP="00B876D5">
            <w:pPr>
              <w:rPr>
                <w:rFonts w:ascii="宋体" w:hAnsi="宋体"/>
              </w:rPr>
            </w:pPr>
          </w:p>
        </w:tc>
      </w:tr>
      <w:tr w:rsidR="00B876D5" w:rsidRPr="00A02E92" w14:paraId="7BAF25B7" w14:textId="77777777" w:rsidTr="0085049E">
        <w:tc>
          <w:tcPr>
            <w:tcW w:w="145" w:type="pct"/>
          </w:tcPr>
          <w:p w14:paraId="24FBAD6E"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63908F6"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61-</w:t>
            </w:r>
            <w:r w:rsidRPr="00E42FD4">
              <w:rPr>
                <w:rFonts w:ascii="华文新魏" w:eastAsia="华文新魏" w:hAnsi="宋体" w:hint="eastAsia"/>
                <w:b/>
                <w:sz w:val="24"/>
              </w:rPr>
              <w:t>横贯性脊髓炎后遗症</w:t>
            </w:r>
          </w:p>
        </w:tc>
        <w:tc>
          <w:tcPr>
            <w:tcW w:w="3891" w:type="pct"/>
          </w:tcPr>
          <w:p w14:paraId="3519A174" w14:textId="77777777" w:rsidR="00B876D5" w:rsidRPr="00E42FD4" w:rsidRDefault="00B876D5" w:rsidP="00B876D5">
            <w:pPr>
              <w:rPr>
                <w:rFonts w:ascii="宋体" w:hAnsi="宋体"/>
              </w:rPr>
            </w:pPr>
            <w:r w:rsidRPr="00E42FD4">
              <w:rPr>
                <w:rFonts w:ascii="宋体" w:hAnsi="宋体" w:hint="eastAsia"/>
              </w:rPr>
              <w:t>脊髓炎是一种炎症性脊髓疾病。横贯性脊髓炎是指炎症扩展横贯整个脊髓，表现为运动障碍、感觉障碍和自主神经功能障碍。横贯性脊髓炎必须明确诊断，并且已经造成永久不可逆的神经系统功能损害。永久不可逆的神经系统损害指被保险人持续180天无法独立完成下列任何一项基本日常生活活动：</w:t>
            </w:r>
          </w:p>
          <w:p w14:paraId="3353C20C" w14:textId="77777777" w:rsidR="00B876D5" w:rsidRPr="00E42FD4" w:rsidRDefault="00B876D5" w:rsidP="00B876D5">
            <w:pPr>
              <w:rPr>
                <w:rFonts w:ascii="宋体" w:hAnsi="宋体"/>
              </w:rPr>
            </w:pPr>
            <w:r w:rsidRPr="00E42FD4">
              <w:rPr>
                <w:rFonts w:ascii="宋体" w:hAnsi="宋体" w:hint="eastAsia"/>
              </w:rPr>
              <w:t>（1）移动：自己从一个房间到另一个房间；</w:t>
            </w:r>
          </w:p>
          <w:p w14:paraId="2F481735" w14:textId="77777777" w:rsidR="00B876D5" w:rsidRPr="00E42FD4" w:rsidRDefault="00B876D5" w:rsidP="00B876D5">
            <w:pPr>
              <w:rPr>
                <w:rFonts w:ascii="宋体" w:hAnsi="宋体"/>
              </w:rPr>
            </w:pPr>
            <w:r w:rsidRPr="00E42FD4">
              <w:rPr>
                <w:rFonts w:ascii="宋体" w:hAnsi="宋体" w:hint="eastAsia"/>
              </w:rPr>
              <w:t>（2）进食：自己从已准备好的碗或碟中取食物放入口中。</w:t>
            </w:r>
          </w:p>
        </w:tc>
      </w:tr>
      <w:tr w:rsidR="00B876D5" w:rsidRPr="00A02E92" w14:paraId="6EC84556" w14:textId="77777777" w:rsidTr="0085049E">
        <w:tc>
          <w:tcPr>
            <w:tcW w:w="145" w:type="pct"/>
          </w:tcPr>
          <w:p w14:paraId="0946D90A"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7E011C56"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0BA908EE" w14:textId="77777777" w:rsidR="00B876D5" w:rsidRPr="00E42FD4" w:rsidRDefault="00B876D5" w:rsidP="00B876D5">
            <w:pPr>
              <w:rPr>
                <w:rFonts w:ascii="宋体" w:hAnsi="宋体"/>
              </w:rPr>
            </w:pPr>
          </w:p>
        </w:tc>
      </w:tr>
      <w:tr w:rsidR="00F34BB6" w:rsidRPr="00A02E92" w14:paraId="616A8F3A" w14:textId="77777777" w:rsidTr="0085049E">
        <w:tc>
          <w:tcPr>
            <w:tcW w:w="145" w:type="pct"/>
          </w:tcPr>
          <w:p w14:paraId="35B63E12" w14:textId="77777777" w:rsidR="00F34BB6" w:rsidRPr="00AD6989" w:rsidRDefault="00F34BB6" w:rsidP="0083021E">
            <w:pPr>
              <w:autoSpaceDE w:val="0"/>
              <w:autoSpaceDN w:val="0"/>
              <w:adjustRightInd w:val="0"/>
              <w:jc w:val="left"/>
              <w:rPr>
                <w:rFonts w:ascii="宋体" w:cs="宋体"/>
                <w:kern w:val="0"/>
                <w:szCs w:val="21"/>
              </w:rPr>
            </w:pPr>
          </w:p>
        </w:tc>
        <w:tc>
          <w:tcPr>
            <w:tcW w:w="965" w:type="pct"/>
          </w:tcPr>
          <w:p w14:paraId="2B7807E4" w14:textId="77777777" w:rsidR="00F34BB6" w:rsidRPr="00E42FD4" w:rsidRDefault="00F34BB6" w:rsidP="0083021E">
            <w:pPr>
              <w:spacing w:line="320" w:lineRule="exact"/>
              <w:jc w:val="left"/>
              <w:rPr>
                <w:rFonts w:ascii="华文新魏" w:eastAsia="华文新魏" w:hAnsi="宋体"/>
                <w:b/>
                <w:sz w:val="24"/>
              </w:rPr>
            </w:pPr>
            <w:r>
              <w:rPr>
                <w:rFonts w:ascii="华文新魏" w:eastAsia="华文新魏" w:hAnsi="宋体" w:hint="eastAsia"/>
                <w:b/>
                <w:sz w:val="24"/>
              </w:rPr>
              <w:t>62-</w:t>
            </w:r>
            <w:r w:rsidRPr="00E42FD4">
              <w:rPr>
                <w:rFonts w:ascii="华文新魏" w:eastAsia="华文新魏" w:hAnsi="宋体" w:hint="eastAsia"/>
                <w:b/>
                <w:sz w:val="24"/>
              </w:rPr>
              <w:t>严重结核性脊髓炎</w:t>
            </w:r>
          </w:p>
        </w:tc>
        <w:tc>
          <w:tcPr>
            <w:tcW w:w="3891" w:type="pct"/>
          </w:tcPr>
          <w:p w14:paraId="36D37704" w14:textId="77777777" w:rsidR="00F34BB6" w:rsidRPr="00E42FD4" w:rsidRDefault="00F34BB6" w:rsidP="0083021E">
            <w:pPr>
              <w:rPr>
                <w:rFonts w:ascii="宋体" w:hAnsi="宋体"/>
              </w:rPr>
            </w:pPr>
            <w:r w:rsidRPr="00E42FD4">
              <w:rPr>
                <w:rFonts w:ascii="宋体" w:hAnsi="宋体" w:hint="eastAsia"/>
              </w:rPr>
              <w:t>指因结核杆菌引起的脊髓炎，导致永久不可逆的神经系统功能障碍。经相关专科医生明确诊断，诊断必须经微生物或病理学相关检查后证实，且初次确诊180天后仍须遗留下列至少一项症状：</w:t>
            </w:r>
          </w:p>
          <w:p w14:paraId="6989AF57" w14:textId="77777777" w:rsidR="00F34BB6" w:rsidRPr="00E42FD4" w:rsidRDefault="00F34BB6" w:rsidP="0083021E">
            <w:pPr>
              <w:rPr>
                <w:rFonts w:ascii="宋体" w:hAnsi="宋体"/>
              </w:rPr>
            </w:pPr>
            <w:r w:rsidRPr="00E42FD4">
              <w:rPr>
                <w:rFonts w:ascii="宋体" w:hAnsi="宋体" w:hint="eastAsia"/>
              </w:rPr>
              <w:t>（1）两肢或两肢以上肢体肌力2级（含）以下的运动功能障碍；</w:t>
            </w:r>
          </w:p>
          <w:p w14:paraId="6218831B" w14:textId="6C873EBC" w:rsidR="00F34BB6" w:rsidRPr="00E42FD4" w:rsidRDefault="00F34BB6" w:rsidP="0083021E">
            <w:pPr>
              <w:rPr>
                <w:rFonts w:ascii="宋体" w:hAnsi="宋体"/>
              </w:rPr>
            </w:pPr>
            <w:r w:rsidRPr="00E42FD4">
              <w:rPr>
                <w:rFonts w:ascii="宋体" w:hAnsi="宋体" w:hint="eastAsia"/>
              </w:rPr>
              <w:t>（2）自主生活能力完全丧失，无法独立完成六项基本日常生活活动中的三项或三项以上。</w:t>
            </w:r>
          </w:p>
        </w:tc>
      </w:tr>
      <w:tr w:rsidR="00B876D5" w:rsidRPr="00A02E92" w14:paraId="76819A08" w14:textId="77777777" w:rsidTr="0085049E">
        <w:tc>
          <w:tcPr>
            <w:tcW w:w="145" w:type="pct"/>
          </w:tcPr>
          <w:p w14:paraId="5E421885"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8B3924A"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0BFFFC60" w14:textId="77777777" w:rsidR="00B876D5" w:rsidRPr="00E42FD4" w:rsidRDefault="00B876D5" w:rsidP="00B876D5">
            <w:pPr>
              <w:rPr>
                <w:rFonts w:ascii="宋体" w:hAnsi="宋体"/>
              </w:rPr>
            </w:pPr>
          </w:p>
        </w:tc>
      </w:tr>
      <w:tr w:rsidR="00B876D5" w:rsidRPr="00A02E92" w14:paraId="7F45181A" w14:textId="77777777" w:rsidTr="0085049E">
        <w:tc>
          <w:tcPr>
            <w:tcW w:w="145" w:type="pct"/>
          </w:tcPr>
          <w:p w14:paraId="64FF16B8"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9178DC0"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63-</w:t>
            </w:r>
            <w:r w:rsidRPr="00E42FD4">
              <w:rPr>
                <w:rFonts w:ascii="华文新魏" w:eastAsia="华文新魏" w:hAnsi="宋体" w:hint="eastAsia"/>
                <w:b/>
                <w:sz w:val="24"/>
              </w:rPr>
              <w:t>皮质基底节变性</w:t>
            </w:r>
          </w:p>
        </w:tc>
        <w:tc>
          <w:tcPr>
            <w:tcW w:w="3891" w:type="pct"/>
          </w:tcPr>
          <w:p w14:paraId="07A5D0BA" w14:textId="77777777" w:rsidR="00B876D5" w:rsidRPr="00E42FD4" w:rsidRDefault="00B876D5" w:rsidP="00B876D5">
            <w:pPr>
              <w:rPr>
                <w:rFonts w:ascii="宋体" w:hAnsi="宋体"/>
              </w:rPr>
            </w:pPr>
            <w:r w:rsidRPr="00E42FD4">
              <w:rPr>
                <w:rFonts w:ascii="宋体" w:hAnsi="宋体" w:hint="eastAsia"/>
              </w:rPr>
              <w:t>指一种慢性进展性神经变性疾病，以不对称发作的无动性强直综合征、失用、肌张力障碍及姿势异常为临床特征。须经相关专科医生明确诊断，自主生活能力完全丧失，无法独立完成六项基本日常生活活动中的三项或三项以上。</w:t>
            </w:r>
          </w:p>
        </w:tc>
      </w:tr>
      <w:tr w:rsidR="00B876D5" w:rsidRPr="00A02E92" w14:paraId="18A4EBA0" w14:textId="77777777" w:rsidTr="0085049E">
        <w:tc>
          <w:tcPr>
            <w:tcW w:w="145" w:type="pct"/>
          </w:tcPr>
          <w:p w14:paraId="18BAA7EA"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4BC88942"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67468D3B" w14:textId="77777777" w:rsidR="00B876D5" w:rsidRPr="00E42FD4" w:rsidRDefault="00B876D5" w:rsidP="00B876D5">
            <w:pPr>
              <w:rPr>
                <w:rFonts w:ascii="宋体" w:hAnsi="宋体"/>
              </w:rPr>
            </w:pPr>
          </w:p>
        </w:tc>
      </w:tr>
      <w:tr w:rsidR="00B876D5" w:rsidRPr="00A02E92" w14:paraId="0C48E07E" w14:textId="77777777" w:rsidTr="0085049E">
        <w:tc>
          <w:tcPr>
            <w:tcW w:w="145" w:type="pct"/>
          </w:tcPr>
          <w:p w14:paraId="09F00EC7"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9739DDE"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64-</w:t>
            </w:r>
            <w:r w:rsidRPr="00E42FD4">
              <w:rPr>
                <w:rFonts w:ascii="华文新魏" w:eastAsia="华文新魏" w:hAnsi="宋体" w:hint="eastAsia"/>
                <w:b/>
                <w:sz w:val="24"/>
              </w:rPr>
              <w:t>异染性脑白质营养不良</w:t>
            </w:r>
          </w:p>
        </w:tc>
        <w:tc>
          <w:tcPr>
            <w:tcW w:w="3891" w:type="pct"/>
          </w:tcPr>
          <w:p w14:paraId="437C229E" w14:textId="77777777" w:rsidR="00B876D5" w:rsidRPr="00E42FD4" w:rsidRDefault="00B876D5" w:rsidP="00B876D5">
            <w:pPr>
              <w:spacing w:line="320" w:lineRule="exact"/>
              <w:rPr>
                <w:rFonts w:ascii="宋体" w:hAnsi="宋体"/>
              </w:rPr>
            </w:pPr>
            <w:r w:rsidRPr="00E42FD4">
              <w:rPr>
                <w:rFonts w:ascii="宋体" w:hAnsi="宋体" w:hint="eastAsia"/>
              </w:rPr>
              <w:t>是一种严重的神经退化性代谢病，主要表现为行走困难、智力低下、废用性肌萎缩、四肢痉挛性瘫痪、视神经萎缩、失语等。须经相关专科医生诊断，且已经造成自主生活能力完全丧失，无法独立完成六项基本日常生活活动中的三项或三项以上，持续至少180天。</w:t>
            </w:r>
          </w:p>
        </w:tc>
      </w:tr>
      <w:tr w:rsidR="00B876D5" w:rsidRPr="00A02E92" w14:paraId="364B52CF" w14:textId="77777777" w:rsidTr="0085049E">
        <w:tc>
          <w:tcPr>
            <w:tcW w:w="145" w:type="pct"/>
          </w:tcPr>
          <w:p w14:paraId="62D8F420"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381A4BDD"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63DD27C3" w14:textId="77777777" w:rsidR="00B876D5" w:rsidRPr="00E42FD4" w:rsidRDefault="00B876D5" w:rsidP="00B876D5">
            <w:pPr>
              <w:spacing w:line="320" w:lineRule="exact"/>
              <w:rPr>
                <w:rFonts w:ascii="宋体" w:hAnsi="宋体"/>
              </w:rPr>
            </w:pPr>
          </w:p>
        </w:tc>
      </w:tr>
      <w:tr w:rsidR="00B876D5" w:rsidRPr="00A02E92" w14:paraId="5EED993E" w14:textId="77777777" w:rsidTr="0085049E">
        <w:tc>
          <w:tcPr>
            <w:tcW w:w="145" w:type="pct"/>
          </w:tcPr>
          <w:p w14:paraId="02B4A96B"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7D415A8"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65-</w:t>
            </w:r>
            <w:r w:rsidRPr="00E42FD4">
              <w:rPr>
                <w:rFonts w:ascii="华文新魏" w:eastAsia="华文新魏" w:hAnsi="宋体" w:hint="eastAsia"/>
                <w:b/>
                <w:sz w:val="24"/>
              </w:rPr>
              <w:t>重症肌无力</w:t>
            </w:r>
          </w:p>
        </w:tc>
        <w:tc>
          <w:tcPr>
            <w:tcW w:w="3891" w:type="pct"/>
          </w:tcPr>
          <w:p w14:paraId="4E4FB92E" w14:textId="77777777" w:rsidR="00B876D5" w:rsidRPr="00E42FD4" w:rsidRDefault="00B876D5" w:rsidP="00B876D5">
            <w:pPr>
              <w:spacing w:line="320" w:lineRule="exact"/>
              <w:rPr>
                <w:rFonts w:ascii="宋体" w:hAnsi="宋体"/>
              </w:rPr>
            </w:pPr>
            <w:r w:rsidRPr="00E42FD4">
              <w:rPr>
                <w:rFonts w:ascii="宋体" w:hAnsi="宋体" w:hint="eastAsia"/>
              </w:rPr>
              <w:t>指一种神经与肌肉接头部位传递障碍的自身免疫性疾病，临床特征是局部或全身横纹肌于活动时易于疲劳无力，颅神经眼外肌最易累及，也可累及呼吸肌、下肢近端肌群乃至全身肌肉。本病须经相关专科医生出具医学诊断证明，并且同时满足下列条件：</w:t>
            </w:r>
          </w:p>
          <w:p w14:paraId="638000CF" w14:textId="77777777" w:rsidR="00B876D5" w:rsidRPr="00E42FD4" w:rsidRDefault="00B876D5" w:rsidP="00687FD6">
            <w:pPr>
              <w:spacing w:line="320" w:lineRule="exact"/>
              <w:rPr>
                <w:rFonts w:ascii="宋体" w:hAnsi="宋体"/>
              </w:rPr>
            </w:pPr>
            <w:r w:rsidRPr="00E42FD4">
              <w:rPr>
                <w:rFonts w:ascii="宋体" w:hAnsi="宋体" w:hint="eastAsia"/>
              </w:rPr>
              <w:t>（</w:t>
            </w:r>
            <w:r w:rsidRPr="00E42FD4">
              <w:rPr>
                <w:rFonts w:ascii="宋体" w:hAnsi="宋体"/>
              </w:rPr>
              <w:t>1</w:t>
            </w:r>
            <w:r w:rsidRPr="00E42FD4">
              <w:rPr>
                <w:rFonts w:ascii="宋体" w:hAnsi="宋体" w:hint="eastAsia"/>
              </w:rPr>
              <w:t>）出现眼睑下垂，或构音困难、进食呛咳，或由于肌无力累及呼吸肌而致机体呼吸功能不正常的危急状态即肌无力危象；</w:t>
            </w:r>
          </w:p>
          <w:p w14:paraId="40AC0301" w14:textId="77777777" w:rsidR="00B876D5" w:rsidRPr="00E42FD4" w:rsidRDefault="00B876D5" w:rsidP="00B876D5">
            <w:pPr>
              <w:spacing w:line="320" w:lineRule="exact"/>
              <w:rPr>
                <w:rFonts w:ascii="宋体" w:hAnsi="宋体"/>
              </w:rPr>
            </w:pPr>
            <w:r w:rsidRPr="00E42FD4">
              <w:rPr>
                <w:rFonts w:ascii="宋体" w:hAnsi="宋体" w:hint="eastAsia"/>
              </w:rPr>
              <w:t>（</w:t>
            </w:r>
            <w:r w:rsidRPr="00E42FD4">
              <w:rPr>
                <w:rFonts w:ascii="宋体" w:hAnsi="宋体"/>
              </w:rPr>
              <w:t>2</w:t>
            </w:r>
            <w:r w:rsidRPr="00E42FD4">
              <w:rPr>
                <w:rFonts w:ascii="宋体" w:hAnsi="宋体" w:hint="eastAsia"/>
              </w:rPr>
              <w:t>）经胸腺切除或药物治疗</w:t>
            </w:r>
            <w:r w:rsidRPr="00E42FD4">
              <w:rPr>
                <w:rFonts w:ascii="宋体" w:hAnsi="宋体"/>
              </w:rPr>
              <w:t>180</w:t>
            </w:r>
            <w:r w:rsidRPr="00E42FD4">
              <w:rPr>
                <w:rFonts w:ascii="宋体" w:hAnsi="宋体" w:hint="eastAsia"/>
              </w:rPr>
              <w:t>日以上仍无法控制病情。</w:t>
            </w:r>
          </w:p>
          <w:p w14:paraId="21FC163B" w14:textId="77777777" w:rsidR="00B876D5" w:rsidRPr="00E42FD4" w:rsidRDefault="00B876D5" w:rsidP="00B876D5">
            <w:pPr>
              <w:spacing w:line="320" w:lineRule="exact"/>
              <w:rPr>
                <w:rFonts w:ascii="宋体" w:hAnsi="宋体"/>
              </w:rPr>
            </w:pPr>
            <w:r w:rsidRPr="00E42FD4">
              <w:rPr>
                <w:rFonts w:ascii="宋体" w:hAnsi="宋体" w:hint="eastAsia"/>
                <w:shd w:val="pct15" w:color="auto" w:fill="FFFFFF"/>
              </w:rPr>
              <w:t>单纯眼肌型重症肌无力不在保障范围内。</w:t>
            </w:r>
          </w:p>
        </w:tc>
      </w:tr>
      <w:tr w:rsidR="00B876D5" w:rsidRPr="00A02E92" w14:paraId="40EE3A5D" w14:textId="77777777" w:rsidTr="0085049E">
        <w:tc>
          <w:tcPr>
            <w:tcW w:w="145" w:type="pct"/>
          </w:tcPr>
          <w:p w14:paraId="5C1CC81F"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7363CFB" w14:textId="77777777" w:rsidR="00B876D5" w:rsidRDefault="00B876D5" w:rsidP="00B876D5">
            <w:pPr>
              <w:spacing w:line="320" w:lineRule="exact"/>
              <w:jc w:val="left"/>
              <w:rPr>
                <w:rFonts w:ascii="华文新魏" w:eastAsia="华文新魏" w:hAnsi="宋体"/>
                <w:b/>
                <w:sz w:val="24"/>
              </w:rPr>
            </w:pPr>
          </w:p>
        </w:tc>
        <w:tc>
          <w:tcPr>
            <w:tcW w:w="3891" w:type="pct"/>
          </w:tcPr>
          <w:p w14:paraId="56CE3C5A" w14:textId="77777777" w:rsidR="00B876D5" w:rsidRPr="00E42FD4" w:rsidRDefault="00B876D5" w:rsidP="00B876D5">
            <w:pPr>
              <w:spacing w:line="320" w:lineRule="exact"/>
              <w:rPr>
                <w:rFonts w:ascii="宋体" w:hAnsi="宋体"/>
              </w:rPr>
            </w:pPr>
          </w:p>
        </w:tc>
      </w:tr>
      <w:tr w:rsidR="00B876D5" w:rsidRPr="00A02E92" w14:paraId="2D433872" w14:textId="77777777" w:rsidTr="0085049E">
        <w:tc>
          <w:tcPr>
            <w:tcW w:w="145" w:type="pct"/>
          </w:tcPr>
          <w:p w14:paraId="0E41CA52"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CFB58AD"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66-</w:t>
            </w:r>
            <w:r w:rsidRPr="00E42FD4">
              <w:rPr>
                <w:rFonts w:ascii="华文新魏" w:eastAsia="华文新魏" w:hAnsi="宋体" w:hint="eastAsia"/>
                <w:b/>
                <w:sz w:val="24"/>
              </w:rPr>
              <w:t>系统性红斑狼疮并发肾功能损害</w:t>
            </w:r>
          </w:p>
        </w:tc>
        <w:tc>
          <w:tcPr>
            <w:tcW w:w="3891" w:type="pct"/>
          </w:tcPr>
          <w:p w14:paraId="5F2F871C" w14:textId="43F04C5F" w:rsidR="00497623" w:rsidRDefault="00B876D5" w:rsidP="00B876D5">
            <w:pPr>
              <w:rPr>
                <w:rFonts w:ascii="宋体" w:hAnsi="宋体"/>
              </w:rPr>
            </w:pPr>
            <w:r w:rsidRPr="00E42FD4">
              <w:rPr>
                <w:rFonts w:ascii="宋体" w:hAnsi="宋体" w:hint="eastAsia"/>
              </w:rPr>
              <w:t>系统性红斑狼疮是累及多系统、多器官的具有多种自身抗体的免疫性疾病。系统性红斑狼疮性肾病，又称为狼疮性肾炎，是系统性红斑狼疮累及肾脏，造成肾功能损伤。须由肾脏病理学检查结果证实或经临床确诊，并符合</w:t>
            </w:r>
            <w:r w:rsidR="00497623">
              <w:rPr>
                <w:rFonts w:ascii="宋体" w:hAnsi="宋体" w:hint="eastAsia"/>
              </w:rPr>
              <w:t>如下</w:t>
            </w:r>
            <w:r w:rsidRPr="00E42FD4">
              <w:rPr>
                <w:rFonts w:ascii="宋体" w:hAnsi="宋体" w:hint="eastAsia"/>
              </w:rPr>
              <w:t>定义的Ⅲ型至</w:t>
            </w:r>
            <w:r w:rsidR="00497623">
              <w:rPr>
                <w:rFonts w:hint="eastAsia"/>
              </w:rPr>
              <w:t>VI</w:t>
            </w:r>
            <w:r w:rsidRPr="00E42FD4">
              <w:rPr>
                <w:rFonts w:ascii="宋体" w:hAnsi="宋体" w:hint="eastAsia"/>
              </w:rPr>
              <w:t>型狼疮性肾炎。</w:t>
            </w:r>
          </w:p>
          <w:p w14:paraId="13F8A578" w14:textId="77777777" w:rsidR="00497623" w:rsidRDefault="00497623" w:rsidP="00B876D5">
            <w:pPr>
              <w:rPr>
                <w:rFonts w:ascii="宋体" w:hAnsi="宋体"/>
              </w:rPr>
            </w:pPr>
            <w:r>
              <w:rPr>
                <w:rFonts w:ascii="宋体" w:hAnsi="宋体" w:hint="eastAsia"/>
              </w:rPr>
              <w:t>2003年国际肾脏病协会（ISN）及肾脏病理学会工作组（RPS）进行了狼疮肾炎的病理分型：</w:t>
            </w:r>
          </w:p>
          <w:tbl>
            <w:tblPr>
              <w:tblStyle w:val="af6"/>
              <w:tblW w:w="0" w:type="auto"/>
              <w:tblLayout w:type="fixed"/>
              <w:tblLook w:val="04A0" w:firstRow="1" w:lastRow="0" w:firstColumn="1" w:lastColumn="0" w:noHBand="0" w:noVBand="1"/>
            </w:tblPr>
            <w:tblGrid>
              <w:gridCol w:w="1117"/>
              <w:gridCol w:w="6267"/>
            </w:tblGrid>
            <w:tr w:rsidR="00497623" w14:paraId="4EA04244" w14:textId="77777777" w:rsidTr="000746E7">
              <w:tc>
                <w:tcPr>
                  <w:tcW w:w="1117" w:type="dxa"/>
                </w:tcPr>
                <w:p w14:paraId="1FA84807" w14:textId="39243A7F" w:rsidR="00497623" w:rsidRDefault="00497623" w:rsidP="000746E7">
                  <w:pPr>
                    <w:jc w:val="center"/>
                    <w:rPr>
                      <w:rFonts w:ascii="宋体" w:hAnsi="宋体"/>
                    </w:rPr>
                  </w:pPr>
                  <w:r>
                    <w:rPr>
                      <w:rFonts w:ascii="宋体" w:hAnsi="宋体" w:hint="eastAsia"/>
                    </w:rPr>
                    <w:t>病理分型</w:t>
                  </w:r>
                </w:p>
              </w:tc>
              <w:tc>
                <w:tcPr>
                  <w:tcW w:w="6267" w:type="dxa"/>
                </w:tcPr>
                <w:p w14:paraId="15E00804" w14:textId="601EB228" w:rsidR="00497623" w:rsidRDefault="00497623" w:rsidP="000746E7">
                  <w:pPr>
                    <w:jc w:val="center"/>
                    <w:rPr>
                      <w:rFonts w:ascii="宋体" w:hAnsi="宋体"/>
                    </w:rPr>
                  </w:pPr>
                  <w:r>
                    <w:rPr>
                      <w:rFonts w:ascii="宋体" w:hAnsi="宋体" w:hint="eastAsia"/>
                    </w:rPr>
                    <w:t>病理表现</w:t>
                  </w:r>
                </w:p>
              </w:tc>
            </w:tr>
            <w:tr w:rsidR="00497623" w14:paraId="1BE1F86B" w14:textId="77777777" w:rsidTr="000746E7">
              <w:tc>
                <w:tcPr>
                  <w:tcW w:w="1117" w:type="dxa"/>
                </w:tcPr>
                <w:p w14:paraId="751B091C" w14:textId="79D47576" w:rsidR="00497623" w:rsidRDefault="00497623" w:rsidP="00B876D5">
                  <w:pPr>
                    <w:rPr>
                      <w:rFonts w:ascii="宋体" w:hAnsi="宋体"/>
                    </w:rPr>
                  </w:pPr>
                  <w:r w:rsidRPr="00E42FD4">
                    <w:rPr>
                      <w:rFonts w:ascii="宋体" w:hAnsi="宋体" w:hint="eastAsia"/>
                    </w:rPr>
                    <w:t>Ⅰ型</w:t>
                  </w:r>
                </w:p>
              </w:tc>
              <w:tc>
                <w:tcPr>
                  <w:tcW w:w="6267" w:type="dxa"/>
                </w:tcPr>
                <w:p w14:paraId="29397248" w14:textId="4113E168" w:rsidR="00497623" w:rsidRDefault="00A64C91" w:rsidP="00B876D5">
                  <w:pPr>
                    <w:rPr>
                      <w:rFonts w:ascii="宋体" w:hAnsi="宋体"/>
                    </w:rPr>
                  </w:pPr>
                  <w:r>
                    <w:rPr>
                      <w:rFonts w:ascii="宋体" w:hAnsi="宋体" w:hint="eastAsia"/>
                    </w:rPr>
                    <w:t>系膜轻微病变性狼疮肾炎，光镜下正常，免疫荧光可见系膜区免疫复合物沉积</w:t>
                  </w:r>
                </w:p>
              </w:tc>
            </w:tr>
            <w:tr w:rsidR="00497623" w14:paraId="43D97F2F" w14:textId="77777777" w:rsidTr="000746E7">
              <w:tc>
                <w:tcPr>
                  <w:tcW w:w="1117" w:type="dxa"/>
                </w:tcPr>
                <w:p w14:paraId="4703E68E" w14:textId="544AA7B9" w:rsidR="00497623" w:rsidRDefault="00497623" w:rsidP="00B876D5">
                  <w:pPr>
                    <w:rPr>
                      <w:rFonts w:ascii="宋体" w:hAnsi="宋体"/>
                    </w:rPr>
                  </w:pPr>
                  <w:r w:rsidRPr="00E42FD4">
                    <w:rPr>
                      <w:rFonts w:ascii="宋体" w:hAnsi="宋体" w:hint="eastAsia"/>
                    </w:rPr>
                    <w:t>Ⅱ型</w:t>
                  </w:r>
                </w:p>
              </w:tc>
              <w:tc>
                <w:tcPr>
                  <w:tcW w:w="6267" w:type="dxa"/>
                </w:tcPr>
                <w:p w14:paraId="7BB0AC93" w14:textId="14A05973" w:rsidR="00497623" w:rsidRDefault="00A64C91" w:rsidP="00B876D5">
                  <w:pPr>
                    <w:rPr>
                      <w:rFonts w:ascii="宋体" w:hAnsi="宋体"/>
                    </w:rPr>
                  </w:pPr>
                  <w:r>
                    <w:rPr>
                      <w:rFonts w:ascii="宋体" w:hAnsi="宋体" w:hint="eastAsia"/>
                    </w:rPr>
                    <w:t>系膜增生性狼疮肾炎，系膜细胞增生伴膜区免疫复合物沉积</w:t>
                  </w:r>
                </w:p>
              </w:tc>
            </w:tr>
            <w:tr w:rsidR="00497623" w14:paraId="126869AB" w14:textId="77777777" w:rsidTr="000746E7">
              <w:tc>
                <w:tcPr>
                  <w:tcW w:w="1117" w:type="dxa"/>
                </w:tcPr>
                <w:p w14:paraId="09F10A9D" w14:textId="1D93BDB8" w:rsidR="00497623" w:rsidRDefault="00497623" w:rsidP="00B876D5">
                  <w:pPr>
                    <w:rPr>
                      <w:rFonts w:ascii="宋体" w:hAnsi="宋体"/>
                    </w:rPr>
                  </w:pPr>
                  <w:r w:rsidRPr="00E42FD4">
                    <w:rPr>
                      <w:rFonts w:ascii="宋体" w:hAnsi="宋体" w:hint="eastAsia"/>
                    </w:rPr>
                    <w:t>Ⅲ型</w:t>
                  </w:r>
                </w:p>
              </w:tc>
              <w:tc>
                <w:tcPr>
                  <w:tcW w:w="6267" w:type="dxa"/>
                </w:tcPr>
                <w:p w14:paraId="7F30E905" w14:textId="76C69CD5" w:rsidR="00497623" w:rsidRDefault="001A1794" w:rsidP="00B876D5">
                  <w:pPr>
                    <w:rPr>
                      <w:rFonts w:ascii="宋体" w:hAnsi="宋体"/>
                    </w:rPr>
                  </w:pPr>
                  <w:r w:rsidRPr="001A1794">
                    <w:rPr>
                      <w:rFonts w:ascii="宋体" w:hAnsi="宋体" w:hint="eastAsia"/>
                    </w:rPr>
                    <w:t>局灶性狼疮肾炎（累及＜50%肾小球）。（A）：活动性病变；（A/C）：活动性伴慢性病变；（C）：慢性病变</w:t>
                  </w:r>
                </w:p>
              </w:tc>
            </w:tr>
            <w:tr w:rsidR="00497623" w14:paraId="7B03F328" w14:textId="77777777" w:rsidTr="000746E7">
              <w:tc>
                <w:tcPr>
                  <w:tcW w:w="1117" w:type="dxa"/>
                </w:tcPr>
                <w:p w14:paraId="4AAA7A8B" w14:textId="397B3B1B" w:rsidR="00497623" w:rsidRDefault="00497623" w:rsidP="00B876D5">
                  <w:pPr>
                    <w:rPr>
                      <w:rFonts w:ascii="宋体" w:hAnsi="宋体"/>
                    </w:rPr>
                  </w:pPr>
                  <w:r w:rsidRPr="00E42FD4">
                    <w:rPr>
                      <w:rFonts w:ascii="宋体" w:hAnsi="宋体" w:hint="eastAsia"/>
                    </w:rPr>
                    <w:t>Ⅳ型</w:t>
                  </w:r>
                </w:p>
              </w:tc>
              <w:tc>
                <w:tcPr>
                  <w:tcW w:w="6267" w:type="dxa"/>
                </w:tcPr>
                <w:p w14:paraId="092C13E5" w14:textId="283126EA" w:rsidR="00497623" w:rsidRDefault="001A1794" w:rsidP="001A1794">
                  <w:pPr>
                    <w:rPr>
                      <w:rFonts w:ascii="宋体" w:hAnsi="宋体"/>
                    </w:rPr>
                  </w:pPr>
                  <w:r w:rsidRPr="001A1794">
                    <w:rPr>
                      <w:rFonts w:ascii="宋体" w:hAnsi="宋体" w:hint="eastAsia"/>
                    </w:rPr>
                    <w:t>弥漫性狼疮肾炎（累及≥50%肾小球）。S：节段性病变（累及</w:t>
                  </w:r>
                  <w:r>
                    <w:rPr>
                      <w:rFonts w:ascii="宋体" w:hAnsi="宋体" w:hint="eastAsia"/>
                    </w:rPr>
                    <w:t>＜</w:t>
                  </w:r>
                  <w:r w:rsidRPr="001A1794">
                    <w:rPr>
                      <w:rFonts w:ascii="宋体" w:hAnsi="宋体" w:hint="eastAsia"/>
                    </w:rPr>
                    <w:t>50%</w:t>
                  </w:r>
                  <w:r>
                    <w:rPr>
                      <w:rFonts w:ascii="宋体" w:hAnsi="宋体" w:hint="eastAsia"/>
                    </w:rPr>
                    <w:t>肾小球毛细血管袢</w:t>
                  </w:r>
                  <w:r w:rsidRPr="001A1794">
                    <w:rPr>
                      <w:rFonts w:ascii="宋体" w:hAnsi="宋体" w:hint="eastAsia"/>
                    </w:rPr>
                    <w:t>）</w:t>
                  </w:r>
                  <w:r w:rsidR="00591203">
                    <w:rPr>
                      <w:rFonts w:ascii="宋体" w:hAnsi="宋体" w:hint="eastAsia"/>
                    </w:rPr>
                    <w:t>；G：球性病变（</w:t>
                  </w:r>
                  <w:r w:rsidR="00201A62">
                    <w:rPr>
                      <w:rFonts w:ascii="宋体" w:hAnsi="宋体" w:hint="eastAsia"/>
                    </w:rPr>
                    <w:t>累及</w:t>
                  </w:r>
                  <w:r w:rsidR="00201A62" w:rsidRPr="001A1794">
                    <w:rPr>
                      <w:rFonts w:ascii="宋体" w:hAnsi="宋体" w:hint="eastAsia"/>
                    </w:rPr>
                    <w:t>≥50%肾小球</w:t>
                  </w:r>
                  <w:r w:rsidR="00201A62">
                    <w:rPr>
                      <w:rFonts w:ascii="宋体" w:hAnsi="宋体" w:hint="eastAsia"/>
                    </w:rPr>
                    <w:t>毛细血管袢）</w:t>
                  </w:r>
                </w:p>
              </w:tc>
            </w:tr>
            <w:tr w:rsidR="00497623" w14:paraId="592481F5" w14:textId="77777777" w:rsidTr="000746E7">
              <w:tc>
                <w:tcPr>
                  <w:tcW w:w="1117" w:type="dxa"/>
                </w:tcPr>
                <w:p w14:paraId="619443DC" w14:textId="41EF995A" w:rsidR="00497623" w:rsidRDefault="00497623" w:rsidP="00B876D5">
                  <w:pPr>
                    <w:rPr>
                      <w:rFonts w:ascii="宋体" w:hAnsi="宋体"/>
                    </w:rPr>
                  </w:pPr>
                  <w:r w:rsidRPr="00E42FD4">
                    <w:rPr>
                      <w:rFonts w:ascii="宋体" w:hAnsi="宋体" w:hint="eastAsia"/>
                    </w:rPr>
                    <w:t>Ⅴ型</w:t>
                  </w:r>
                </w:p>
              </w:tc>
              <w:tc>
                <w:tcPr>
                  <w:tcW w:w="6267" w:type="dxa"/>
                </w:tcPr>
                <w:p w14:paraId="0FFC325B" w14:textId="3156F287" w:rsidR="00497623" w:rsidRDefault="001A1794" w:rsidP="00B876D5">
                  <w:pPr>
                    <w:rPr>
                      <w:rFonts w:ascii="宋体" w:hAnsi="宋体"/>
                    </w:rPr>
                  </w:pPr>
                  <w:r w:rsidRPr="001A1794">
                    <w:rPr>
                      <w:rFonts w:ascii="宋体" w:hAnsi="宋体" w:hint="eastAsia"/>
                    </w:rPr>
                    <w:t>膜性</w:t>
                  </w:r>
                  <w:r w:rsidR="00201A62">
                    <w:rPr>
                      <w:rFonts w:ascii="宋体" w:hAnsi="宋体" w:hint="eastAsia"/>
                    </w:rPr>
                    <w:t>狼疮肾炎，可以合并发生Ⅲ型或Ⅳ型，也可伴有终末期硬化性狼疮肾炎</w:t>
                  </w:r>
                </w:p>
              </w:tc>
            </w:tr>
            <w:tr w:rsidR="00497623" w14:paraId="33E3BA21" w14:textId="77777777" w:rsidTr="000746E7">
              <w:tc>
                <w:tcPr>
                  <w:tcW w:w="1117" w:type="dxa"/>
                </w:tcPr>
                <w:p w14:paraId="689A76FB" w14:textId="4C4E9271" w:rsidR="00497623" w:rsidRDefault="00497623" w:rsidP="00B876D5">
                  <w:pPr>
                    <w:rPr>
                      <w:rFonts w:ascii="宋体" w:hAnsi="宋体"/>
                    </w:rPr>
                  </w:pPr>
                  <w:r>
                    <w:rPr>
                      <w:rFonts w:hint="eastAsia"/>
                    </w:rPr>
                    <w:t>VI</w:t>
                  </w:r>
                  <w:r>
                    <w:rPr>
                      <w:rFonts w:hint="eastAsia"/>
                    </w:rPr>
                    <w:t>型</w:t>
                  </w:r>
                </w:p>
              </w:tc>
              <w:tc>
                <w:tcPr>
                  <w:tcW w:w="6267" w:type="dxa"/>
                </w:tcPr>
                <w:p w14:paraId="08D3795E" w14:textId="1FD249E0" w:rsidR="00497623" w:rsidRDefault="001A1794" w:rsidP="00B876D5">
                  <w:pPr>
                    <w:rPr>
                      <w:rFonts w:ascii="宋体" w:hAnsi="宋体"/>
                    </w:rPr>
                  </w:pPr>
                  <w:r w:rsidRPr="001A1794">
                    <w:rPr>
                      <w:rFonts w:ascii="宋体" w:hAnsi="宋体" w:hint="eastAsia"/>
                    </w:rPr>
                    <w:t>终末期硬化性狼疮肾炎，≥90%肾小球呈球性硬化。</w:t>
                  </w:r>
                </w:p>
              </w:tc>
            </w:tr>
          </w:tbl>
          <w:p w14:paraId="35919664" w14:textId="77777777" w:rsidR="00B876D5" w:rsidRPr="00E42FD4" w:rsidRDefault="00B876D5" w:rsidP="00B876D5">
            <w:pPr>
              <w:spacing w:line="320" w:lineRule="exact"/>
              <w:rPr>
                <w:rFonts w:ascii="宋体" w:hAnsi="宋体"/>
              </w:rPr>
            </w:pPr>
            <w:r w:rsidRPr="00E42FD4">
              <w:rPr>
                <w:rFonts w:ascii="宋体" w:hAnsi="宋体" w:hint="eastAsia"/>
                <w:shd w:val="pct15" w:color="auto" w:fill="FFFFFF"/>
              </w:rPr>
              <w:t>其他类型的红斑性狼疮，如盘状狼疮，仅累及血液及关节等其他系统的系统性红斑狼疮不在保障范围内。</w:t>
            </w:r>
          </w:p>
        </w:tc>
      </w:tr>
      <w:tr w:rsidR="00B876D5" w:rsidRPr="00A02E92" w14:paraId="39920C47" w14:textId="77777777" w:rsidTr="0085049E">
        <w:tc>
          <w:tcPr>
            <w:tcW w:w="145" w:type="pct"/>
          </w:tcPr>
          <w:p w14:paraId="06D93726"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6255617" w14:textId="77777777" w:rsidR="00B876D5" w:rsidRDefault="00B876D5" w:rsidP="00B876D5">
            <w:pPr>
              <w:spacing w:line="320" w:lineRule="exact"/>
              <w:jc w:val="left"/>
              <w:rPr>
                <w:rFonts w:ascii="华文新魏" w:eastAsia="华文新魏" w:hAnsi="宋体"/>
                <w:b/>
                <w:sz w:val="24"/>
              </w:rPr>
            </w:pPr>
          </w:p>
        </w:tc>
        <w:tc>
          <w:tcPr>
            <w:tcW w:w="3891" w:type="pct"/>
          </w:tcPr>
          <w:p w14:paraId="71648D6A" w14:textId="77777777" w:rsidR="00B876D5" w:rsidRPr="00E42FD4" w:rsidRDefault="00B876D5" w:rsidP="00B876D5">
            <w:pPr>
              <w:spacing w:line="320" w:lineRule="exact"/>
              <w:rPr>
                <w:rFonts w:ascii="宋体" w:hAnsi="宋体"/>
              </w:rPr>
            </w:pPr>
          </w:p>
        </w:tc>
      </w:tr>
      <w:tr w:rsidR="00B876D5" w:rsidRPr="00A02E92" w14:paraId="46044524" w14:textId="77777777" w:rsidTr="0085049E">
        <w:tc>
          <w:tcPr>
            <w:tcW w:w="145" w:type="pct"/>
          </w:tcPr>
          <w:p w14:paraId="32EDC182"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625572A"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67-</w:t>
            </w:r>
            <w:r w:rsidRPr="00E42FD4">
              <w:rPr>
                <w:rFonts w:ascii="华文新魏" w:eastAsia="华文新魏" w:hAnsi="宋体" w:hint="eastAsia"/>
                <w:b/>
                <w:sz w:val="24"/>
              </w:rPr>
              <w:t>胰腺移植</w:t>
            </w:r>
          </w:p>
        </w:tc>
        <w:tc>
          <w:tcPr>
            <w:tcW w:w="3891" w:type="pct"/>
          </w:tcPr>
          <w:p w14:paraId="418DD647" w14:textId="77777777" w:rsidR="00B876D5" w:rsidRPr="00E42FD4" w:rsidRDefault="00B876D5" w:rsidP="00B876D5">
            <w:pPr>
              <w:spacing w:line="320" w:lineRule="exact"/>
              <w:rPr>
                <w:rFonts w:ascii="宋体" w:hAnsi="宋体"/>
              </w:rPr>
            </w:pPr>
            <w:r w:rsidRPr="00E42FD4">
              <w:rPr>
                <w:rFonts w:ascii="宋体" w:hAnsi="宋体" w:hint="eastAsia"/>
              </w:rPr>
              <w:t>指因胰腺功能衰竭，已经实施了在全身麻醉下进行的胰腺的异体器官移植手术。</w:t>
            </w:r>
          </w:p>
          <w:p w14:paraId="79622A78" w14:textId="77777777" w:rsidR="00B876D5" w:rsidRPr="00E42FD4" w:rsidRDefault="00B876D5" w:rsidP="00B876D5">
            <w:pPr>
              <w:spacing w:line="320" w:lineRule="exact"/>
              <w:rPr>
                <w:rFonts w:ascii="宋体" w:hAnsi="宋体"/>
              </w:rPr>
            </w:pPr>
            <w:r w:rsidRPr="00E42FD4">
              <w:rPr>
                <w:rFonts w:ascii="宋体" w:hAnsi="宋体" w:hint="eastAsia"/>
                <w:shd w:val="pct15" w:color="auto" w:fill="FFFFFF"/>
              </w:rPr>
              <w:t>单纯胰岛移植、部分胰腺组织或细胞的移植不在保障范围内。</w:t>
            </w:r>
          </w:p>
        </w:tc>
      </w:tr>
      <w:tr w:rsidR="00B876D5" w:rsidRPr="00A02E92" w14:paraId="4B06989C" w14:textId="77777777" w:rsidTr="0085049E">
        <w:tc>
          <w:tcPr>
            <w:tcW w:w="145" w:type="pct"/>
          </w:tcPr>
          <w:p w14:paraId="2CDD402F"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3EF41734"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352AEE59" w14:textId="77777777" w:rsidR="00B876D5" w:rsidRPr="00E42FD4" w:rsidRDefault="00B876D5" w:rsidP="00B876D5">
            <w:pPr>
              <w:spacing w:line="320" w:lineRule="exact"/>
              <w:rPr>
                <w:rFonts w:ascii="宋体" w:hAnsi="宋体"/>
              </w:rPr>
            </w:pPr>
          </w:p>
        </w:tc>
      </w:tr>
      <w:tr w:rsidR="00B876D5" w:rsidRPr="00A02E92" w14:paraId="596566D5" w14:textId="77777777" w:rsidTr="0085049E">
        <w:tc>
          <w:tcPr>
            <w:tcW w:w="145" w:type="pct"/>
          </w:tcPr>
          <w:p w14:paraId="57196F10"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5C6A337"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68-</w:t>
            </w:r>
            <w:r w:rsidRPr="00E42FD4">
              <w:rPr>
                <w:rFonts w:ascii="华文新魏" w:eastAsia="华文新魏" w:hAnsi="宋体" w:hint="eastAsia"/>
                <w:b/>
                <w:sz w:val="24"/>
              </w:rPr>
              <w:t>严重的急性坏死性胰腺炎</w:t>
            </w:r>
          </w:p>
        </w:tc>
        <w:tc>
          <w:tcPr>
            <w:tcW w:w="3891" w:type="pct"/>
          </w:tcPr>
          <w:p w14:paraId="307025C3" w14:textId="77777777" w:rsidR="00B876D5" w:rsidRPr="00E42FD4" w:rsidRDefault="00B876D5" w:rsidP="00B876D5">
            <w:pPr>
              <w:spacing w:line="320" w:lineRule="exact"/>
              <w:rPr>
                <w:rFonts w:ascii="宋体" w:hAnsi="宋体"/>
              </w:rPr>
            </w:pPr>
            <w:r w:rsidRPr="00E42FD4">
              <w:rPr>
                <w:rFonts w:ascii="宋体" w:hAnsi="宋体" w:hint="eastAsia"/>
              </w:rPr>
              <w:t>指由相关专科医生确诊为急性坏死性胰腺炎，并进行坏死组织清除、病灶切除或胰腺部分切除的手术治疗。</w:t>
            </w:r>
            <w:r w:rsidRPr="00E42FD4">
              <w:rPr>
                <w:rFonts w:ascii="宋体" w:hAnsi="宋体" w:hint="eastAsia"/>
                <w:shd w:val="pct15" w:color="auto" w:fill="FFFFFF"/>
              </w:rPr>
              <w:t>因酒精作用所引致的急性坏死性胰腺炎不在保障范围内。</w:t>
            </w:r>
          </w:p>
        </w:tc>
      </w:tr>
      <w:tr w:rsidR="00B876D5" w:rsidRPr="00A02E92" w14:paraId="190BECB1" w14:textId="77777777" w:rsidTr="0085049E">
        <w:tc>
          <w:tcPr>
            <w:tcW w:w="145" w:type="pct"/>
          </w:tcPr>
          <w:p w14:paraId="2226CDAD"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45AD2696"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1EAE1FF0" w14:textId="77777777" w:rsidR="00B876D5" w:rsidRPr="00E42FD4" w:rsidRDefault="00B876D5" w:rsidP="00B876D5">
            <w:pPr>
              <w:spacing w:line="320" w:lineRule="exact"/>
              <w:rPr>
                <w:rFonts w:ascii="宋体" w:hAnsi="宋体"/>
              </w:rPr>
            </w:pPr>
          </w:p>
        </w:tc>
      </w:tr>
      <w:tr w:rsidR="00991D15" w:rsidRPr="00A02E92" w14:paraId="68867C01" w14:textId="77777777" w:rsidTr="0085049E">
        <w:tc>
          <w:tcPr>
            <w:tcW w:w="145" w:type="pct"/>
          </w:tcPr>
          <w:p w14:paraId="34D10795" w14:textId="77777777" w:rsidR="00991D15" w:rsidRPr="00AD6989" w:rsidRDefault="00991D15" w:rsidP="0083021E">
            <w:pPr>
              <w:autoSpaceDE w:val="0"/>
              <w:autoSpaceDN w:val="0"/>
              <w:adjustRightInd w:val="0"/>
              <w:jc w:val="left"/>
              <w:rPr>
                <w:rFonts w:ascii="宋体" w:cs="宋体"/>
                <w:kern w:val="0"/>
                <w:szCs w:val="21"/>
              </w:rPr>
            </w:pPr>
          </w:p>
        </w:tc>
        <w:tc>
          <w:tcPr>
            <w:tcW w:w="965" w:type="pct"/>
          </w:tcPr>
          <w:p w14:paraId="521CA21D" w14:textId="77777777" w:rsidR="00991D15" w:rsidRPr="00E42FD4" w:rsidRDefault="00991D15" w:rsidP="0083021E">
            <w:pPr>
              <w:spacing w:line="320" w:lineRule="exact"/>
              <w:jc w:val="left"/>
              <w:rPr>
                <w:rFonts w:ascii="华文新魏" w:eastAsia="华文新魏" w:hAnsi="宋体"/>
                <w:b/>
                <w:sz w:val="24"/>
              </w:rPr>
            </w:pPr>
            <w:r>
              <w:rPr>
                <w:rFonts w:ascii="华文新魏" w:eastAsia="华文新魏" w:hAnsi="宋体" w:hint="eastAsia"/>
                <w:b/>
                <w:sz w:val="24"/>
              </w:rPr>
              <w:t>69-</w:t>
            </w:r>
            <w:r w:rsidRPr="00E42FD4">
              <w:rPr>
                <w:rFonts w:ascii="华文新魏" w:eastAsia="华文新魏" w:hAnsi="宋体" w:hint="eastAsia"/>
                <w:b/>
                <w:sz w:val="24"/>
              </w:rPr>
              <w:t>严重肾髓质囊性病</w:t>
            </w:r>
          </w:p>
        </w:tc>
        <w:tc>
          <w:tcPr>
            <w:tcW w:w="3891" w:type="pct"/>
          </w:tcPr>
          <w:p w14:paraId="2F841B36" w14:textId="2F57C797" w:rsidR="00991D15" w:rsidRPr="00E42FD4" w:rsidRDefault="00991D15" w:rsidP="0083021E">
            <w:pPr>
              <w:spacing w:line="320" w:lineRule="exact"/>
              <w:rPr>
                <w:rFonts w:ascii="宋体" w:hAnsi="宋体"/>
              </w:rPr>
            </w:pPr>
            <w:r w:rsidRPr="00E42FD4">
              <w:rPr>
                <w:rFonts w:ascii="宋体" w:hAnsi="宋体" w:hint="eastAsia"/>
              </w:rPr>
              <w:t>指经相关专科医生明确诊断为肾髓质囊性病，且须同时满足下列条件：</w:t>
            </w:r>
          </w:p>
          <w:p w14:paraId="7A14B6F0" w14:textId="77777777" w:rsidR="00991D15" w:rsidRPr="00E42FD4" w:rsidRDefault="00991D15" w:rsidP="0083021E">
            <w:pPr>
              <w:spacing w:line="320" w:lineRule="exact"/>
              <w:rPr>
                <w:rFonts w:ascii="宋体" w:hAnsi="宋体"/>
              </w:rPr>
            </w:pPr>
            <w:r w:rsidRPr="00E42FD4">
              <w:rPr>
                <w:rFonts w:ascii="宋体" w:hAnsi="宋体" w:hint="eastAsia"/>
              </w:rPr>
              <w:t>（1）肾髓质有囊肿、肾小管萎缩及间质纤维化等病理改变；</w:t>
            </w:r>
          </w:p>
          <w:p w14:paraId="07BB0A9B" w14:textId="77777777" w:rsidR="00991D15" w:rsidRPr="00E42FD4" w:rsidRDefault="00991D15" w:rsidP="0083021E">
            <w:pPr>
              <w:spacing w:line="320" w:lineRule="exact"/>
              <w:rPr>
                <w:rFonts w:ascii="宋体" w:hAnsi="宋体"/>
              </w:rPr>
            </w:pPr>
            <w:r w:rsidRPr="00E42FD4">
              <w:rPr>
                <w:rFonts w:ascii="宋体" w:hAnsi="宋体" w:hint="eastAsia"/>
              </w:rPr>
              <w:t>（2）贫血、多尿及肾功能衰竭等临床表现；</w:t>
            </w:r>
          </w:p>
          <w:p w14:paraId="2D9281B3" w14:textId="77777777" w:rsidR="00991D15" w:rsidRPr="00E42FD4" w:rsidRDefault="00991D15" w:rsidP="0083021E">
            <w:pPr>
              <w:spacing w:line="320" w:lineRule="exact"/>
              <w:rPr>
                <w:rFonts w:ascii="宋体" w:hAnsi="宋体"/>
              </w:rPr>
            </w:pPr>
            <w:r w:rsidRPr="00E42FD4">
              <w:rPr>
                <w:rFonts w:ascii="宋体" w:hAnsi="宋体" w:hint="eastAsia"/>
              </w:rPr>
              <w:t>（3）诊断须由肾组织活检确定。</w:t>
            </w:r>
          </w:p>
        </w:tc>
      </w:tr>
      <w:tr w:rsidR="00B876D5" w:rsidRPr="00A02E92" w14:paraId="3BC034CE" w14:textId="77777777" w:rsidTr="0085049E">
        <w:tc>
          <w:tcPr>
            <w:tcW w:w="145" w:type="pct"/>
          </w:tcPr>
          <w:p w14:paraId="387500F8"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7BB2FCE3"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1C9C85A8" w14:textId="77777777" w:rsidR="00B876D5" w:rsidRPr="00E42FD4" w:rsidRDefault="00B876D5" w:rsidP="00B876D5">
            <w:pPr>
              <w:spacing w:line="320" w:lineRule="exact"/>
              <w:rPr>
                <w:rFonts w:ascii="宋体" w:hAnsi="宋体"/>
              </w:rPr>
            </w:pPr>
          </w:p>
        </w:tc>
      </w:tr>
      <w:tr w:rsidR="00B876D5" w:rsidRPr="00A02E92" w14:paraId="5196A23E" w14:textId="77777777" w:rsidTr="0085049E">
        <w:tc>
          <w:tcPr>
            <w:tcW w:w="145" w:type="pct"/>
          </w:tcPr>
          <w:p w14:paraId="57B69435"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2609923"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70-</w:t>
            </w:r>
            <w:r w:rsidRPr="00E42FD4">
              <w:rPr>
                <w:rFonts w:ascii="华文新魏" w:eastAsia="华文新魏" w:hAnsi="宋体" w:hint="eastAsia"/>
                <w:b/>
                <w:sz w:val="24"/>
              </w:rPr>
              <w:t>严重自身免疫性肝炎</w:t>
            </w:r>
          </w:p>
        </w:tc>
        <w:tc>
          <w:tcPr>
            <w:tcW w:w="3891" w:type="pct"/>
          </w:tcPr>
          <w:p w14:paraId="1EDF8C10" w14:textId="77777777" w:rsidR="00B876D5" w:rsidRPr="00E42FD4" w:rsidRDefault="00B876D5" w:rsidP="00B876D5">
            <w:pPr>
              <w:spacing w:line="320" w:lineRule="exact"/>
              <w:rPr>
                <w:rFonts w:ascii="宋体" w:hAnsi="宋体"/>
              </w:rPr>
            </w:pPr>
            <w:r w:rsidRPr="00E42FD4">
              <w:rPr>
                <w:rFonts w:ascii="宋体" w:hAnsi="宋体" w:hint="eastAsia"/>
              </w:rPr>
              <w:t>指一种原因不明的慢性肝脏的坏死性炎性疾病，机体免疫机制被破坏，产生针对肝脏自身抗原的抗体导致自身免疫反应，从而破坏肝细胞造成肝脏炎症坏死，进而发展为肝硬化。必须满足所有以下条件：</w:t>
            </w:r>
          </w:p>
          <w:p w14:paraId="010D0C12" w14:textId="77777777" w:rsidR="00B876D5" w:rsidRPr="00E42FD4" w:rsidRDefault="00B876D5" w:rsidP="00B876D5">
            <w:pPr>
              <w:spacing w:line="320" w:lineRule="exact"/>
              <w:rPr>
                <w:rFonts w:ascii="宋体" w:hAnsi="宋体"/>
              </w:rPr>
            </w:pPr>
            <w:r w:rsidRPr="00E42FD4">
              <w:rPr>
                <w:rFonts w:ascii="宋体" w:hAnsi="宋体" w:hint="eastAsia"/>
              </w:rPr>
              <w:t>（1）高γ球蛋白血症；</w:t>
            </w:r>
          </w:p>
          <w:p w14:paraId="6C94C23D" w14:textId="77777777" w:rsidR="00B876D5" w:rsidRPr="00E42FD4" w:rsidRDefault="00B876D5" w:rsidP="00687FD6">
            <w:pPr>
              <w:spacing w:line="320" w:lineRule="exact"/>
              <w:rPr>
                <w:rFonts w:ascii="宋体" w:hAnsi="宋体"/>
              </w:rPr>
            </w:pPr>
            <w:r w:rsidRPr="00E42FD4">
              <w:rPr>
                <w:rFonts w:ascii="宋体" w:hAnsi="宋体" w:hint="eastAsia"/>
              </w:rPr>
              <w:lastRenderedPageBreak/>
              <w:t>（2）血液中存在高水平的自身免疫抗体，如ANA（抗核抗体）、SMA（抗平滑肌抗体）、抗LKM1抗体或抗-SLA/LP抗体；</w:t>
            </w:r>
          </w:p>
          <w:p w14:paraId="21EC84BE" w14:textId="77777777" w:rsidR="00B876D5" w:rsidRPr="00E42FD4" w:rsidRDefault="00B876D5" w:rsidP="00B876D5">
            <w:pPr>
              <w:spacing w:line="320" w:lineRule="exact"/>
              <w:rPr>
                <w:rFonts w:ascii="宋体" w:hAnsi="宋体"/>
              </w:rPr>
            </w:pPr>
            <w:r w:rsidRPr="00E42FD4">
              <w:rPr>
                <w:rFonts w:ascii="宋体" w:hAnsi="宋体" w:hint="eastAsia"/>
              </w:rPr>
              <w:t>（3）肝脏活检证实免疫性肝炎；</w:t>
            </w:r>
          </w:p>
          <w:p w14:paraId="09AD1F4E" w14:textId="77777777" w:rsidR="00B876D5" w:rsidRPr="00E42FD4" w:rsidRDefault="00B876D5" w:rsidP="00B876D5">
            <w:pPr>
              <w:spacing w:line="320" w:lineRule="exact"/>
              <w:rPr>
                <w:rFonts w:ascii="宋体" w:hAnsi="宋体"/>
              </w:rPr>
            </w:pPr>
            <w:r w:rsidRPr="00E42FD4">
              <w:rPr>
                <w:rFonts w:ascii="宋体" w:hAnsi="宋体" w:hint="eastAsia"/>
              </w:rPr>
              <w:t>（4）临床已经出现腹水、食道静脉曲张和脾肿大等肝硬化表现。</w:t>
            </w:r>
          </w:p>
        </w:tc>
      </w:tr>
      <w:tr w:rsidR="00B876D5" w:rsidRPr="00A02E92" w14:paraId="071CDD01" w14:textId="77777777" w:rsidTr="0085049E">
        <w:tc>
          <w:tcPr>
            <w:tcW w:w="145" w:type="pct"/>
          </w:tcPr>
          <w:p w14:paraId="1ADAF320"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CADDADB"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14B1E14C" w14:textId="77777777" w:rsidR="00B876D5" w:rsidRPr="00E42FD4" w:rsidRDefault="00B876D5" w:rsidP="00B876D5">
            <w:pPr>
              <w:spacing w:line="320" w:lineRule="exact"/>
              <w:rPr>
                <w:rFonts w:ascii="宋体" w:hAnsi="宋体"/>
              </w:rPr>
            </w:pPr>
          </w:p>
        </w:tc>
      </w:tr>
      <w:tr w:rsidR="00B876D5" w:rsidRPr="00A02E92" w14:paraId="37F07789" w14:textId="77777777" w:rsidTr="0085049E">
        <w:tc>
          <w:tcPr>
            <w:tcW w:w="145" w:type="pct"/>
          </w:tcPr>
          <w:p w14:paraId="79573245"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1308923"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71-</w:t>
            </w:r>
            <w:r w:rsidRPr="00E42FD4">
              <w:rPr>
                <w:rFonts w:ascii="华文新魏" w:eastAsia="华文新魏" w:hAnsi="宋体" w:hint="eastAsia"/>
                <w:b/>
                <w:sz w:val="24"/>
              </w:rPr>
              <w:t>严重弥漫性系统性硬皮病</w:t>
            </w:r>
          </w:p>
        </w:tc>
        <w:tc>
          <w:tcPr>
            <w:tcW w:w="3891" w:type="pct"/>
          </w:tcPr>
          <w:p w14:paraId="5E09D828" w14:textId="77777777" w:rsidR="00B876D5" w:rsidRPr="00E42FD4" w:rsidRDefault="00B876D5" w:rsidP="00B876D5">
            <w:pPr>
              <w:spacing w:line="320" w:lineRule="exact"/>
              <w:rPr>
                <w:rFonts w:ascii="宋体" w:hAnsi="宋体"/>
              </w:rPr>
            </w:pPr>
            <w:r w:rsidRPr="00E42FD4">
              <w:rPr>
                <w:rFonts w:ascii="宋体" w:hAnsi="宋体" w:hint="eastAsia"/>
              </w:rPr>
              <w:t>指一种系统性胶原血管病引起进行性的皮肤/血管和内脏器官的弥漫性纤维化。本病症须经相关专科医生明确诊断，并由活检和血清学证据支持并且疾病已经影响到心脏、肺或肾脏等内脏器官并且达到下列标准之一：</w:t>
            </w:r>
          </w:p>
          <w:p w14:paraId="3AB66B92" w14:textId="77777777" w:rsidR="00B876D5" w:rsidRPr="00E42FD4" w:rsidRDefault="00B876D5" w:rsidP="00B876D5">
            <w:pPr>
              <w:spacing w:line="320" w:lineRule="exact"/>
              <w:rPr>
                <w:rFonts w:ascii="宋体" w:hAnsi="宋体"/>
              </w:rPr>
            </w:pPr>
            <w:r w:rsidRPr="00E42FD4">
              <w:rPr>
                <w:rFonts w:ascii="宋体" w:hAnsi="宋体" w:hint="eastAsia"/>
              </w:rPr>
              <w:t>（1）肺纤维化，已经出现肺动脉高压、肺心病；</w:t>
            </w:r>
          </w:p>
          <w:p w14:paraId="03498F3E" w14:textId="77777777" w:rsidR="00B876D5" w:rsidRPr="00E42FD4" w:rsidRDefault="00B876D5" w:rsidP="00687FD6">
            <w:pPr>
              <w:spacing w:line="320" w:lineRule="exact"/>
              <w:rPr>
                <w:rFonts w:ascii="宋体" w:hAnsi="宋体"/>
              </w:rPr>
            </w:pPr>
            <w:r w:rsidRPr="00E42FD4">
              <w:rPr>
                <w:rFonts w:ascii="宋体" w:hAnsi="宋体" w:hint="eastAsia"/>
              </w:rPr>
              <w:t>（2）心脏功能损害，心脏功能衰竭程度达到纽约心脏病学会的心功能分级标准之心功能IV级；</w:t>
            </w:r>
          </w:p>
          <w:p w14:paraId="3808F0C6" w14:textId="77777777" w:rsidR="00B876D5" w:rsidRPr="00E42FD4" w:rsidRDefault="00B876D5" w:rsidP="00B876D5">
            <w:pPr>
              <w:spacing w:line="320" w:lineRule="exact"/>
              <w:rPr>
                <w:rFonts w:ascii="宋体" w:hAnsi="宋体"/>
              </w:rPr>
            </w:pPr>
            <w:r w:rsidRPr="00E42FD4">
              <w:rPr>
                <w:rFonts w:ascii="宋体" w:hAnsi="宋体" w:hint="eastAsia"/>
              </w:rPr>
              <w:t>（3）肾脏功能损害，已经出现肾功能衰竭。</w:t>
            </w:r>
          </w:p>
          <w:p w14:paraId="4A09BF10" w14:textId="77777777" w:rsidR="00B876D5" w:rsidRPr="00E42FD4" w:rsidRDefault="00B876D5" w:rsidP="00B876D5">
            <w:pPr>
              <w:spacing w:line="320" w:lineRule="exact"/>
              <w:rPr>
                <w:rFonts w:ascii="宋体" w:hAnsi="宋体"/>
                <w:shd w:val="pct15" w:color="auto" w:fill="FFFFFF"/>
              </w:rPr>
            </w:pPr>
            <w:r w:rsidRPr="00E42FD4">
              <w:rPr>
                <w:rFonts w:ascii="宋体" w:hAnsi="宋体" w:hint="eastAsia"/>
                <w:shd w:val="pct15" w:color="auto" w:fill="FFFFFF"/>
              </w:rPr>
              <w:t>下列疾病不在保障范围内：</w:t>
            </w:r>
          </w:p>
          <w:p w14:paraId="72F39F34" w14:textId="77777777" w:rsidR="00B876D5" w:rsidRPr="00E42FD4" w:rsidRDefault="00B876D5" w:rsidP="00B876D5">
            <w:pPr>
              <w:spacing w:line="320" w:lineRule="exact"/>
              <w:rPr>
                <w:rFonts w:ascii="宋体" w:hAnsi="宋体"/>
                <w:shd w:val="pct15" w:color="auto" w:fill="FFFFFF"/>
              </w:rPr>
            </w:pPr>
            <w:r w:rsidRPr="00E42FD4">
              <w:rPr>
                <w:rFonts w:ascii="宋体" w:hAnsi="宋体" w:hint="eastAsia"/>
                <w:shd w:val="pct15" w:color="auto" w:fill="FFFFFF"/>
              </w:rPr>
              <w:t>（1）局限硬皮病；</w:t>
            </w:r>
          </w:p>
          <w:p w14:paraId="072F784B" w14:textId="77777777" w:rsidR="00B876D5" w:rsidRPr="00E42FD4" w:rsidRDefault="00B876D5" w:rsidP="00B876D5">
            <w:pPr>
              <w:spacing w:line="320" w:lineRule="exact"/>
              <w:rPr>
                <w:rFonts w:ascii="宋体" w:hAnsi="宋体"/>
                <w:shd w:val="pct15" w:color="auto" w:fill="FFFFFF"/>
              </w:rPr>
            </w:pPr>
            <w:r w:rsidRPr="00E42FD4">
              <w:rPr>
                <w:rFonts w:ascii="宋体" w:hAnsi="宋体" w:hint="eastAsia"/>
                <w:shd w:val="pct15" w:color="auto" w:fill="FFFFFF"/>
              </w:rPr>
              <w:t>（2）嗜酸细胞筋膜炎；</w:t>
            </w:r>
          </w:p>
          <w:p w14:paraId="43268606" w14:textId="77777777" w:rsidR="00B876D5" w:rsidRPr="00E42FD4" w:rsidRDefault="00B876D5" w:rsidP="00B876D5">
            <w:pPr>
              <w:spacing w:line="320" w:lineRule="exact"/>
              <w:rPr>
                <w:rFonts w:ascii="宋体" w:hAnsi="宋体"/>
              </w:rPr>
            </w:pPr>
            <w:r w:rsidRPr="00E42FD4">
              <w:rPr>
                <w:rFonts w:ascii="宋体" w:hAnsi="宋体" w:hint="eastAsia"/>
                <w:shd w:val="pct15" w:color="auto" w:fill="FFFFFF"/>
              </w:rPr>
              <w:t>（3）CREST综合征。</w:t>
            </w:r>
          </w:p>
        </w:tc>
      </w:tr>
      <w:tr w:rsidR="00B876D5" w:rsidRPr="00A02E92" w14:paraId="0CCCFBA5" w14:textId="77777777" w:rsidTr="0085049E">
        <w:tc>
          <w:tcPr>
            <w:tcW w:w="145" w:type="pct"/>
          </w:tcPr>
          <w:p w14:paraId="1F269711"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67E27EA"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50CE1373" w14:textId="77777777" w:rsidR="00B876D5" w:rsidRPr="00E42FD4" w:rsidRDefault="00B876D5" w:rsidP="00B876D5">
            <w:pPr>
              <w:spacing w:line="320" w:lineRule="exact"/>
              <w:rPr>
                <w:rFonts w:ascii="宋体" w:hAnsi="宋体"/>
              </w:rPr>
            </w:pPr>
          </w:p>
        </w:tc>
      </w:tr>
      <w:tr w:rsidR="00D22476" w:rsidRPr="00A02E92" w14:paraId="583EDFBC" w14:textId="77777777" w:rsidTr="0085049E">
        <w:tc>
          <w:tcPr>
            <w:tcW w:w="145" w:type="pct"/>
          </w:tcPr>
          <w:p w14:paraId="408BE2AC" w14:textId="77777777" w:rsidR="00D22476" w:rsidRPr="00AD6989" w:rsidRDefault="00D22476" w:rsidP="0083021E">
            <w:pPr>
              <w:autoSpaceDE w:val="0"/>
              <w:autoSpaceDN w:val="0"/>
              <w:adjustRightInd w:val="0"/>
              <w:jc w:val="left"/>
              <w:rPr>
                <w:rFonts w:ascii="宋体" w:cs="宋体"/>
                <w:kern w:val="0"/>
                <w:szCs w:val="21"/>
              </w:rPr>
            </w:pPr>
          </w:p>
        </w:tc>
        <w:tc>
          <w:tcPr>
            <w:tcW w:w="965" w:type="pct"/>
          </w:tcPr>
          <w:p w14:paraId="5183BD78" w14:textId="77777777" w:rsidR="00D22476" w:rsidRPr="00E42FD4" w:rsidRDefault="00D22476" w:rsidP="0083021E">
            <w:pPr>
              <w:spacing w:line="320" w:lineRule="exact"/>
              <w:jc w:val="left"/>
              <w:rPr>
                <w:rFonts w:ascii="华文新魏" w:eastAsia="华文新魏" w:hAnsi="宋体"/>
                <w:b/>
                <w:sz w:val="24"/>
              </w:rPr>
            </w:pPr>
            <w:r>
              <w:rPr>
                <w:rFonts w:ascii="华文新魏" w:eastAsia="华文新魏" w:hAnsi="宋体" w:hint="eastAsia"/>
                <w:b/>
                <w:sz w:val="24"/>
              </w:rPr>
              <w:t>72-</w:t>
            </w:r>
            <w:r w:rsidRPr="00E42FD4">
              <w:rPr>
                <w:rFonts w:ascii="华文新魏" w:eastAsia="华文新魏" w:hAnsi="宋体" w:hint="eastAsia"/>
                <w:b/>
                <w:sz w:val="24"/>
              </w:rPr>
              <w:t>慢性复发性胰腺炎</w:t>
            </w:r>
          </w:p>
        </w:tc>
        <w:tc>
          <w:tcPr>
            <w:tcW w:w="3891" w:type="pct"/>
          </w:tcPr>
          <w:p w14:paraId="46088E64" w14:textId="4843484B" w:rsidR="00D22476" w:rsidRPr="00E42FD4" w:rsidRDefault="00D22476" w:rsidP="0083021E">
            <w:pPr>
              <w:spacing w:line="320" w:lineRule="exact"/>
              <w:rPr>
                <w:rFonts w:ascii="宋体" w:hAnsi="宋体"/>
              </w:rPr>
            </w:pPr>
            <w:r w:rsidRPr="00E42FD4">
              <w:rPr>
                <w:rFonts w:ascii="宋体" w:hAnsi="宋体" w:hint="eastAsia"/>
              </w:rPr>
              <w:t>有腹痛等典型症状的胰腺炎反复发作，导致胰腺进行性破坏、胰腺功能紊乱致糖尿病、营养不良。CT检查证实胰腺存在广泛钙化，且必须接受酶替代以及胰岛素替代治疗180天以上、手术或介入治疗。此病症须经相关专科医生明确诊断。</w:t>
            </w:r>
          </w:p>
          <w:p w14:paraId="514B7E73" w14:textId="77777777" w:rsidR="00D22476" w:rsidRPr="00E42FD4" w:rsidRDefault="00D22476" w:rsidP="0083021E">
            <w:pPr>
              <w:spacing w:line="320" w:lineRule="exact"/>
              <w:rPr>
                <w:rFonts w:ascii="宋体" w:hAnsi="宋体"/>
              </w:rPr>
            </w:pPr>
            <w:r w:rsidRPr="00E42FD4">
              <w:rPr>
                <w:rFonts w:ascii="宋体" w:hAnsi="宋体" w:hint="eastAsia"/>
                <w:shd w:val="pct15" w:color="auto" w:fill="FFFFFF"/>
              </w:rPr>
              <w:t>因酗酒或饮酒过量所致的慢性复发性胰腺炎不在保障范围内。</w:t>
            </w:r>
          </w:p>
        </w:tc>
      </w:tr>
      <w:tr w:rsidR="00D22476" w:rsidRPr="00A02E92" w14:paraId="755071FB" w14:textId="77777777" w:rsidTr="0085049E">
        <w:tc>
          <w:tcPr>
            <w:tcW w:w="145" w:type="pct"/>
          </w:tcPr>
          <w:p w14:paraId="7F1A26F4" w14:textId="77777777" w:rsidR="00D22476" w:rsidRPr="00AD6989" w:rsidRDefault="00D22476" w:rsidP="0083021E">
            <w:pPr>
              <w:autoSpaceDE w:val="0"/>
              <w:autoSpaceDN w:val="0"/>
              <w:adjustRightInd w:val="0"/>
              <w:jc w:val="left"/>
              <w:rPr>
                <w:rFonts w:ascii="宋体" w:cs="宋体"/>
                <w:kern w:val="0"/>
                <w:szCs w:val="21"/>
              </w:rPr>
            </w:pPr>
          </w:p>
        </w:tc>
        <w:tc>
          <w:tcPr>
            <w:tcW w:w="965" w:type="pct"/>
          </w:tcPr>
          <w:p w14:paraId="295561EB" w14:textId="77777777" w:rsidR="00D22476" w:rsidRPr="00E42FD4" w:rsidRDefault="00D22476" w:rsidP="0083021E">
            <w:pPr>
              <w:spacing w:line="320" w:lineRule="exact"/>
              <w:jc w:val="left"/>
              <w:rPr>
                <w:rFonts w:ascii="华文新魏" w:eastAsia="华文新魏" w:hAnsi="宋体"/>
                <w:b/>
                <w:sz w:val="24"/>
              </w:rPr>
            </w:pPr>
          </w:p>
        </w:tc>
        <w:tc>
          <w:tcPr>
            <w:tcW w:w="3891" w:type="pct"/>
          </w:tcPr>
          <w:p w14:paraId="4B9A30D6" w14:textId="77777777" w:rsidR="00D22476" w:rsidRPr="00E42FD4" w:rsidRDefault="00D22476" w:rsidP="0083021E">
            <w:pPr>
              <w:spacing w:line="320" w:lineRule="exact"/>
              <w:rPr>
                <w:rFonts w:ascii="宋体" w:hAnsi="宋体"/>
              </w:rPr>
            </w:pPr>
          </w:p>
        </w:tc>
      </w:tr>
      <w:tr w:rsidR="00D22476" w:rsidRPr="00A02E92" w14:paraId="06552496" w14:textId="77777777" w:rsidTr="0085049E">
        <w:tc>
          <w:tcPr>
            <w:tcW w:w="145" w:type="pct"/>
          </w:tcPr>
          <w:p w14:paraId="2A31AE22" w14:textId="77777777" w:rsidR="00D22476" w:rsidRPr="00AD6989" w:rsidRDefault="00D22476" w:rsidP="0083021E">
            <w:pPr>
              <w:autoSpaceDE w:val="0"/>
              <w:autoSpaceDN w:val="0"/>
              <w:adjustRightInd w:val="0"/>
              <w:jc w:val="left"/>
              <w:rPr>
                <w:rFonts w:ascii="宋体" w:cs="宋体"/>
                <w:kern w:val="0"/>
                <w:szCs w:val="21"/>
              </w:rPr>
            </w:pPr>
          </w:p>
        </w:tc>
        <w:tc>
          <w:tcPr>
            <w:tcW w:w="965" w:type="pct"/>
          </w:tcPr>
          <w:p w14:paraId="4EF2233F" w14:textId="77777777" w:rsidR="00D22476" w:rsidRPr="00E42FD4" w:rsidRDefault="00D22476" w:rsidP="0083021E">
            <w:pPr>
              <w:spacing w:line="320" w:lineRule="exact"/>
              <w:jc w:val="left"/>
              <w:rPr>
                <w:rFonts w:ascii="华文新魏" w:eastAsia="华文新魏" w:hAnsi="宋体"/>
                <w:b/>
                <w:sz w:val="24"/>
              </w:rPr>
            </w:pPr>
            <w:r>
              <w:rPr>
                <w:rFonts w:ascii="华文新魏" w:eastAsia="华文新魏" w:hAnsi="宋体" w:hint="eastAsia"/>
                <w:b/>
                <w:sz w:val="24"/>
              </w:rPr>
              <w:t>73-</w:t>
            </w:r>
            <w:r w:rsidRPr="00E42FD4">
              <w:rPr>
                <w:rFonts w:ascii="华文新魏" w:eastAsia="华文新魏" w:hAnsi="宋体" w:hint="eastAsia"/>
                <w:b/>
                <w:sz w:val="24"/>
              </w:rPr>
              <w:t>特发性慢性肾上腺皮质功能减退</w:t>
            </w:r>
          </w:p>
        </w:tc>
        <w:tc>
          <w:tcPr>
            <w:tcW w:w="3891" w:type="pct"/>
          </w:tcPr>
          <w:p w14:paraId="3A3EFA02" w14:textId="77777777" w:rsidR="00D22476" w:rsidRPr="00E42FD4" w:rsidRDefault="00D22476" w:rsidP="0083021E">
            <w:pPr>
              <w:rPr>
                <w:rFonts w:ascii="宋体" w:hAnsi="宋体"/>
              </w:rPr>
            </w:pPr>
            <w:r w:rsidRPr="00E42FD4">
              <w:rPr>
                <w:rFonts w:ascii="宋体" w:hAnsi="宋体" w:hint="eastAsia"/>
              </w:rPr>
              <w:t>指原发性自身免疫性肾上腺炎，导致肾上腺萎缩和慢性肾上腺皮质功能减退。必须满足所有以下条件：</w:t>
            </w:r>
          </w:p>
          <w:p w14:paraId="1D09FB91" w14:textId="77777777" w:rsidR="00D22476" w:rsidRPr="00E42FD4" w:rsidRDefault="00D22476" w:rsidP="0083021E">
            <w:pPr>
              <w:rPr>
                <w:rFonts w:ascii="宋体" w:hAnsi="宋体"/>
              </w:rPr>
            </w:pPr>
            <w:r w:rsidRPr="00E42FD4">
              <w:rPr>
                <w:rFonts w:ascii="宋体" w:hAnsi="宋体" w:hint="eastAsia"/>
              </w:rPr>
              <w:t>（1）明确诊断，符合所有以下诊断标准：</w:t>
            </w:r>
          </w:p>
          <w:p w14:paraId="23049F2D" w14:textId="708E1B33" w:rsidR="00D22476" w:rsidRPr="00E42FD4" w:rsidRDefault="00D22476" w:rsidP="00030A95">
            <w:pPr>
              <w:ind w:firstLineChars="100" w:firstLine="210"/>
              <w:rPr>
                <w:rFonts w:ascii="宋体" w:hAnsi="宋体"/>
              </w:rPr>
            </w:pPr>
            <w:r w:rsidRPr="00E42FD4">
              <w:rPr>
                <w:rFonts w:ascii="宋体" w:hAnsi="宋体" w:hint="eastAsia"/>
              </w:rPr>
              <w:t>①血浆促肾上腺皮质激素（ACTH）水平测定大于100pg/ml；</w:t>
            </w:r>
          </w:p>
          <w:p w14:paraId="035B4F5A" w14:textId="029CDAC1" w:rsidR="00D22476" w:rsidRPr="00E42FD4" w:rsidRDefault="00D22476" w:rsidP="00030A95">
            <w:pPr>
              <w:ind w:leftChars="100" w:left="424" w:hangingChars="102" w:hanging="214"/>
              <w:rPr>
                <w:rFonts w:ascii="宋体" w:hAnsi="宋体"/>
              </w:rPr>
            </w:pPr>
            <w:r w:rsidRPr="00E42FD4">
              <w:rPr>
                <w:rFonts w:ascii="宋体" w:hAnsi="宋体" w:hint="eastAsia"/>
              </w:rPr>
              <w:t>②血浆和尿游离皮质醇及尿17羟皮质类固醇、17酮皮质类固醇测定、血浆肾素活性、血管紧张素Ⅱ和醛固酮测定，显示为原发性肾上腺皮质功能减退症；</w:t>
            </w:r>
          </w:p>
          <w:p w14:paraId="60FFE68B" w14:textId="2D470B18" w:rsidR="00D22476" w:rsidRPr="00E42FD4" w:rsidRDefault="00D22476" w:rsidP="00030A95">
            <w:pPr>
              <w:ind w:firstLineChars="100" w:firstLine="210"/>
              <w:rPr>
                <w:rFonts w:ascii="宋体" w:hAnsi="宋体"/>
              </w:rPr>
            </w:pPr>
            <w:r w:rsidRPr="00E42FD4">
              <w:rPr>
                <w:rFonts w:ascii="宋体" w:hAnsi="宋体" w:hint="eastAsia"/>
              </w:rPr>
              <w:t>③促肾上腺皮质激素（ACTH）刺激试验显示为原发性肾上腺皮质功能减退症。</w:t>
            </w:r>
          </w:p>
          <w:p w14:paraId="543C3AD6" w14:textId="77777777" w:rsidR="00D22476" w:rsidRPr="00E42FD4" w:rsidRDefault="00D22476" w:rsidP="0083021E">
            <w:pPr>
              <w:rPr>
                <w:rFonts w:ascii="宋体" w:hAnsi="宋体"/>
              </w:rPr>
            </w:pPr>
            <w:r w:rsidRPr="00E42FD4">
              <w:rPr>
                <w:rFonts w:ascii="宋体" w:hAnsi="宋体" w:hint="eastAsia"/>
              </w:rPr>
              <w:t>（2）已经采用皮质类固醇替代治疗180天以上。</w:t>
            </w:r>
          </w:p>
          <w:p w14:paraId="25AA0381" w14:textId="77777777" w:rsidR="00D22476" w:rsidRPr="00E42FD4" w:rsidRDefault="00D22476" w:rsidP="0083021E">
            <w:pPr>
              <w:spacing w:line="320" w:lineRule="exact"/>
              <w:rPr>
                <w:rFonts w:ascii="宋体" w:hAnsi="宋体"/>
              </w:rPr>
            </w:pPr>
            <w:r w:rsidRPr="00E42FD4">
              <w:rPr>
                <w:rFonts w:ascii="宋体" w:hAnsi="宋体" w:hint="eastAsia"/>
                <w:shd w:val="pct15" w:color="auto" w:fill="FFFFFF"/>
              </w:rPr>
              <w:t>本保障仅包括由自身免疫功能紊乱所导致的慢性肾上腺功能不全，其他成因（包括但不限于：肾上腺结核、HIV感染或艾滋病、感染、肿瘤）所致的原发性肾上腺皮质功能减退和继发性肾上腺皮质功能减退均不在保障范围内。</w:t>
            </w:r>
          </w:p>
        </w:tc>
      </w:tr>
      <w:tr w:rsidR="00B876D5" w:rsidRPr="00A02E92" w14:paraId="2217C1A5" w14:textId="77777777" w:rsidTr="0085049E">
        <w:tc>
          <w:tcPr>
            <w:tcW w:w="145" w:type="pct"/>
          </w:tcPr>
          <w:p w14:paraId="796E73CD"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D5D872C"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281754AA" w14:textId="77777777" w:rsidR="00B876D5" w:rsidRPr="00E42FD4" w:rsidRDefault="00B876D5" w:rsidP="00B876D5">
            <w:pPr>
              <w:rPr>
                <w:rFonts w:ascii="宋体" w:hAnsi="宋体"/>
              </w:rPr>
            </w:pPr>
          </w:p>
        </w:tc>
      </w:tr>
      <w:tr w:rsidR="00B876D5" w:rsidRPr="00A02E92" w14:paraId="6F1078EE" w14:textId="77777777" w:rsidTr="0085049E">
        <w:tc>
          <w:tcPr>
            <w:tcW w:w="145" w:type="pct"/>
          </w:tcPr>
          <w:p w14:paraId="046CA026"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648970A"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74-</w:t>
            </w:r>
            <w:r w:rsidRPr="00E42FD4">
              <w:rPr>
                <w:rFonts w:ascii="华文新魏" w:eastAsia="华文新魏" w:hAnsi="宋体" w:hint="eastAsia"/>
                <w:b/>
                <w:sz w:val="24"/>
              </w:rPr>
              <w:t>严重小肠疾病并发症</w:t>
            </w:r>
          </w:p>
        </w:tc>
        <w:tc>
          <w:tcPr>
            <w:tcW w:w="3891" w:type="pct"/>
          </w:tcPr>
          <w:p w14:paraId="39D72E2E" w14:textId="77777777" w:rsidR="00B876D5" w:rsidRPr="00E42FD4" w:rsidRDefault="00B876D5" w:rsidP="00B876D5">
            <w:pPr>
              <w:rPr>
                <w:rFonts w:ascii="宋体" w:hAnsi="宋体"/>
              </w:rPr>
            </w:pPr>
            <w:r w:rsidRPr="00E42FD4">
              <w:rPr>
                <w:rFonts w:ascii="宋体" w:hAnsi="宋体" w:hint="eastAsia"/>
              </w:rPr>
              <w:t>指严重肠道疾病或外伤导致小肠损害并发症，满足以下所有条件：</w:t>
            </w:r>
          </w:p>
          <w:p w14:paraId="0F13627F" w14:textId="77777777" w:rsidR="00B876D5" w:rsidRPr="00E42FD4" w:rsidRDefault="00B876D5" w:rsidP="00B876D5">
            <w:pPr>
              <w:rPr>
                <w:rFonts w:ascii="宋体" w:hAnsi="宋体"/>
              </w:rPr>
            </w:pPr>
            <w:r w:rsidRPr="00E42FD4">
              <w:rPr>
                <w:rFonts w:ascii="宋体" w:hAnsi="宋体" w:hint="eastAsia"/>
              </w:rPr>
              <w:t>（1）切除部分或全部小肠；</w:t>
            </w:r>
          </w:p>
          <w:p w14:paraId="75B6560F" w14:textId="77777777" w:rsidR="00B876D5" w:rsidRPr="00E42FD4" w:rsidRDefault="00B876D5" w:rsidP="00B876D5">
            <w:pPr>
              <w:rPr>
                <w:rFonts w:ascii="宋体" w:hAnsi="宋体"/>
              </w:rPr>
            </w:pPr>
            <w:r w:rsidRPr="00E42FD4">
              <w:rPr>
                <w:rFonts w:ascii="宋体" w:hAnsi="宋体" w:hint="eastAsia"/>
              </w:rPr>
              <w:t>（2）完全肠外营养支持90天以上。</w:t>
            </w:r>
          </w:p>
        </w:tc>
      </w:tr>
      <w:tr w:rsidR="00B876D5" w:rsidRPr="00A02E92" w14:paraId="6C6A7EAE" w14:textId="77777777" w:rsidTr="0085049E">
        <w:tc>
          <w:tcPr>
            <w:tcW w:w="145" w:type="pct"/>
          </w:tcPr>
          <w:p w14:paraId="65FC297C"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5D070F6"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788A4AF5" w14:textId="77777777" w:rsidR="00B876D5" w:rsidRPr="00E42FD4" w:rsidRDefault="00B876D5" w:rsidP="00B876D5">
            <w:pPr>
              <w:rPr>
                <w:rFonts w:ascii="宋体" w:hAnsi="宋体"/>
              </w:rPr>
            </w:pPr>
          </w:p>
        </w:tc>
      </w:tr>
      <w:tr w:rsidR="00B876D5" w:rsidRPr="00A02E92" w14:paraId="081970C5" w14:textId="77777777" w:rsidTr="0085049E">
        <w:tc>
          <w:tcPr>
            <w:tcW w:w="145" w:type="pct"/>
          </w:tcPr>
          <w:p w14:paraId="4C8AC5C8"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2D26B24"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75-</w:t>
            </w:r>
            <w:r w:rsidRPr="00E42FD4">
              <w:rPr>
                <w:rFonts w:ascii="华文新魏" w:eastAsia="华文新魏" w:hAnsi="宋体" w:hint="eastAsia"/>
                <w:b/>
                <w:sz w:val="24"/>
              </w:rPr>
              <w:t>胆道重建手术</w:t>
            </w:r>
          </w:p>
        </w:tc>
        <w:tc>
          <w:tcPr>
            <w:tcW w:w="3891" w:type="pct"/>
          </w:tcPr>
          <w:p w14:paraId="5D65039E" w14:textId="04DCA08E" w:rsidR="00B876D5" w:rsidRPr="00E42FD4" w:rsidRDefault="00B876D5" w:rsidP="00B876D5">
            <w:pPr>
              <w:snapToGrid w:val="0"/>
              <w:contextualSpacing/>
              <w:rPr>
                <w:rFonts w:ascii="宋体" w:hAnsi="宋体" w:cs="宋体"/>
              </w:rPr>
            </w:pPr>
            <w:r w:rsidRPr="00E42FD4">
              <w:rPr>
                <w:rFonts w:ascii="宋体" w:hAnsi="宋体" w:hint="eastAsia"/>
              </w:rPr>
              <w:t>指因疾病或胆道创伤导致接受涉及胆总管小肠吻合</w:t>
            </w:r>
            <w:r w:rsidR="002C29B5">
              <w:rPr>
                <w:rFonts w:ascii="宋体" w:hAnsi="宋体" w:hint="eastAsia"/>
              </w:rPr>
              <w:t>术的胆道重建手术。手术必须在相关专科医生认为是医疗所需的情况下进行</w:t>
            </w:r>
            <w:r w:rsidRPr="00E42FD4">
              <w:rPr>
                <w:rFonts w:ascii="宋体" w:hAnsi="宋体" w:cs="宋体" w:hint="eastAsia"/>
              </w:rPr>
              <w:t>。</w:t>
            </w:r>
          </w:p>
          <w:p w14:paraId="07489F71" w14:textId="382C3EC8" w:rsidR="00B876D5" w:rsidRPr="00E42FD4" w:rsidRDefault="00B876D5" w:rsidP="00B876D5">
            <w:pPr>
              <w:snapToGrid w:val="0"/>
              <w:contextualSpacing/>
              <w:rPr>
                <w:rFonts w:ascii="宋体" w:hAnsi="宋体"/>
              </w:rPr>
            </w:pPr>
            <w:r w:rsidRPr="00E42FD4">
              <w:rPr>
                <w:rFonts w:ascii="宋体" w:hAnsi="宋体" w:cs="宋体" w:hint="eastAsia"/>
                <w:shd w:val="pct15" w:color="auto" w:fill="FFFFFF"/>
              </w:rPr>
              <w:t>胆道闭锁并</w:t>
            </w:r>
            <w:r w:rsidR="008A1305">
              <w:rPr>
                <w:rFonts w:ascii="宋体" w:hAnsi="宋体" w:cs="宋体" w:hint="eastAsia"/>
                <w:shd w:val="pct15" w:color="auto" w:fill="FFFFFF"/>
              </w:rPr>
              <w:t>不</w:t>
            </w:r>
            <w:r w:rsidRPr="00E42FD4">
              <w:rPr>
                <w:rFonts w:ascii="宋体" w:hAnsi="宋体" w:cs="宋体" w:hint="eastAsia"/>
                <w:shd w:val="pct15" w:color="auto" w:fill="FFFFFF"/>
              </w:rPr>
              <w:t>在保障范围内。</w:t>
            </w:r>
          </w:p>
        </w:tc>
      </w:tr>
      <w:tr w:rsidR="00B876D5" w:rsidRPr="00A02E92" w14:paraId="7387B469" w14:textId="77777777" w:rsidTr="0085049E">
        <w:tc>
          <w:tcPr>
            <w:tcW w:w="145" w:type="pct"/>
          </w:tcPr>
          <w:p w14:paraId="5307EA51"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71B4FA77"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46F9ADA7" w14:textId="77777777" w:rsidR="00B876D5" w:rsidRPr="00E42FD4" w:rsidRDefault="00B876D5" w:rsidP="00B876D5">
            <w:pPr>
              <w:rPr>
                <w:rFonts w:ascii="宋体" w:hAnsi="宋体"/>
              </w:rPr>
            </w:pPr>
          </w:p>
        </w:tc>
      </w:tr>
      <w:tr w:rsidR="00B876D5" w:rsidRPr="00A02E92" w14:paraId="6BCD30AF" w14:textId="77777777" w:rsidTr="0085049E">
        <w:tc>
          <w:tcPr>
            <w:tcW w:w="145" w:type="pct"/>
          </w:tcPr>
          <w:p w14:paraId="38210AB2"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6A40D87"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76-</w:t>
            </w:r>
            <w:r w:rsidRPr="00E42FD4">
              <w:rPr>
                <w:rFonts w:ascii="华文新魏" w:eastAsia="华文新魏" w:hAnsi="宋体" w:hint="eastAsia"/>
                <w:b/>
                <w:sz w:val="24"/>
              </w:rPr>
              <w:t>败血症导致的多器官功能障碍综合征</w:t>
            </w:r>
          </w:p>
        </w:tc>
        <w:tc>
          <w:tcPr>
            <w:tcW w:w="3891" w:type="pct"/>
          </w:tcPr>
          <w:p w14:paraId="3EA7DD18" w14:textId="77777777" w:rsidR="00B876D5" w:rsidRPr="00E42FD4" w:rsidRDefault="00B876D5" w:rsidP="00B876D5">
            <w:pPr>
              <w:rPr>
                <w:rFonts w:ascii="宋体" w:hAnsi="宋体"/>
              </w:rPr>
            </w:pPr>
            <w:r w:rsidRPr="00E42FD4">
              <w:rPr>
                <w:rFonts w:ascii="宋体" w:hAnsi="宋体" w:hint="eastAsia"/>
              </w:rPr>
              <w:t>指败血症导致的一个或多个器官系统生理功能障碍，败血症须经血液检查证实有致病病原体侵入血液系统导致全身感染，并至少满足以下一条标准：</w:t>
            </w:r>
          </w:p>
          <w:p w14:paraId="48D9AE85" w14:textId="77777777" w:rsidR="00B876D5" w:rsidRPr="00E42FD4" w:rsidRDefault="00B876D5" w:rsidP="00B876D5">
            <w:pPr>
              <w:rPr>
                <w:rFonts w:ascii="宋体" w:hAnsi="宋体"/>
              </w:rPr>
            </w:pPr>
            <w:r w:rsidRPr="00E42FD4">
              <w:rPr>
                <w:rFonts w:ascii="宋体" w:hAnsi="宋体" w:hint="eastAsia"/>
              </w:rPr>
              <w:t>（1）呼吸衰竭，需要进行经气管插管的有创机械通气治疗；</w:t>
            </w:r>
          </w:p>
          <w:p w14:paraId="6209051F" w14:textId="77777777" w:rsidR="00B876D5" w:rsidRPr="00E42FD4" w:rsidRDefault="00B876D5" w:rsidP="00B876D5">
            <w:pPr>
              <w:rPr>
                <w:rFonts w:ascii="宋体" w:hAnsi="宋体"/>
              </w:rPr>
            </w:pPr>
            <w:r w:rsidRPr="00E42FD4">
              <w:rPr>
                <w:rFonts w:ascii="宋体" w:hAnsi="宋体" w:hint="eastAsia"/>
              </w:rPr>
              <w:t>（2）凝血功能异常，出现弥漫性血管内凝血(DIC)，血小板计数</w:t>
            </w:r>
            <w:r>
              <w:rPr>
                <w:rFonts w:ascii="宋体" w:hAnsi="宋体" w:hint="eastAsia"/>
              </w:rPr>
              <w:t>＜</w:t>
            </w:r>
            <w:r w:rsidRPr="00E42FD4">
              <w:rPr>
                <w:rFonts w:ascii="宋体" w:hAnsi="宋体" w:hint="eastAsia"/>
              </w:rPr>
              <w:t>50x10</w:t>
            </w:r>
            <w:r w:rsidRPr="00E42FD4">
              <w:rPr>
                <w:rFonts w:ascii="宋体" w:hAnsi="宋体" w:hint="eastAsia"/>
                <w:vertAlign w:val="superscript"/>
              </w:rPr>
              <w:t>9</w:t>
            </w:r>
            <w:r w:rsidRPr="00E42FD4">
              <w:rPr>
                <w:rFonts w:ascii="宋体" w:hAnsi="宋体" w:hint="eastAsia"/>
              </w:rPr>
              <w:t>/L；</w:t>
            </w:r>
          </w:p>
          <w:p w14:paraId="0F166A2E" w14:textId="77777777" w:rsidR="00B876D5" w:rsidRPr="00E42FD4" w:rsidRDefault="00B876D5" w:rsidP="00B876D5">
            <w:pPr>
              <w:rPr>
                <w:rFonts w:ascii="宋体" w:hAnsi="宋体"/>
              </w:rPr>
            </w:pPr>
            <w:r w:rsidRPr="00E42FD4">
              <w:rPr>
                <w:rFonts w:ascii="宋体" w:hAnsi="宋体" w:hint="eastAsia"/>
              </w:rPr>
              <w:lastRenderedPageBreak/>
              <w:t>（3）肝功能不全，血总胆红素</w:t>
            </w:r>
            <w:r w:rsidRPr="00E42FD4">
              <w:rPr>
                <w:rFonts w:hint="eastAsia"/>
              </w:rPr>
              <w:t>＞</w:t>
            </w:r>
            <w:r w:rsidRPr="00E42FD4">
              <w:rPr>
                <w:rFonts w:ascii="宋体" w:hAnsi="宋体" w:hint="eastAsia"/>
              </w:rPr>
              <w:t>102μmol/L；</w:t>
            </w:r>
          </w:p>
          <w:p w14:paraId="69F41A1C" w14:textId="77777777" w:rsidR="00B876D5" w:rsidRPr="00E42FD4" w:rsidRDefault="00B876D5" w:rsidP="00B876D5">
            <w:pPr>
              <w:ind w:left="567" w:hangingChars="270" w:hanging="567"/>
              <w:rPr>
                <w:rFonts w:ascii="宋体" w:hAnsi="宋体"/>
              </w:rPr>
            </w:pPr>
            <w:r w:rsidRPr="00E42FD4">
              <w:rPr>
                <w:rFonts w:ascii="宋体" w:hAnsi="宋体" w:hint="eastAsia"/>
              </w:rPr>
              <w:t>（4）心功能衰竭，已经应用强心剂；</w:t>
            </w:r>
          </w:p>
          <w:p w14:paraId="549A953D" w14:textId="795B86DB" w:rsidR="00B876D5" w:rsidRPr="00E42FD4" w:rsidRDefault="00B876D5" w:rsidP="00687FD6">
            <w:pPr>
              <w:rPr>
                <w:rFonts w:ascii="宋体" w:hAnsi="宋体"/>
              </w:rPr>
            </w:pPr>
            <w:r w:rsidRPr="00E42FD4">
              <w:rPr>
                <w:rFonts w:ascii="宋体" w:hAnsi="宋体" w:hint="eastAsia"/>
              </w:rPr>
              <w:t>（5）出现</w:t>
            </w:r>
            <w:r>
              <w:rPr>
                <w:rFonts w:ascii="宋体" w:hAnsi="宋体" w:hint="eastAsia"/>
              </w:rPr>
              <w:t>神志不清或昏迷，格拉斯哥昏迷分级（</w:t>
            </w:r>
            <w:r w:rsidRPr="00E42FD4">
              <w:rPr>
                <w:rFonts w:ascii="宋体" w:hAnsi="宋体" w:hint="eastAsia"/>
              </w:rPr>
              <w:t>GCS,Glasgow</w:t>
            </w:r>
            <w:r w:rsidR="000A6767">
              <w:rPr>
                <w:rFonts w:ascii="宋体" w:hAnsi="宋体"/>
              </w:rPr>
              <w:t xml:space="preserve"> </w:t>
            </w:r>
            <w:r w:rsidRPr="00E42FD4">
              <w:rPr>
                <w:rFonts w:ascii="宋体" w:hAnsi="宋体" w:hint="eastAsia"/>
              </w:rPr>
              <w:t>Coma</w:t>
            </w:r>
            <w:r w:rsidR="000A6767">
              <w:rPr>
                <w:rFonts w:ascii="宋体" w:hAnsi="宋体"/>
              </w:rPr>
              <w:t xml:space="preserve"> </w:t>
            </w:r>
            <w:r w:rsidRPr="00E42FD4">
              <w:rPr>
                <w:rFonts w:ascii="宋体" w:hAnsi="宋体" w:hint="eastAsia"/>
              </w:rPr>
              <w:t>Scale</w:t>
            </w:r>
            <w:r>
              <w:rPr>
                <w:rFonts w:ascii="宋体" w:hAnsi="宋体"/>
              </w:rPr>
              <w:t>）</w:t>
            </w:r>
            <w:r w:rsidRPr="00E42FD4">
              <w:rPr>
                <w:rFonts w:ascii="宋体" w:hAnsi="宋体" w:hint="eastAsia"/>
              </w:rPr>
              <w:t>结果为9分或9分以下；</w:t>
            </w:r>
          </w:p>
          <w:p w14:paraId="495C22AC" w14:textId="77777777" w:rsidR="00B876D5" w:rsidRPr="00E42FD4" w:rsidRDefault="00B876D5" w:rsidP="00B876D5">
            <w:pPr>
              <w:rPr>
                <w:rFonts w:ascii="宋体" w:hAnsi="宋体"/>
              </w:rPr>
            </w:pPr>
            <w:r w:rsidRPr="00E42FD4">
              <w:rPr>
                <w:rFonts w:ascii="宋体" w:hAnsi="宋体" w:hint="eastAsia"/>
              </w:rPr>
              <w:t>（6）肾功能衰竭，血清肌酐</w:t>
            </w:r>
            <w:r w:rsidRPr="00E42FD4">
              <w:rPr>
                <w:rFonts w:hint="eastAsia"/>
              </w:rPr>
              <w:t>＞</w:t>
            </w:r>
            <w:r w:rsidRPr="00E42FD4">
              <w:rPr>
                <w:rFonts w:ascii="宋体" w:hAnsi="宋体" w:hint="eastAsia"/>
              </w:rPr>
              <w:t>300μmol/L且每日总尿量</w:t>
            </w:r>
            <w:r>
              <w:rPr>
                <w:rFonts w:ascii="宋体" w:hAnsi="宋体" w:hint="eastAsia"/>
              </w:rPr>
              <w:t>＜</w:t>
            </w:r>
            <w:r w:rsidRPr="00E42FD4">
              <w:rPr>
                <w:rFonts w:ascii="宋体" w:hAnsi="宋体" w:hint="eastAsia"/>
              </w:rPr>
              <w:t>500ml。</w:t>
            </w:r>
          </w:p>
          <w:p w14:paraId="6EAAEE55" w14:textId="77777777" w:rsidR="00B876D5" w:rsidRPr="00E42FD4" w:rsidRDefault="00B876D5" w:rsidP="00B876D5">
            <w:pPr>
              <w:rPr>
                <w:rFonts w:ascii="宋体" w:hAnsi="宋体"/>
              </w:rPr>
            </w:pPr>
            <w:r w:rsidRPr="00E42FD4">
              <w:rPr>
                <w:rFonts w:ascii="宋体" w:hAnsi="宋体" w:hint="eastAsia"/>
              </w:rPr>
              <w:t>败血症引起的多器官功能障碍综合征的诊断应由相关专科医生证实。</w:t>
            </w:r>
          </w:p>
          <w:p w14:paraId="2E862885" w14:textId="77777777" w:rsidR="00B876D5" w:rsidRPr="00E42FD4" w:rsidRDefault="00B876D5" w:rsidP="00B876D5">
            <w:pPr>
              <w:rPr>
                <w:rFonts w:ascii="宋体" w:hAnsi="宋体"/>
              </w:rPr>
            </w:pPr>
            <w:r w:rsidRPr="00E42FD4">
              <w:rPr>
                <w:rFonts w:ascii="宋体" w:hAnsi="宋体" w:hint="eastAsia"/>
                <w:shd w:val="pct15" w:color="auto" w:fill="FFFFFF"/>
              </w:rPr>
              <w:t>非败血症引起的多器官功能障碍综合征不在保障范围内。</w:t>
            </w:r>
          </w:p>
        </w:tc>
      </w:tr>
      <w:tr w:rsidR="00B876D5" w:rsidRPr="00A02E92" w14:paraId="13DE5429" w14:textId="77777777" w:rsidTr="0085049E">
        <w:tc>
          <w:tcPr>
            <w:tcW w:w="145" w:type="pct"/>
          </w:tcPr>
          <w:p w14:paraId="39D19685"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38884A5A"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5F9936F6" w14:textId="77777777" w:rsidR="00B876D5" w:rsidRPr="00E42FD4" w:rsidRDefault="00B876D5" w:rsidP="00B876D5">
            <w:pPr>
              <w:rPr>
                <w:rFonts w:ascii="宋体" w:hAnsi="宋体"/>
              </w:rPr>
            </w:pPr>
          </w:p>
        </w:tc>
      </w:tr>
      <w:tr w:rsidR="00B876D5" w:rsidRPr="00A02E92" w14:paraId="72321A74" w14:textId="77777777" w:rsidTr="0085049E">
        <w:tc>
          <w:tcPr>
            <w:tcW w:w="145" w:type="pct"/>
          </w:tcPr>
          <w:p w14:paraId="534F65BC"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7FECA05"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77-</w:t>
            </w:r>
            <w:r w:rsidRPr="00E42FD4">
              <w:rPr>
                <w:rFonts w:ascii="华文新魏" w:eastAsia="华文新魏" w:hAnsi="宋体" w:hint="eastAsia"/>
                <w:b/>
                <w:sz w:val="24"/>
              </w:rPr>
              <w:t>湿性年龄相关性黄斑变性</w:t>
            </w:r>
          </w:p>
        </w:tc>
        <w:tc>
          <w:tcPr>
            <w:tcW w:w="3891" w:type="pct"/>
          </w:tcPr>
          <w:p w14:paraId="7498EACB" w14:textId="77777777" w:rsidR="00B876D5" w:rsidRPr="00E42FD4" w:rsidRDefault="00B876D5" w:rsidP="00B876D5">
            <w:pPr>
              <w:rPr>
                <w:rFonts w:ascii="宋体" w:hAnsi="宋体"/>
              </w:rPr>
            </w:pPr>
            <w:r w:rsidRPr="00E42FD4">
              <w:rPr>
                <w:rFonts w:ascii="宋体" w:hAnsi="宋体" w:hint="eastAsia"/>
              </w:rPr>
              <w:t>又称新生血管性年龄相关性黄斑变性或渗出性年龄相关性黄斑变性，指发生脉络膜新生血管（CNV）异常生长进入视网膜，新生血管渗漏，渗出及出血。须经相关专科医生通过荧光素眼底血管造影检查提示黄斑区新生血管形成并确诊。</w:t>
            </w:r>
          </w:p>
          <w:p w14:paraId="29746ACE" w14:textId="77777777" w:rsidR="00B876D5" w:rsidRPr="00E42FD4" w:rsidRDefault="00B876D5" w:rsidP="00B876D5">
            <w:pPr>
              <w:rPr>
                <w:rFonts w:ascii="宋体" w:hAnsi="宋体"/>
              </w:rPr>
            </w:pPr>
            <w:r w:rsidRPr="00E42FD4">
              <w:rPr>
                <w:rFonts w:ascii="宋体" w:hAnsi="宋体" w:hint="eastAsia"/>
              </w:rPr>
              <w:t>申请理赔时须提供近90天内视力改变显示病情恶化的相关检查报告、诊断证明。</w:t>
            </w:r>
          </w:p>
        </w:tc>
      </w:tr>
      <w:tr w:rsidR="00B876D5" w:rsidRPr="00A02E92" w14:paraId="52E81045" w14:textId="77777777" w:rsidTr="0085049E">
        <w:tc>
          <w:tcPr>
            <w:tcW w:w="145" w:type="pct"/>
          </w:tcPr>
          <w:p w14:paraId="072DC822"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2637ABA"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3D67D1CA" w14:textId="77777777" w:rsidR="00B876D5" w:rsidRPr="00E42FD4" w:rsidRDefault="00B876D5" w:rsidP="00B876D5">
            <w:pPr>
              <w:rPr>
                <w:rFonts w:ascii="宋体" w:hAnsi="宋体"/>
              </w:rPr>
            </w:pPr>
          </w:p>
        </w:tc>
      </w:tr>
      <w:tr w:rsidR="00E65C01" w:rsidRPr="00A02E92" w14:paraId="285CA29B" w14:textId="77777777" w:rsidTr="0085049E">
        <w:tc>
          <w:tcPr>
            <w:tcW w:w="145" w:type="pct"/>
          </w:tcPr>
          <w:p w14:paraId="56120D8D" w14:textId="77777777" w:rsidR="00E65C01" w:rsidRPr="00AD6989" w:rsidRDefault="00E65C01" w:rsidP="0083021E">
            <w:pPr>
              <w:autoSpaceDE w:val="0"/>
              <w:autoSpaceDN w:val="0"/>
              <w:adjustRightInd w:val="0"/>
              <w:jc w:val="left"/>
              <w:rPr>
                <w:rFonts w:ascii="宋体" w:cs="宋体"/>
                <w:kern w:val="0"/>
                <w:szCs w:val="21"/>
              </w:rPr>
            </w:pPr>
          </w:p>
        </w:tc>
        <w:tc>
          <w:tcPr>
            <w:tcW w:w="965" w:type="pct"/>
          </w:tcPr>
          <w:p w14:paraId="0D9EB5A3" w14:textId="77777777" w:rsidR="00E65C01" w:rsidRPr="00E42FD4" w:rsidRDefault="00E65C01" w:rsidP="0083021E">
            <w:pPr>
              <w:spacing w:line="320" w:lineRule="exact"/>
              <w:jc w:val="left"/>
              <w:rPr>
                <w:rFonts w:ascii="华文新魏" w:eastAsia="华文新魏" w:hAnsi="宋体"/>
                <w:b/>
                <w:sz w:val="24"/>
              </w:rPr>
            </w:pPr>
            <w:r>
              <w:rPr>
                <w:rFonts w:ascii="华文新魏" w:eastAsia="华文新魏" w:hAnsi="宋体" w:hint="eastAsia"/>
                <w:b/>
                <w:sz w:val="24"/>
              </w:rPr>
              <w:t>78-</w:t>
            </w:r>
            <w:r w:rsidRPr="00E42FD4">
              <w:rPr>
                <w:rFonts w:ascii="华文新魏" w:eastAsia="华文新魏" w:hAnsi="宋体" w:hint="eastAsia"/>
                <w:b/>
                <w:sz w:val="24"/>
              </w:rPr>
              <w:t>严重的席汉氏综合征</w:t>
            </w:r>
          </w:p>
        </w:tc>
        <w:tc>
          <w:tcPr>
            <w:tcW w:w="3891" w:type="pct"/>
          </w:tcPr>
          <w:p w14:paraId="1CAAF8C5" w14:textId="77777777" w:rsidR="00E65C01" w:rsidRPr="00E42FD4" w:rsidRDefault="00E65C01" w:rsidP="0083021E">
            <w:pPr>
              <w:ind w:leftChars="23" w:left="48"/>
              <w:rPr>
                <w:rFonts w:ascii="宋体" w:hAnsi="宋体"/>
              </w:rPr>
            </w:pPr>
            <w:r w:rsidRPr="00E42FD4">
              <w:rPr>
                <w:rFonts w:ascii="宋体" w:hAnsi="宋体" w:hint="eastAsia"/>
              </w:rPr>
              <w:t>指因产后大出血并发休克、全身循环衰竭、弥漫性血管内凝血导致脑垂体缺血坏死和垂体分泌激素不足，造成性腺、甲状腺、肾上腺皮质功能减退。并须满足下列全部条件：</w:t>
            </w:r>
          </w:p>
          <w:p w14:paraId="66166D23" w14:textId="77777777" w:rsidR="00E65C01" w:rsidRPr="00E42FD4" w:rsidRDefault="00E65C01" w:rsidP="0083021E">
            <w:pPr>
              <w:ind w:leftChars="23" w:left="48"/>
              <w:rPr>
                <w:rFonts w:ascii="宋体" w:hAnsi="宋体"/>
              </w:rPr>
            </w:pPr>
            <w:r w:rsidRPr="00E42FD4">
              <w:rPr>
                <w:rFonts w:ascii="宋体" w:hAnsi="宋体" w:hint="eastAsia"/>
              </w:rPr>
              <w:t>（1）产后大出血休克病史；</w:t>
            </w:r>
          </w:p>
          <w:p w14:paraId="0565D42D" w14:textId="77777777" w:rsidR="00E65C01" w:rsidRPr="00E42FD4" w:rsidRDefault="00E65C01" w:rsidP="0083021E">
            <w:pPr>
              <w:ind w:leftChars="23" w:left="48"/>
              <w:rPr>
                <w:rFonts w:ascii="宋体" w:hAnsi="宋体"/>
              </w:rPr>
            </w:pPr>
            <w:r w:rsidRPr="00E42FD4">
              <w:rPr>
                <w:rFonts w:ascii="宋体" w:hAnsi="宋体" w:hint="eastAsia"/>
              </w:rPr>
              <w:t>（2）严重腺垂体功能破坏，破坏程度</w:t>
            </w:r>
            <w:r w:rsidRPr="00E42FD4">
              <w:rPr>
                <w:rFonts w:hint="eastAsia"/>
              </w:rPr>
              <w:t>＞</w:t>
            </w:r>
            <w:r w:rsidRPr="00E42FD4">
              <w:rPr>
                <w:rFonts w:ascii="宋体" w:hAnsi="宋体" w:hint="eastAsia"/>
              </w:rPr>
              <w:t>95%；</w:t>
            </w:r>
          </w:p>
          <w:p w14:paraId="2E896A83" w14:textId="77777777" w:rsidR="00E65C01" w:rsidRPr="00E42FD4" w:rsidRDefault="00E65C01" w:rsidP="0083021E">
            <w:pPr>
              <w:ind w:leftChars="23" w:left="48"/>
              <w:rPr>
                <w:rFonts w:ascii="宋体" w:hAnsi="宋体"/>
              </w:rPr>
            </w:pPr>
            <w:r w:rsidRPr="00E42FD4">
              <w:rPr>
                <w:rFonts w:ascii="宋体" w:hAnsi="宋体" w:hint="eastAsia"/>
              </w:rPr>
              <w:t>（3）影像学检查显示脑垂体严重萎缩或消失；</w:t>
            </w:r>
          </w:p>
          <w:p w14:paraId="68C7E4DA" w14:textId="77777777" w:rsidR="00E65C01" w:rsidRPr="00E42FD4" w:rsidRDefault="00E65C01" w:rsidP="0083021E">
            <w:pPr>
              <w:ind w:leftChars="23" w:left="48"/>
              <w:rPr>
                <w:rFonts w:ascii="宋体" w:hAnsi="宋体"/>
              </w:rPr>
            </w:pPr>
            <w:r w:rsidRPr="00E42FD4">
              <w:rPr>
                <w:rFonts w:ascii="宋体" w:hAnsi="宋体" w:hint="eastAsia"/>
              </w:rPr>
              <w:t>（4）实验室检查显示：</w:t>
            </w:r>
          </w:p>
          <w:p w14:paraId="57A3610D" w14:textId="23087008" w:rsidR="00E65C01" w:rsidRPr="00E42FD4" w:rsidRDefault="00E65C01" w:rsidP="0083021E">
            <w:pPr>
              <w:ind w:firstLineChars="50" w:firstLine="105"/>
              <w:rPr>
                <w:rFonts w:ascii="宋体" w:hAnsi="宋体"/>
              </w:rPr>
            </w:pPr>
            <w:r w:rsidRPr="00E42FD4">
              <w:rPr>
                <w:rFonts w:ascii="宋体" w:hAnsi="宋体" w:hint="eastAsia"/>
              </w:rPr>
              <w:t>①垂体前叶激素全面低下；</w:t>
            </w:r>
          </w:p>
          <w:p w14:paraId="31CF121B" w14:textId="2A415DDD" w:rsidR="00E65C01" w:rsidRPr="00E42FD4" w:rsidRDefault="00E65C01" w:rsidP="00B80202">
            <w:pPr>
              <w:ind w:leftChars="45" w:left="94"/>
              <w:rPr>
                <w:rFonts w:ascii="宋体" w:hAnsi="宋体"/>
              </w:rPr>
            </w:pPr>
            <w:r w:rsidRPr="00E42FD4">
              <w:rPr>
                <w:rFonts w:ascii="宋体" w:hAnsi="宋体" w:hint="eastAsia"/>
              </w:rPr>
              <w:t>②性激素、甲状腺素、肾上腺皮质激素全面低下（包括生长激素、促甲状腺素、促肾上腺皮质激素、卵泡刺激素和黄体生成素）；</w:t>
            </w:r>
          </w:p>
          <w:p w14:paraId="6FF65C3D" w14:textId="77777777" w:rsidR="00E65C01" w:rsidRPr="00E42FD4" w:rsidRDefault="00E65C01" w:rsidP="0083021E">
            <w:pPr>
              <w:ind w:left="525" w:hangingChars="250" w:hanging="525"/>
              <w:rPr>
                <w:rFonts w:ascii="宋体" w:hAnsi="宋体"/>
              </w:rPr>
            </w:pPr>
            <w:r w:rsidRPr="00E42FD4">
              <w:rPr>
                <w:rFonts w:ascii="宋体" w:hAnsi="宋体" w:hint="eastAsia"/>
              </w:rPr>
              <w:t>（5）需要终身激素替代治疗以维持身体功能，持续服用各种替代激素超过一年。</w:t>
            </w:r>
          </w:p>
          <w:p w14:paraId="593D8679" w14:textId="77777777" w:rsidR="00E65C01" w:rsidRPr="00E42FD4" w:rsidRDefault="00E65C01" w:rsidP="0083021E">
            <w:pPr>
              <w:rPr>
                <w:rFonts w:ascii="宋体" w:hAnsi="宋体"/>
              </w:rPr>
            </w:pPr>
            <w:r w:rsidRPr="00E42FD4">
              <w:rPr>
                <w:rFonts w:ascii="宋体" w:hAnsi="宋体" w:hint="eastAsia"/>
                <w:shd w:val="pct15" w:color="auto" w:fill="FFFFFF"/>
              </w:rPr>
              <w:t>垂体功能部分低下及其他原因所致垂体功能低下不在保障范围内。</w:t>
            </w:r>
          </w:p>
        </w:tc>
      </w:tr>
      <w:tr w:rsidR="00B876D5" w:rsidRPr="00A02E92" w14:paraId="776EAB13" w14:textId="77777777" w:rsidTr="0085049E">
        <w:tc>
          <w:tcPr>
            <w:tcW w:w="145" w:type="pct"/>
          </w:tcPr>
          <w:p w14:paraId="158E3A33"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C5B643D"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292123FF" w14:textId="77777777" w:rsidR="00B876D5" w:rsidRPr="00E42FD4" w:rsidRDefault="00B876D5" w:rsidP="00B876D5">
            <w:pPr>
              <w:ind w:leftChars="23" w:left="48"/>
              <w:rPr>
                <w:rFonts w:ascii="宋体" w:hAnsi="宋体"/>
              </w:rPr>
            </w:pPr>
          </w:p>
        </w:tc>
      </w:tr>
      <w:tr w:rsidR="00B876D5" w:rsidRPr="00A02E92" w14:paraId="5DAEDF15" w14:textId="77777777" w:rsidTr="0085049E">
        <w:tc>
          <w:tcPr>
            <w:tcW w:w="145" w:type="pct"/>
          </w:tcPr>
          <w:p w14:paraId="6BA5F601"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8DB792D"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79-</w:t>
            </w:r>
            <w:r w:rsidRPr="00E42FD4">
              <w:rPr>
                <w:rFonts w:ascii="华文新魏" w:eastAsia="华文新魏" w:hAnsi="宋体" w:hint="eastAsia"/>
                <w:b/>
                <w:sz w:val="24"/>
              </w:rPr>
              <w:t>严重肝豆状核变性（Wilson病）</w:t>
            </w:r>
          </w:p>
        </w:tc>
        <w:tc>
          <w:tcPr>
            <w:tcW w:w="3891" w:type="pct"/>
          </w:tcPr>
          <w:p w14:paraId="76C49414" w14:textId="77777777" w:rsidR="00B876D5" w:rsidRPr="00E42FD4" w:rsidRDefault="00B876D5" w:rsidP="00B876D5">
            <w:pPr>
              <w:rPr>
                <w:rFonts w:ascii="宋体" w:hAnsi="宋体"/>
              </w:rPr>
            </w:pPr>
            <w:r w:rsidRPr="00E42FD4">
              <w:rPr>
                <w:rFonts w:ascii="宋体" w:hAnsi="宋体" w:hint="eastAsia"/>
              </w:rPr>
              <w:t>指由于铜代谢障碍所引起的一种疾病，其特点为肝硬化与双侧脑基底神经节变性同时存在，且须经相关专科医生明确诊断，并同时必须具备下列情况：</w:t>
            </w:r>
          </w:p>
          <w:p w14:paraId="6E71B035" w14:textId="77777777" w:rsidR="00B876D5" w:rsidRPr="00E42FD4" w:rsidRDefault="00B876D5" w:rsidP="00687FD6">
            <w:pPr>
              <w:rPr>
                <w:rFonts w:ascii="宋体" w:hAnsi="宋体"/>
              </w:rPr>
            </w:pPr>
            <w:r w:rsidRPr="00E42FD4">
              <w:rPr>
                <w:rFonts w:ascii="宋体" w:hAnsi="宋体" w:hint="eastAsia"/>
              </w:rPr>
              <w:t>（1）临床表现包括：进行性加剧的肢体震颤，肌强直，吞咽及发音困难，精神异常；</w:t>
            </w:r>
          </w:p>
          <w:p w14:paraId="1A81E5A8" w14:textId="77777777" w:rsidR="00B876D5" w:rsidRPr="00E42FD4" w:rsidRDefault="00B876D5" w:rsidP="00B876D5">
            <w:pPr>
              <w:rPr>
                <w:rFonts w:ascii="宋体" w:hAnsi="宋体"/>
              </w:rPr>
            </w:pPr>
            <w:r w:rsidRPr="00E42FD4">
              <w:rPr>
                <w:rFonts w:ascii="宋体" w:hAnsi="宋体" w:hint="eastAsia"/>
              </w:rPr>
              <w:t>（2）角膜色素环（</w:t>
            </w:r>
            <w:r>
              <w:rPr>
                <w:rFonts w:ascii="宋体" w:hAnsi="宋体" w:hint="eastAsia"/>
              </w:rPr>
              <w:t>K-</w:t>
            </w:r>
            <w:r>
              <w:rPr>
                <w:rFonts w:ascii="宋体" w:hAnsi="宋体"/>
              </w:rPr>
              <w:t>F</w:t>
            </w:r>
            <w:r w:rsidRPr="00E42FD4">
              <w:rPr>
                <w:rFonts w:ascii="宋体" w:hAnsi="宋体" w:hint="eastAsia"/>
              </w:rPr>
              <w:t>环）；</w:t>
            </w:r>
          </w:p>
          <w:p w14:paraId="04541003" w14:textId="77777777" w:rsidR="00B876D5" w:rsidRPr="00E42FD4" w:rsidRDefault="00B876D5" w:rsidP="00B876D5">
            <w:pPr>
              <w:rPr>
                <w:rFonts w:ascii="宋体" w:hAnsi="宋体"/>
              </w:rPr>
            </w:pPr>
            <w:r w:rsidRPr="00E42FD4">
              <w:rPr>
                <w:rFonts w:ascii="宋体" w:hAnsi="宋体" w:hint="eastAsia"/>
              </w:rPr>
              <w:t>（3）血清铜和血清铜蓝蛋白降低，尿铜增加；</w:t>
            </w:r>
          </w:p>
          <w:p w14:paraId="27F6FC7D" w14:textId="77777777" w:rsidR="00B876D5" w:rsidRPr="00E42FD4" w:rsidRDefault="00B876D5" w:rsidP="00B876D5">
            <w:pPr>
              <w:rPr>
                <w:rFonts w:ascii="宋体" w:hAnsi="宋体"/>
              </w:rPr>
            </w:pPr>
            <w:r w:rsidRPr="00E42FD4">
              <w:rPr>
                <w:rFonts w:ascii="宋体" w:hAnsi="宋体" w:hint="eastAsia"/>
              </w:rPr>
              <w:t>（4）食管静脉曲张；</w:t>
            </w:r>
          </w:p>
          <w:p w14:paraId="49410021" w14:textId="77777777" w:rsidR="00B876D5" w:rsidRPr="00E42FD4" w:rsidRDefault="00B876D5" w:rsidP="00B876D5">
            <w:pPr>
              <w:rPr>
                <w:rFonts w:ascii="宋体" w:hAnsi="宋体"/>
              </w:rPr>
            </w:pPr>
            <w:r w:rsidRPr="00E42FD4">
              <w:rPr>
                <w:rFonts w:ascii="宋体" w:hAnsi="宋体" w:hint="eastAsia"/>
              </w:rPr>
              <w:t>（5）腹水。</w:t>
            </w:r>
          </w:p>
        </w:tc>
      </w:tr>
      <w:tr w:rsidR="00B876D5" w:rsidRPr="00A02E92" w14:paraId="5C03389B" w14:textId="77777777" w:rsidTr="0085049E">
        <w:tc>
          <w:tcPr>
            <w:tcW w:w="145" w:type="pct"/>
          </w:tcPr>
          <w:p w14:paraId="18B11474"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C6A683A"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792D5AD9" w14:textId="77777777" w:rsidR="00B876D5" w:rsidRPr="00E42FD4" w:rsidRDefault="00B876D5" w:rsidP="00B876D5">
            <w:pPr>
              <w:rPr>
                <w:rFonts w:ascii="宋体" w:hAnsi="宋体"/>
              </w:rPr>
            </w:pPr>
          </w:p>
        </w:tc>
      </w:tr>
      <w:tr w:rsidR="00B876D5" w:rsidRPr="00A02E92" w14:paraId="2E22191F" w14:textId="77777777" w:rsidTr="0085049E">
        <w:tc>
          <w:tcPr>
            <w:tcW w:w="145" w:type="pct"/>
          </w:tcPr>
          <w:p w14:paraId="029F833B"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3C7A17A5"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80-</w:t>
            </w:r>
            <w:r w:rsidRPr="00E42FD4">
              <w:rPr>
                <w:rFonts w:ascii="华文新魏" w:eastAsia="华文新魏" w:hAnsi="宋体" w:hint="eastAsia"/>
                <w:b/>
                <w:sz w:val="24"/>
              </w:rPr>
              <w:t>范可尼综合征</w:t>
            </w:r>
          </w:p>
        </w:tc>
        <w:tc>
          <w:tcPr>
            <w:tcW w:w="3891" w:type="pct"/>
          </w:tcPr>
          <w:p w14:paraId="32E9EB0A" w14:textId="77777777" w:rsidR="00B876D5" w:rsidRPr="00E42FD4" w:rsidRDefault="00B876D5" w:rsidP="00B876D5">
            <w:pPr>
              <w:rPr>
                <w:rFonts w:ascii="宋体" w:hAnsi="宋体"/>
              </w:rPr>
            </w:pPr>
            <w:r w:rsidRPr="00E42FD4">
              <w:rPr>
                <w:rFonts w:ascii="宋体" w:hAnsi="宋体" w:hint="eastAsia"/>
              </w:rPr>
              <w:t>指近端肾小管的功能异常引起的一组症候群。须满足下列至少两个条件：</w:t>
            </w:r>
          </w:p>
          <w:p w14:paraId="52EA9DCC" w14:textId="77777777" w:rsidR="00B876D5" w:rsidRPr="00E42FD4" w:rsidRDefault="00B876D5" w:rsidP="00B876D5">
            <w:pPr>
              <w:rPr>
                <w:rFonts w:ascii="宋体" w:hAnsi="宋体"/>
              </w:rPr>
            </w:pPr>
            <w:r w:rsidRPr="00E42FD4">
              <w:rPr>
                <w:rFonts w:ascii="宋体" w:hAnsi="宋体" w:hint="eastAsia"/>
              </w:rPr>
              <w:t>（1）尿液检查出现肾性糖尿、全氨基酸糖尿或磷酸盐尿；</w:t>
            </w:r>
          </w:p>
          <w:p w14:paraId="0DB479AC" w14:textId="77777777" w:rsidR="00B876D5" w:rsidRPr="00E42FD4" w:rsidRDefault="00B876D5" w:rsidP="00B876D5">
            <w:pPr>
              <w:rPr>
                <w:rFonts w:ascii="宋体" w:hAnsi="宋体"/>
              </w:rPr>
            </w:pPr>
            <w:r w:rsidRPr="00E42FD4">
              <w:rPr>
                <w:rFonts w:ascii="宋体" w:hAnsi="宋体" w:hint="eastAsia"/>
              </w:rPr>
              <w:t>（2）血液检查出现低磷血症、低尿酸血症或近端肾小管酸中毒；</w:t>
            </w:r>
          </w:p>
          <w:p w14:paraId="5FAC77CD" w14:textId="77777777" w:rsidR="00B876D5" w:rsidRPr="00E42FD4" w:rsidRDefault="00B876D5" w:rsidP="00B876D5">
            <w:pPr>
              <w:rPr>
                <w:rFonts w:ascii="宋体" w:hAnsi="宋体"/>
              </w:rPr>
            </w:pPr>
            <w:r w:rsidRPr="00E42FD4">
              <w:rPr>
                <w:rFonts w:ascii="宋体" w:hAnsi="宋体" w:hint="eastAsia"/>
              </w:rPr>
              <w:t>（3）出现骨质疏松、骨骼畸形或尿路结石；</w:t>
            </w:r>
          </w:p>
          <w:p w14:paraId="767CD5C7" w14:textId="77777777" w:rsidR="00B876D5" w:rsidRPr="00E42FD4" w:rsidRDefault="00B876D5" w:rsidP="00B876D5">
            <w:pPr>
              <w:rPr>
                <w:rFonts w:ascii="宋体" w:hAnsi="宋体"/>
              </w:rPr>
            </w:pPr>
            <w:r w:rsidRPr="00E42FD4">
              <w:rPr>
                <w:rFonts w:ascii="宋体" w:hAnsi="宋体" w:hint="eastAsia"/>
              </w:rPr>
              <w:t>（4）通过骨髓片、白细胞、直肠黏膜中的结晶分析或裂隙灯检查角膜有胱氨酸结晶。</w:t>
            </w:r>
          </w:p>
        </w:tc>
      </w:tr>
      <w:tr w:rsidR="00B876D5" w:rsidRPr="00A02E92" w14:paraId="0A826071" w14:textId="77777777" w:rsidTr="0085049E">
        <w:tc>
          <w:tcPr>
            <w:tcW w:w="145" w:type="pct"/>
          </w:tcPr>
          <w:p w14:paraId="6D2A8E67"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4A604F3"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401897BF" w14:textId="77777777" w:rsidR="00B876D5" w:rsidRPr="00E42FD4" w:rsidRDefault="00B876D5" w:rsidP="00B876D5">
            <w:pPr>
              <w:rPr>
                <w:rFonts w:ascii="宋体" w:hAnsi="宋体"/>
              </w:rPr>
            </w:pPr>
          </w:p>
        </w:tc>
      </w:tr>
      <w:tr w:rsidR="000C5F88" w:rsidRPr="00A02E92" w14:paraId="5927C1D4" w14:textId="77777777" w:rsidTr="0085049E">
        <w:tc>
          <w:tcPr>
            <w:tcW w:w="145" w:type="pct"/>
          </w:tcPr>
          <w:p w14:paraId="1CFB2EAD" w14:textId="77777777" w:rsidR="000C5F88" w:rsidRPr="00AD6989" w:rsidRDefault="000C5F88" w:rsidP="0083021E">
            <w:pPr>
              <w:autoSpaceDE w:val="0"/>
              <w:autoSpaceDN w:val="0"/>
              <w:adjustRightInd w:val="0"/>
              <w:jc w:val="left"/>
              <w:rPr>
                <w:rFonts w:ascii="宋体" w:cs="宋体"/>
                <w:kern w:val="0"/>
                <w:szCs w:val="21"/>
              </w:rPr>
            </w:pPr>
          </w:p>
        </w:tc>
        <w:tc>
          <w:tcPr>
            <w:tcW w:w="965" w:type="pct"/>
          </w:tcPr>
          <w:p w14:paraId="6B3A7381" w14:textId="77777777" w:rsidR="000C5F88" w:rsidRPr="00E42FD4" w:rsidRDefault="000C5F88" w:rsidP="0083021E">
            <w:pPr>
              <w:spacing w:line="320" w:lineRule="exact"/>
              <w:jc w:val="left"/>
              <w:rPr>
                <w:rFonts w:ascii="华文新魏" w:eastAsia="华文新魏" w:hAnsi="宋体"/>
                <w:b/>
                <w:sz w:val="24"/>
              </w:rPr>
            </w:pPr>
            <w:r>
              <w:rPr>
                <w:rFonts w:ascii="华文新魏" w:eastAsia="华文新魏" w:hAnsi="宋体" w:hint="eastAsia"/>
                <w:b/>
                <w:sz w:val="24"/>
              </w:rPr>
              <w:t>81-</w:t>
            </w:r>
            <w:r w:rsidRPr="00E42FD4">
              <w:rPr>
                <w:rFonts w:ascii="华文新魏" w:eastAsia="华文新魏" w:hAnsi="宋体" w:hint="eastAsia"/>
                <w:b/>
                <w:sz w:val="24"/>
              </w:rPr>
              <w:t>严重原发性轻链型淀粉样变（</w:t>
            </w:r>
            <w:r w:rsidRPr="00E42FD4">
              <w:rPr>
                <w:rFonts w:ascii="华文新魏" w:eastAsia="华文新魏" w:hAnsi="宋体"/>
                <w:b/>
                <w:sz w:val="24"/>
              </w:rPr>
              <w:t>AL</w:t>
            </w:r>
            <w:r w:rsidRPr="00E42FD4">
              <w:rPr>
                <w:rFonts w:ascii="华文新魏" w:eastAsia="华文新魏" w:hAnsi="宋体" w:hint="eastAsia"/>
                <w:b/>
                <w:sz w:val="24"/>
              </w:rPr>
              <w:t>型）</w:t>
            </w:r>
          </w:p>
        </w:tc>
        <w:tc>
          <w:tcPr>
            <w:tcW w:w="3891" w:type="pct"/>
          </w:tcPr>
          <w:p w14:paraId="3C6E1D74" w14:textId="77777777" w:rsidR="000C5F88" w:rsidRPr="00E42FD4" w:rsidRDefault="000C5F88" w:rsidP="0083021E">
            <w:pPr>
              <w:pStyle w:val="a9"/>
            </w:pPr>
            <w:r w:rsidRPr="00E42FD4">
              <w:rPr>
                <w:rFonts w:hint="eastAsia"/>
              </w:rPr>
              <w:t>是一种多系统受累的单克隆浆细胞病。须满足下列全部条件：</w:t>
            </w:r>
          </w:p>
          <w:p w14:paraId="676CB77E" w14:textId="77777777" w:rsidR="000C5F88" w:rsidRPr="00E42FD4" w:rsidRDefault="000C5F88" w:rsidP="0083021E">
            <w:pPr>
              <w:pStyle w:val="a9"/>
            </w:pPr>
            <w:r w:rsidRPr="00E42FD4">
              <w:rPr>
                <w:rFonts w:hint="eastAsia"/>
              </w:rPr>
              <w:t>（</w:t>
            </w:r>
            <w:r w:rsidRPr="00E42FD4">
              <w:rPr>
                <w:rFonts w:hint="eastAsia"/>
              </w:rPr>
              <w:t>1</w:t>
            </w:r>
            <w:r w:rsidRPr="00E42FD4">
              <w:rPr>
                <w:rFonts w:hint="eastAsia"/>
              </w:rPr>
              <w:t>）须经肾脏或血液科相关专科医生确诊；</w:t>
            </w:r>
          </w:p>
          <w:p w14:paraId="50C83A22" w14:textId="77777777" w:rsidR="000C5F88" w:rsidRPr="00E42FD4" w:rsidRDefault="000C5F88" w:rsidP="00EF439C">
            <w:pPr>
              <w:pStyle w:val="a9"/>
            </w:pPr>
            <w:r w:rsidRPr="00E42FD4">
              <w:rPr>
                <w:rFonts w:hint="eastAsia"/>
              </w:rPr>
              <w:t>（</w:t>
            </w:r>
            <w:r w:rsidRPr="00E42FD4">
              <w:rPr>
                <w:rFonts w:hint="eastAsia"/>
              </w:rPr>
              <w:t>2</w:t>
            </w:r>
            <w:r w:rsidRPr="00E42FD4">
              <w:rPr>
                <w:rFonts w:hint="eastAsia"/>
              </w:rPr>
              <w:t>）组织活检可见无定形粉染物质沉积，且刚果红染色阳性（偏振光下呈苹果绿色双折光）；</w:t>
            </w:r>
          </w:p>
          <w:p w14:paraId="2C6B10A1" w14:textId="77777777" w:rsidR="000C5F88" w:rsidRPr="00E42FD4" w:rsidRDefault="000C5F88" w:rsidP="00EF439C">
            <w:pPr>
              <w:pStyle w:val="a9"/>
            </w:pPr>
            <w:r w:rsidRPr="00E42FD4">
              <w:rPr>
                <w:rFonts w:hint="eastAsia"/>
              </w:rPr>
              <w:lastRenderedPageBreak/>
              <w:t>（</w:t>
            </w:r>
            <w:r w:rsidRPr="00E42FD4">
              <w:rPr>
                <w:rFonts w:hint="eastAsia"/>
              </w:rPr>
              <w:t>3</w:t>
            </w:r>
            <w:r w:rsidRPr="00E42FD4">
              <w:rPr>
                <w:rFonts w:hint="eastAsia"/>
              </w:rPr>
              <w:t>）沉积物经免疫组化、免疫荧光、免疫电镜或质谱蛋白质组学证实为免疫球蛋白轻链沉积；</w:t>
            </w:r>
          </w:p>
          <w:p w14:paraId="2269C802" w14:textId="77777777" w:rsidR="000C5F88" w:rsidRPr="00E42FD4" w:rsidRDefault="000C5F88" w:rsidP="0083021E">
            <w:pPr>
              <w:pStyle w:val="a9"/>
            </w:pPr>
            <w:r w:rsidRPr="00E42FD4">
              <w:rPr>
                <w:rFonts w:hint="eastAsia"/>
              </w:rPr>
              <w:t>（</w:t>
            </w:r>
            <w:r w:rsidRPr="00E42FD4">
              <w:rPr>
                <w:rFonts w:hint="eastAsia"/>
              </w:rPr>
              <w:t>4</w:t>
            </w:r>
            <w:r w:rsidRPr="00E42FD4">
              <w:rPr>
                <w:rFonts w:hint="eastAsia"/>
              </w:rPr>
              <w:t>）具有受累器官的典型临床表现和体征，至少出现下列两项异常：</w:t>
            </w:r>
          </w:p>
          <w:p w14:paraId="4F2AAE32" w14:textId="63F9C856" w:rsidR="000C5F88" w:rsidRPr="00E42FD4" w:rsidRDefault="000C5F88" w:rsidP="0083021E">
            <w:pPr>
              <w:pStyle w:val="a9"/>
              <w:ind w:leftChars="100" w:left="525" w:hangingChars="150" w:hanging="315"/>
            </w:pPr>
            <w:r w:rsidRPr="00E42FD4">
              <w:rPr>
                <w:rFonts w:hint="eastAsia"/>
              </w:rPr>
              <w:t>①肾脏：出现大量蛋白尿或表现为肾病综合征，</w:t>
            </w:r>
            <w:r w:rsidRPr="00E42FD4">
              <w:rPr>
                <w:rFonts w:hint="eastAsia"/>
              </w:rPr>
              <w:t>24</w:t>
            </w:r>
            <w:r w:rsidRPr="00E42FD4">
              <w:rPr>
                <w:rFonts w:hint="eastAsia"/>
              </w:rPr>
              <w:t>小时尿蛋白定量＞</w:t>
            </w:r>
            <w:r w:rsidRPr="00E42FD4">
              <w:rPr>
                <w:rFonts w:hint="eastAsia"/>
              </w:rPr>
              <w:t>0.5g</w:t>
            </w:r>
            <w:r w:rsidRPr="00E42FD4">
              <w:rPr>
                <w:rFonts w:hint="eastAsia"/>
              </w:rPr>
              <w:t>，以白蛋白为主；</w:t>
            </w:r>
          </w:p>
          <w:p w14:paraId="33699A38" w14:textId="2C2FF3D4" w:rsidR="000C5F88" w:rsidRPr="00E42FD4" w:rsidRDefault="000C5F88" w:rsidP="0083021E">
            <w:pPr>
              <w:pStyle w:val="a9"/>
              <w:ind w:leftChars="100" w:left="525" w:hangingChars="150" w:hanging="315"/>
            </w:pPr>
            <w:r w:rsidRPr="00E42FD4">
              <w:rPr>
                <w:rFonts w:hint="eastAsia"/>
              </w:rPr>
              <w:t>②心脏：心脏超声平均心室壁厚度＞</w:t>
            </w:r>
            <w:r w:rsidRPr="00E42FD4">
              <w:rPr>
                <w:rFonts w:hint="eastAsia"/>
              </w:rPr>
              <w:t>12mm</w:t>
            </w:r>
            <w:r w:rsidRPr="00E42FD4">
              <w:rPr>
                <w:rFonts w:hint="eastAsia"/>
              </w:rPr>
              <w:t>，排除其他心脏疾病，或在无肾功能不全及心房颤动时</w:t>
            </w:r>
            <w:r w:rsidRPr="00E42FD4">
              <w:rPr>
                <w:rFonts w:hint="eastAsia"/>
              </w:rPr>
              <w:t>N</w:t>
            </w:r>
            <w:r w:rsidRPr="00E42FD4">
              <w:rPr>
                <w:rFonts w:hint="eastAsia"/>
              </w:rPr>
              <w:t>末端前体脑钠肽（</w:t>
            </w:r>
            <w:r w:rsidRPr="00E42FD4">
              <w:rPr>
                <w:rFonts w:hint="eastAsia"/>
              </w:rPr>
              <w:t>NT-proBNP</w:t>
            </w:r>
            <w:r>
              <w:rPr>
                <w:rFonts w:hint="eastAsia"/>
                <w:lang w:eastAsia="zh-CN"/>
              </w:rPr>
              <w:t>）</w:t>
            </w:r>
            <w:r w:rsidRPr="00E42FD4">
              <w:rPr>
                <w:rFonts w:hint="eastAsia"/>
              </w:rPr>
              <w:t>＞</w:t>
            </w:r>
            <w:r w:rsidRPr="00E42FD4">
              <w:rPr>
                <w:rFonts w:hint="eastAsia"/>
              </w:rPr>
              <w:t>332ng/L</w:t>
            </w:r>
            <w:r w:rsidRPr="00E42FD4">
              <w:rPr>
                <w:rFonts w:hint="eastAsia"/>
              </w:rPr>
              <w:t>；</w:t>
            </w:r>
          </w:p>
          <w:p w14:paraId="754E18F4" w14:textId="25D9FB0A" w:rsidR="000C5F88" w:rsidRPr="00E42FD4" w:rsidRDefault="000C5F88" w:rsidP="0083021E">
            <w:pPr>
              <w:pStyle w:val="a9"/>
              <w:ind w:leftChars="100" w:left="525" w:hangingChars="150" w:hanging="315"/>
            </w:pPr>
            <w:r w:rsidRPr="00E42FD4">
              <w:rPr>
                <w:rFonts w:hint="eastAsia"/>
              </w:rPr>
              <w:t>③肝脏：肝上下径（肝叩诊时锁骨中线上量得的肝上界到肝下界的距离）＞</w:t>
            </w:r>
            <w:r w:rsidRPr="00E42FD4">
              <w:rPr>
                <w:rFonts w:hint="eastAsia"/>
              </w:rPr>
              <w:t>15cm</w:t>
            </w:r>
            <w:r w:rsidRPr="00E42FD4">
              <w:rPr>
                <w:rFonts w:hint="eastAsia"/>
              </w:rPr>
              <w:t>，或碱性磷酸酶超过正常上限的</w:t>
            </w:r>
            <w:r w:rsidRPr="00E42FD4">
              <w:rPr>
                <w:rFonts w:hint="eastAsia"/>
              </w:rPr>
              <w:t>1.5</w:t>
            </w:r>
            <w:r w:rsidRPr="00E42FD4">
              <w:rPr>
                <w:rFonts w:hint="eastAsia"/>
              </w:rPr>
              <w:t>倍；</w:t>
            </w:r>
          </w:p>
          <w:p w14:paraId="502034D6" w14:textId="2D43ED1D" w:rsidR="000C5F88" w:rsidRPr="00E42FD4" w:rsidRDefault="000C5F88" w:rsidP="0083021E">
            <w:pPr>
              <w:pStyle w:val="a9"/>
              <w:ind w:firstLineChars="100" w:firstLine="210"/>
            </w:pPr>
            <w:r w:rsidRPr="00E42FD4">
              <w:rPr>
                <w:rFonts w:hint="eastAsia"/>
              </w:rPr>
              <w:t>④外周神经：临床出现对称性的双下肢感觉运动神经病变；</w:t>
            </w:r>
          </w:p>
          <w:p w14:paraId="7E97DAAB" w14:textId="22B8569B" w:rsidR="000C5F88" w:rsidRPr="00E42FD4" w:rsidRDefault="000C5F88" w:rsidP="0083021E">
            <w:pPr>
              <w:pStyle w:val="a9"/>
              <w:ind w:firstLineChars="100" w:firstLine="210"/>
            </w:pPr>
            <w:r w:rsidRPr="00E42FD4">
              <w:rPr>
                <w:rFonts w:hint="eastAsia"/>
              </w:rPr>
              <w:t>⑤肺：影像学提示肺间质病变。</w:t>
            </w:r>
          </w:p>
          <w:p w14:paraId="22ACC5AA" w14:textId="77777777" w:rsidR="000C5F88" w:rsidRPr="00E42FD4" w:rsidRDefault="000C5F88" w:rsidP="0083021E">
            <w:pPr>
              <w:rPr>
                <w:rFonts w:ascii="宋体" w:hAnsi="宋体"/>
              </w:rPr>
            </w:pPr>
            <w:r w:rsidRPr="00E42FD4">
              <w:rPr>
                <w:rFonts w:hint="eastAsia"/>
                <w:shd w:val="pct15" w:color="auto" w:fill="FFFFFF"/>
              </w:rPr>
              <w:t>非</w:t>
            </w:r>
            <w:r w:rsidRPr="00E42FD4">
              <w:rPr>
                <w:rFonts w:hint="eastAsia"/>
                <w:shd w:val="pct15" w:color="auto" w:fill="FFFFFF"/>
              </w:rPr>
              <w:t>AL</w:t>
            </w:r>
            <w:r w:rsidRPr="00E42FD4">
              <w:rPr>
                <w:rFonts w:hint="eastAsia"/>
                <w:shd w:val="pct15" w:color="auto" w:fill="FFFFFF"/>
              </w:rPr>
              <w:t>型的淀粉样变性不在保障范围内。</w:t>
            </w:r>
          </w:p>
        </w:tc>
      </w:tr>
      <w:tr w:rsidR="000C5F88" w:rsidRPr="00A02E92" w14:paraId="2AF92365" w14:textId="77777777" w:rsidTr="0085049E">
        <w:tc>
          <w:tcPr>
            <w:tcW w:w="145" w:type="pct"/>
          </w:tcPr>
          <w:p w14:paraId="6543CF42" w14:textId="77777777" w:rsidR="000C5F88" w:rsidRPr="00AD6989" w:rsidRDefault="000C5F88" w:rsidP="0083021E">
            <w:pPr>
              <w:autoSpaceDE w:val="0"/>
              <w:autoSpaceDN w:val="0"/>
              <w:adjustRightInd w:val="0"/>
              <w:jc w:val="left"/>
              <w:rPr>
                <w:rFonts w:ascii="宋体" w:cs="宋体"/>
                <w:kern w:val="0"/>
                <w:szCs w:val="21"/>
              </w:rPr>
            </w:pPr>
          </w:p>
        </w:tc>
        <w:tc>
          <w:tcPr>
            <w:tcW w:w="965" w:type="pct"/>
          </w:tcPr>
          <w:p w14:paraId="757310BB" w14:textId="77777777" w:rsidR="000C5F88" w:rsidRDefault="000C5F88" w:rsidP="0083021E">
            <w:pPr>
              <w:spacing w:line="320" w:lineRule="exact"/>
              <w:jc w:val="left"/>
              <w:rPr>
                <w:rFonts w:ascii="华文新魏" w:eastAsia="华文新魏" w:hAnsi="宋体"/>
                <w:b/>
                <w:sz w:val="24"/>
              </w:rPr>
            </w:pPr>
          </w:p>
        </w:tc>
        <w:tc>
          <w:tcPr>
            <w:tcW w:w="3891" w:type="pct"/>
          </w:tcPr>
          <w:p w14:paraId="5A55DC81" w14:textId="77777777" w:rsidR="000C5F88" w:rsidRPr="00E42FD4" w:rsidRDefault="000C5F88" w:rsidP="0083021E">
            <w:pPr>
              <w:pStyle w:val="a9"/>
            </w:pPr>
          </w:p>
        </w:tc>
      </w:tr>
      <w:tr w:rsidR="000C5F88" w:rsidRPr="00A02E92" w14:paraId="70B750B6" w14:textId="77777777" w:rsidTr="0085049E">
        <w:tc>
          <w:tcPr>
            <w:tcW w:w="145" w:type="pct"/>
          </w:tcPr>
          <w:p w14:paraId="32CFAE10" w14:textId="77777777" w:rsidR="000C5F88" w:rsidRPr="00AD6989" w:rsidRDefault="000C5F88" w:rsidP="0083021E">
            <w:pPr>
              <w:autoSpaceDE w:val="0"/>
              <w:autoSpaceDN w:val="0"/>
              <w:adjustRightInd w:val="0"/>
              <w:jc w:val="left"/>
              <w:rPr>
                <w:rFonts w:ascii="宋体" w:cs="宋体"/>
                <w:kern w:val="0"/>
                <w:szCs w:val="21"/>
              </w:rPr>
            </w:pPr>
          </w:p>
        </w:tc>
        <w:tc>
          <w:tcPr>
            <w:tcW w:w="965" w:type="pct"/>
          </w:tcPr>
          <w:p w14:paraId="64556384" w14:textId="77777777" w:rsidR="000C5F88" w:rsidRDefault="000C5F88" w:rsidP="0083021E">
            <w:pPr>
              <w:spacing w:line="320" w:lineRule="exact"/>
              <w:jc w:val="left"/>
              <w:rPr>
                <w:rFonts w:ascii="华文新魏" w:eastAsia="华文新魏" w:hAnsi="宋体"/>
                <w:b/>
                <w:sz w:val="24"/>
              </w:rPr>
            </w:pPr>
            <w:r>
              <w:rPr>
                <w:rFonts w:ascii="华文新魏" w:eastAsia="华文新魏" w:hAnsi="宋体" w:hint="eastAsia"/>
                <w:b/>
                <w:sz w:val="24"/>
              </w:rPr>
              <w:t>82-</w:t>
            </w:r>
            <w:r w:rsidRPr="00E42FD4">
              <w:rPr>
                <w:rFonts w:ascii="华文新魏" w:eastAsia="华文新魏" w:hAnsi="宋体" w:hint="eastAsia"/>
                <w:b/>
                <w:sz w:val="24"/>
              </w:rPr>
              <w:t>肺淋巴管肌瘤病</w:t>
            </w:r>
          </w:p>
        </w:tc>
        <w:tc>
          <w:tcPr>
            <w:tcW w:w="3891" w:type="pct"/>
          </w:tcPr>
          <w:p w14:paraId="3AD7B8A3" w14:textId="3FAAAD0B" w:rsidR="000C5F88" w:rsidRPr="00E42FD4" w:rsidRDefault="000C5F88" w:rsidP="00B03005">
            <w:pPr>
              <w:rPr>
                <w:rFonts w:ascii="宋体" w:hAnsi="宋体"/>
              </w:rPr>
            </w:pPr>
            <w:r w:rsidRPr="00E42FD4">
              <w:rPr>
                <w:rFonts w:ascii="宋体" w:hAnsi="宋体" w:hint="eastAsia"/>
              </w:rPr>
              <w:t>是一种弥漫性肺部疾病，主要病理改变为肺间质、支气管、血管和淋巴管内出现未成熟的平滑肌异常增生，并须同时满足下列全部条件：</w:t>
            </w:r>
          </w:p>
          <w:p w14:paraId="00D31E75" w14:textId="77777777" w:rsidR="000C5F88" w:rsidRPr="00E42FD4" w:rsidRDefault="000C5F88" w:rsidP="00B03005">
            <w:pPr>
              <w:rPr>
                <w:rFonts w:ascii="宋体" w:hAnsi="宋体"/>
              </w:rPr>
            </w:pPr>
            <w:r w:rsidRPr="00E42FD4">
              <w:rPr>
                <w:rFonts w:ascii="宋体" w:hAnsi="宋体" w:hint="eastAsia"/>
              </w:rPr>
              <w:t>（1）经组织病理学诊断；</w:t>
            </w:r>
          </w:p>
          <w:p w14:paraId="3E442ECB" w14:textId="77777777" w:rsidR="000C5F88" w:rsidRPr="00E42FD4" w:rsidRDefault="000C5F88" w:rsidP="00B03005">
            <w:pPr>
              <w:rPr>
                <w:rFonts w:ascii="宋体" w:hAnsi="宋体"/>
              </w:rPr>
            </w:pPr>
            <w:r w:rsidRPr="00E42FD4">
              <w:rPr>
                <w:rFonts w:ascii="宋体" w:hAnsi="宋体" w:hint="eastAsia"/>
              </w:rPr>
              <w:t>（2）CT显示双肺弥漫性囊性改变；</w:t>
            </w:r>
          </w:p>
          <w:p w14:paraId="58C3F5BE" w14:textId="77777777" w:rsidR="000C5F88" w:rsidRPr="00E42FD4" w:rsidRDefault="000C5F88" w:rsidP="00B03005">
            <w:pPr>
              <w:pStyle w:val="a9"/>
              <w:jc w:val="both"/>
            </w:pPr>
            <w:r w:rsidRPr="00E42FD4">
              <w:rPr>
                <w:rFonts w:ascii="宋体" w:hAnsi="宋体" w:hint="eastAsia"/>
              </w:rPr>
              <w:t>（3）血气提示低氧血症。</w:t>
            </w:r>
          </w:p>
        </w:tc>
      </w:tr>
      <w:tr w:rsidR="00B876D5" w:rsidRPr="00A02E92" w14:paraId="5BF151E0" w14:textId="77777777" w:rsidTr="0085049E">
        <w:tc>
          <w:tcPr>
            <w:tcW w:w="145" w:type="pct"/>
          </w:tcPr>
          <w:p w14:paraId="354A89D9"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7972B3E"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4D62A218" w14:textId="77777777" w:rsidR="00B876D5" w:rsidRPr="00E42FD4" w:rsidRDefault="00B876D5" w:rsidP="00B876D5">
            <w:pPr>
              <w:rPr>
                <w:rFonts w:ascii="宋体" w:hAnsi="宋体"/>
              </w:rPr>
            </w:pPr>
          </w:p>
        </w:tc>
      </w:tr>
      <w:tr w:rsidR="00B876D5" w:rsidRPr="00A02E92" w14:paraId="5E1D13A4" w14:textId="77777777" w:rsidTr="0085049E">
        <w:tc>
          <w:tcPr>
            <w:tcW w:w="145" w:type="pct"/>
          </w:tcPr>
          <w:p w14:paraId="53DEF270"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B079A64"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83-</w:t>
            </w:r>
            <w:r w:rsidRPr="00E42FD4">
              <w:rPr>
                <w:rFonts w:ascii="华文新魏" w:eastAsia="华文新魏" w:hAnsi="宋体" w:hint="eastAsia"/>
                <w:b/>
                <w:sz w:val="24"/>
              </w:rPr>
              <w:t>肺泡蛋白质沉积症</w:t>
            </w:r>
          </w:p>
        </w:tc>
        <w:tc>
          <w:tcPr>
            <w:tcW w:w="3891" w:type="pct"/>
          </w:tcPr>
          <w:p w14:paraId="5DBAB0CA" w14:textId="77777777" w:rsidR="00B876D5" w:rsidRPr="00E42FD4" w:rsidRDefault="00B876D5" w:rsidP="00B876D5">
            <w:pPr>
              <w:rPr>
                <w:rFonts w:ascii="宋体" w:hAnsi="宋体"/>
              </w:rPr>
            </w:pPr>
            <w:r w:rsidRPr="00E42FD4">
              <w:rPr>
                <w:rFonts w:ascii="宋体" w:hAnsi="宋体" w:hint="eastAsia"/>
              </w:rPr>
              <w:t>指肺泡和细支气管腔内充满不可溶性富磷脂蛋白的疾病，胸部X线呈双肺弥漫性肺部磨玻璃影，病理学检查肺泡内充满有过碘酸雪夫（PAS）染色阳性的蛋白样物质，并且接受了肺灌洗治疗。</w:t>
            </w:r>
          </w:p>
        </w:tc>
      </w:tr>
      <w:tr w:rsidR="00B876D5" w:rsidRPr="00A02E92" w14:paraId="09DF4E02" w14:textId="77777777" w:rsidTr="0085049E">
        <w:tc>
          <w:tcPr>
            <w:tcW w:w="145" w:type="pct"/>
          </w:tcPr>
          <w:p w14:paraId="1C8767C0"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1A3FD2E"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5B348BAD" w14:textId="77777777" w:rsidR="00B876D5" w:rsidRPr="00E42FD4" w:rsidRDefault="00B876D5" w:rsidP="00B876D5">
            <w:pPr>
              <w:rPr>
                <w:rFonts w:ascii="宋体" w:hAnsi="宋体"/>
              </w:rPr>
            </w:pPr>
          </w:p>
        </w:tc>
      </w:tr>
      <w:tr w:rsidR="00B876D5" w:rsidRPr="00A02E92" w14:paraId="0F002591" w14:textId="77777777" w:rsidTr="0085049E">
        <w:tc>
          <w:tcPr>
            <w:tcW w:w="145" w:type="pct"/>
          </w:tcPr>
          <w:p w14:paraId="56C05441"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B6D1DED"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84-</w:t>
            </w:r>
            <w:r w:rsidRPr="00E42FD4">
              <w:rPr>
                <w:rFonts w:ascii="华文新魏" w:eastAsia="华文新魏" w:hAnsi="宋体" w:hint="eastAsia"/>
                <w:b/>
                <w:sz w:val="24"/>
              </w:rPr>
              <w:t>严重哮喘</w:t>
            </w:r>
          </w:p>
        </w:tc>
        <w:tc>
          <w:tcPr>
            <w:tcW w:w="3891" w:type="pct"/>
          </w:tcPr>
          <w:p w14:paraId="1421DE8C" w14:textId="77777777" w:rsidR="00B876D5" w:rsidRPr="00E42FD4" w:rsidRDefault="00B876D5" w:rsidP="00B876D5">
            <w:pPr>
              <w:rPr>
                <w:rFonts w:ascii="宋体" w:hAnsi="宋体"/>
              </w:rPr>
            </w:pPr>
            <w:r w:rsidRPr="00E42FD4">
              <w:rPr>
                <w:rFonts w:ascii="宋体" w:hAnsi="宋体" w:hint="eastAsia"/>
              </w:rPr>
              <w:t>指经相关专科医生明确诊断为严重哮喘，并且满足下列标准中的三项或三项以上：</w:t>
            </w:r>
          </w:p>
          <w:p w14:paraId="72636557" w14:textId="77777777" w:rsidR="00B876D5" w:rsidRPr="00E42FD4" w:rsidRDefault="00B876D5" w:rsidP="00B876D5">
            <w:pPr>
              <w:rPr>
                <w:rFonts w:ascii="宋体" w:hAnsi="宋体"/>
              </w:rPr>
            </w:pPr>
            <w:r w:rsidRPr="00E42FD4">
              <w:rPr>
                <w:rFonts w:ascii="宋体" w:hAnsi="宋体" w:hint="eastAsia"/>
              </w:rPr>
              <w:t>（1）过去两年中有哮喘持续状态病史；</w:t>
            </w:r>
          </w:p>
          <w:p w14:paraId="6A33BB8E" w14:textId="77777777" w:rsidR="00B876D5" w:rsidRPr="00E42FD4" w:rsidRDefault="00B876D5" w:rsidP="00B03005">
            <w:pPr>
              <w:rPr>
                <w:rFonts w:ascii="宋体" w:hAnsi="宋体"/>
              </w:rPr>
            </w:pPr>
            <w:r w:rsidRPr="00E42FD4">
              <w:rPr>
                <w:rFonts w:ascii="宋体" w:hAnsi="宋体" w:hint="eastAsia"/>
              </w:rPr>
              <w:t>（2）身体活动耐受能力显著下降，轻微体力活动即有呼吸困难，且持续180天以上；</w:t>
            </w:r>
          </w:p>
          <w:p w14:paraId="5DAF27A7" w14:textId="77777777" w:rsidR="00B876D5" w:rsidRPr="00E42FD4" w:rsidRDefault="00B876D5" w:rsidP="00B876D5">
            <w:pPr>
              <w:rPr>
                <w:rFonts w:ascii="宋体" w:hAnsi="宋体"/>
              </w:rPr>
            </w:pPr>
            <w:r w:rsidRPr="00E42FD4">
              <w:rPr>
                <w:rFonts w:ascii="宋体" w:hAnsi="宋体" w:hint="eastAsia"/>
              </w:rPr>
              <w:t>（3）慢性肺部过度膨涨充气导致的由影像学检查证实的胸廓畸形；</w:t>
            </w:r>
          </w:p>
          <w:p w14:paraId="23910F2E" w14:textId="77777777" w:rsidR="00B876D5" w:rsidRPr="00E42FD4" w:rsidRDefault="00B876D5" w:rsidP="00B876D5">
            <w:pPr>
              <w:rPr>
                <w:rFonts w:ascii="宋体" w:hAnsi="宋体"/>
              </w:rPr>
            </w:pPr>
            <w:r w:rsidRPr="00E42FD4">
              <w:rPr>
                <w:rFonts w:ascii="宋体" w:hAnsi="宋体" w:hint="eastAsia"/>
              </w:rPr>
              <w:t>（4）每日口服皮质类固醇激素，至少持续180天以上。</w:t>
            </w:r>
          </w:p>
        </w:tc>
      </w:tr>
      <w:tr w:rsidR="00B876D5" w:rsidRPr="00A02E92" w14:paraId="7F05E2C5" w14:textId="77777777" w:rsidTr="0085049E">
        <w:tc>
          <w:tcPr>
            <w:tcW w:w="145" w:type="pct"/>
          </w:tcPr>
          <w:p w14:paraId="13ADD497"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EC15F14"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2B693AEA" w14:textId="77777777" w:rsidR="00B876D5" w:rsidRPr="00E42FD4" w:rsidRDefault="00B876D5" w:rsidP="00B876D5">
            <w:pPr>
              <w:rPr>
                <w:rFonts w:ascii="宋体" w:hAnsi="宋体"/>
              </w:rPr>
            </w:pPr>
          </w:p>
        </w:tc>
      </w:tr>
      <w:tr w:rsidR="00B876D5" w:rsidRPr="00A02E92" w14:paraId="532F565B" w14:textId="77777777" w:rsidTr="0085049E">
        <w:tc>
          <w:tcPr>
            <w:tcW w:w="145" w:type="pct"/>
          </w:tcPr>
          <w:p w14:paraId="1FD98F83"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78635673"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85-</w:t>
            </w:r>
            <w:r w:rsidRPr="00E42FD4">
              <w:rPr>
                <w:rFonts w:ascii="华文新魏" w:eastAsia="华文新魏" w:hAnsi="宋体" w:hint="eastAsia"/>
                <w:b/>
                <w:sz w:val="24"/>
              </w:rPr>
              <w:t>严重肺结节病</w:t>
            </w:r>
          </w:p>
        </w:tc>
        <w:tc>
          <w:tcPr>
            <w:tcW w:w="3891" w:type="pct"/>
          </w:tcPr>
          <w:p w14:paraId="15F86D05" w14:textId="77777777" w:rsidR="00B876D5" w:rsidRPr="00E42FD4" w:rsidRDefault="00B876D5" w:rsidP="00B876D5">
            <w:pPr>
              <w:rPr>
                <w:rFonts w:ascii="宋体" w:hAnsi="宋体"/>
              </w:rPr>
            </w:pPr>
            <w:r w:rsidRPr="00E42FD4">
              <w:rPr>
                <w:rFonts w:ascii="宋体" w:hAnsi="宋体" w:hint="eastAsia"/>
              </w:rPr>
              <w:t>结节病是一种原因未明的慢性肉芽肿病，可侵犯全身多个器官，以肺和淋巴结受累最为常见。严重肺结节病表现为肺的广泛纤维化导致慢性呼吸功能衰竭。必须满足下列所有条件：</w:t>
            </w:r>
          </w:p>
          <w:p w14:paraId="767B1A60" w14:textId="77777777" w:rsidR="00B876D5" w:rsidRPr="00E42FD4" w:rsidRDefault="00B876D5" w:rsidP="00B876D5">
            <w:pPr>
              <w:rPr>
                <w:rFonts w:ascii="宋体" w:hAnsi="宋体"/>
              </w:rPr>
            </w:pPr>
            <w:r w:rsidRPr="00E42FD4">
              <w:rPr>
                <w:rFonts w:ascii="宋体" w:hAnsi="宋体" w:hint="eastAsia"/>
              </w:rPr>
              <w:t>（1）肺结节病的X线分期为IV期，即广泛肺纤维化；</w:t>
            </w:r>
          </w:p>
          <w:p w14:paraId="6BAFD29A" w14:textId="77777777" w:rsidR="00B876D5" w:rsidRPr="00E42FD4" w:rsidRDefault="00B876D5" w:rsidP="00B876D5">
            <w:pPr>
              <w:rPr>
                <w:rFonts w:ascii="宋体" w:hAnsi="宋体"/>
              </w:rPr>
            </w:pPr>
            <w:r w:rsidRPr="00E42FD4">
              <w:rPr>
                <w:rFonts w:ascii="宋体" w:hAnsi="宋体" w:hint="eastAsia"/>
              </w:rPr>
              <w:t>（2）永久不可逆性的慢性呼吸功能衰竭，疾病确诊后180天，在静息状态，呼吸空气条件下，动脉血氧分压（PaO</w:t>
            </w:r>
            <w:r w:rsidRPr="00030A95">
              <w:rPr>
                <w:rFonts w:ascii="宋体" w:hAnsi="宋体" w:hint="eastAsia"/>
                <w:vertAlign w:val="subscript"/>
              </w:rPr>
              <w:t>2</w:t>
            </w:r>
            <w:r>
              <w:rPr>
                <w:rFonts w:ascii="宋体" w:hAnsi="宋体"/>
              </w:rPr>
              <w:t>）</w:t>
            </w:r>
            <w:r>
              <w:rPr>
                <w:rFonts w:ascii="宋体" w:hAnsi="宋体" w:hint="eastAsia"/>
              </w:rPr>
              <w:t>＜55</w:t>
            </w:r>
            <w:r w:rsidRPr="00E42FD4">
              <w:rPr>
                <w:rFonts w:ascii="宋体" w:hAnsi="宋体" w:hint="eastAsia"/>
              </w:rPr>
              <w:t>mmHg。</w:t>
            </w:r>
          </w:p>
        </w:tc>
      </w:tr>
      <w:tr w:rsidR="00B876D5" w:rsidRPr="00A02E92" w14:paraId="5296478C" w14:textId="77777777" w:rsidTr="0085049E">
        <w:tc>
          <w:tcPr>
            <w:tcW w:w="145" w:type="pct"/>
          </w:tcPr>
          <w:p w14:paraId="5A10B700"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4E4961F3"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703F9725" w14:textId="77777777" w:rsidR="00B876D5" w:rsidRPr="00E42FD4" w:rsidRDefault="00B876D5" w:rsidP="00B876D5">
            <w:pPr>
              <w:rPr>
                <w:rFonts w:ascii="宋体" w:hAnsi="宋体"/>
              </w:rPr>
            </w:pPr>
          </w:p>
        </w:tc>
      </w:tr>
      <w:tr w:rsidR="00B876D5" w:rsidRPr="00A02E92" w14:paraId="52534226" w14:textId="77777777" w:rsidTr="0085049E">
        <w:tc>
          <w:tcPr>
            <w:tcW w:w="145" w:type="pct"/>
          </w:tcPr>
          <w:p w14:paraId="6A43AF48"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41A84CCD"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86-</w:t>
            </w:r>
            <w:r w:rsidRPr="00E42FD4">
              <w:rPr>
                <w:rFonts w:ascii="华文新魏" w:eastAsia="华文新魏" w:hAnsi="宋体" w:hint="eastAsia"/>
                <w:b/>
                <w:sz w:val="24"/>
              </w:rPr>
              <w:t>肺孢子菌肺炎</w:t>
            </w:r>
          </w:p>
        </w:tc>
        <w:tc>
          <w:tcPr>
            <w:tcW w:w="3891" w:type="pct"/>
          </w:tcPr>
          <w:p w14:paraId="709720AC" w14:textId="77777777" w:rsidR="00B876D5" w:rsidRPr="00E42FD4" w:rsidRDefault="00B876D5" w:rsidP="00B876D5">
            <w:pPr>
              <w:rPr>
                <w:rFonts w:ascii="宋体" w:hAnsi="宋体"/>
              </w:rPr>
            </w:pPr>
            <w:r w:rsidRPr="00E42FD4">
              <w:rPr>
                <w:rFonts w:ascii="宋体" w:hAnsi="宋体" w:hint="eastAsia"/>
              </w:rPr>
              <w:t>指由肺孢子菌引起的间质性浆细胞性肺炎，且须满足下列全部条件：</w:t>
            </w:r>
          </w:p>
          <w:p w14:paraId="70CD5C45" w14:textId="77777777" w:rsidR="00B876D5" w:rsidRPr="00E42FD4" w:rsidRDefault="00B876D5" w:rsidP="00B876D5">
            <w:pPr>
              <w:rPr>
                <w:rFonts w:ascii="宋体" w:hAnsi="宋体"/>
              </w:rPr>
            </w:pPr>
            <w:r w:rsidRPr="00E42FD4">
              <w:rPr>
                <w:rFonts w:ascii="宋体" w:hAnsi="宋体" w:hint="eastAsia"/>
              </w:rPr>
              <w:t>（1）第一秒末用力呼气量（FEV1%）小于1升；</w:t>
            </w:r>
          </w:p>
          <w:p w14:paraId="1159B197" w14:textId="77777777" w:rsidR="00B876D5" w:rsidRPr="00E42FD4" w:rsidRDefault="00B876D5" w:rsidP="00B876D5">
            <w:pPr>
              <w:rPr>
                <w:rFonts w:ascii="宋体" w:hAnsi="宋体"/>
              </w:rPr>
            </w:pPr>
            <w:r w:rsidRPr="00E42FD4">
              <w:rPr>
                <w:rFonts w:ascii="宋体" w:hAnsi="宋体" w:hint="eastAsia"/>
              </w:rPr>
              <w:t>（2）气道内阻力增加，至少达到0.5kPa/l/s；</w:t>
            </w:r>
          </w:p>
          <w:p w14:paraId="38FE9E56" w14:textId="77777777" w:rsidR="00B876D5" w:rsidRPr="00E42FD4" w:rsidRDefault="00B876D5" w:rsidP="00B876D5">
            <w:pPr>
              <w:rPr>
                <w:rFonts w:ascii="宋体" w:hAnsi="宋体"/>
              </w:rPr>
            </w:pPr>
            <w:r w:rsidRPr="00E42FD4">
              <w:rPr>
                <w:rFonts w:ascii="宋体" w:hAnsi="宋体" w:hint="eastAsia"/>
              </w:rPr>
              <w:t>（3）残气容积占肺总量(TLC)的60%以上；</w:t>
            </w:r>
          </w:p>
          <w:p w14:paraId="1B0D10BA" w14:textId="77777777" w:rsidR="00B876D5" w:rsidRPr="00E42FD4" w:rsidRDefault="00B876D5" w:rsidP="00B876D5">
            <w:pPr>
              <w:rPr>
                <w:rFonts w:ascii="宋体" w:hAnsi="宋体"/>
              </w:rPr>
            </w:pPr>
            <w:r w:rsidRPr="00E42FD4">
              <w:rPr>
                <w:rFonts w:ascii="宋体" w:hAnsi="宋体" w:hint="eastAsia"/>
              </w:rPr>
              <w:t>（4）胸内气体容积升高，超过基值的170%；</w:t>
            </w:r>
          </w:p>
          <w:p w14:paraId="5F476DFC" w14:textId="77777777" w:rsidR="00B876D5" w:rsidRPr="00E42FD4" w:rsidRDefault="00B876D5" w:rsidP="00B876D5">
            <w:pPr>
              <w:rPr>
                <w:rFonts w:ascii="宋体" w:hAnsi="宋体"/>
              </w:rPr>
            </w:pPr>
            <w:r w:rsidRPr="00E42FD4">
              <w:rPr>
                <w:rFonts w:ascii="宋体" w:hAnsi="宋体" w:hint="eastAsia"/>
              </w:rPr>
              <w:t>（5）Pa</w:t>
            </w:r>
            <w:r w:rsidRPr="00E42FD4">
              <w:rPr>
                <w:rFonts w:ascii="宋体" w:hAnsi="宋体"/>
              </w:rPr>
              <w:t>O</w:t>
            </w:r>
            <w:r w:rsidRPr="00E42FD4">
              <w:rPr>
                <w:rFonts w:ascii="Cambria Math" w:hAnsi="Cambria Math" w:cs="Cambria Math"/>
              </w:rPr>
              <w:t>₂</w:t>
            </w:r>
            <w:r>
              <w:rPr>
                <w:rFonts w:ascii="宋体" w:hAnsi="宋体" w:hint="eastAsia"/>
              </w:rPr>
              <w:t>＜</w:t>
            </w:r>
            <w:r w:rsidRPr="00E42FD4">
              <w:rPr>
                <w:rFonts w:ascii="宋体" w:hAnsi="宋体" w:hint="eastAsia"/>
              </w:rPr>
              <w:t>60mmHg，Pa</w:t>
            </w:r>
            <w:r w:rsidRPr="00E42FD4">
              <w:rPr>
                <w:rFonts w:ascii="宋体" w:hAnsi="宋体"/>
              </w:rPr>
              <w:t>CO</w:t>
            </w:r>
            <w:r w:rsidRPr="00E42FD4">
              <w:rPr>
                <w:rFonts w:ascii="宋体" w:hAnsi="宋体"/>
                <w:vertAlign w:val="subscript"/>
              </w:rPr>
              <w:t>2</w:t>
            </w:r>
            <w:r w:rsidRPr="00E42FD4">
              <w:rPr>
                <w:rFonts w:hint="eastAsia"/>
              </w:rPr>
              <w:t>＞</w:t>
            </w:r>
            <w:r w:rsidRPr="00E42FD4">
              <w:rPr>
                <w:rFonts w:ascii="宋体" w:hAnsi="宋体" w:hint="eastAsia"/>
              </w:rPr>
              <w:t>50mmHg。</w:t>
            </w:r>
          </w:p>
        </w:tc>
      </w:tr>
      <w:tr w:rsidR="00B876D5" w:rsidRPr="00A02E92" w14:paraId="27A99F75" w14:textId="77777777" w:rsidTr="0085049E">
        <w:tc>
          <w:tcPr>
            <w:tcW w:w="145" w:type="pct"/>
          </w:tcPr>
          <w:p w14:paraId="5F1D9155"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C5D4871"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71B0D35E" w14:textId="77777777" w:rsidR="00B876D5" w:rsidRPr="00E42FD4" w:rsidRDefault="00B876D5" w:rsidP="00B876D5">
            <w:pPr>
              <w:rPr>
                <w:rFonts w:ascii="宋体" w:hAnsi="宋体"/>
              </w:rPr>
            </w:pPr>
          </w:p>
        </w:tc>
      </w:tr>
      <w:tr w:rsidR="00B876D5" w:rsidRPr="00A02E92" w14:paraId="40A76F05" w14:textId="77777777" w:rsidTr="0085049E">
        <w:tc>
          <w:tcPr>
            <w:tcW w:w="145" w:type="pct"/>
          </w:tcPr>
          <w:p w14:paraId="31570AF8"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734CA029"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87-</w:t>
            </w:r>
            <w:r w:rsidRPr="00E42FD4">
              <w:rPr>
                <w:rFonts w:ascii="华文新魏" w:eastAsia="华文新魏" w:hAnsi="宋体" w:hint="eastAsia"/>
                <w:b/>
                <w:sz w:val="24"/>
              </w:rPr>
              <w:t>严重特发性肺纤维化</w:t>
            </w:r>
          </w:p>
        </w:tc>
        <w:tc>
          <w:tcPr>
            <w:tcW w:w="3891" w:type="pct"/>
          </w:tcPr>
          <w:p w14:paraId="5DA93D74" w14:textId="77777777" w:rsidR="00B876D5" w:rsidRPr="00E42FD4" w:rsidRDefault="00B876D5" w:rsidP="00B876D5">
            <w:pPr>
              <w:rPr>
                <w:rFonts w:ascii="宋体" w:hAnsi="宋体"/>
              </w:rPr>
            </w:pPr>
            <w:r w:rsidRPr="00E42FD4">
              <w:rPr>
                <w:rFonts w:ascii="宋体" w:hAnsi="宋体" w:hint="eastAsia"/>
              </w:rPr>
              <w:t>指一种原因不明的、进行性的、局限于肺部的以纤维化伴蜂窝状改变为特征的疾病（表现为呼吸困难、咳嗽咳痰、消瘦、乏力，终末期可出现呼吸衰竭和右心衰竭</w:t>
            </w:r>
            <w:r w:rsidRPr="00E42FD4">
              <w:rPr>
                <w:rFonts w:ascii="宋体" w:hAnsi="宋体" w:hint="eastAsia"/>
              </w:rPr>
              <w:lastRenderedPageBreak/>
              <w:t>体征）。本病症须经相关专科医生明确诊断，并经外科肺活检病理证实或高分辨率CT（HRCT）证实为典型的普通型间质性肺炎（UIP），并且静息状态下肺动脉平均压在36mmHg</w:t>
            </w:r>
            <w:r>
              <w:rPr>
                <w:rFonts w:ascii="宋体" w:hAnsi="宋体" w:hint="eastAsia"/>
              </w:rPr>
              <w:t>（含）以上</w:t>
            </w:r>
            <w:r w:rsidRPr="00E42FD4">
              <w:rPr>
                <w:rFonts w:ascii="宋体" w:hAnsi="宋体" w:hint="eastAsia"/>
              </w:rPr>
              <w:t>。</w:t>
            </w:r>
          </w:p>
        </w:tc>
      </w:tr>
      <w:tr w:rsidR="00B876D5" w:rsidRPr="00A02E92" w14:paraId="5FB257EE" w14:textId="77777777" w:rsidTr="0085049E">
        <w:tc>
          <w:tcPr>
            <w:tcW w:w="145" w:type="pct"/>
          </w:tcPr>
          <w:p w14:paraId="725AF186"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5F0924D" w14:textId="77777777" w:rsidR="00B876D5" w:rsidRDefault="00B876D5" w:rsidP="00B876D5">
            <w:pPr>
              <w:spacing w:line="320" w:lineRule="exact"/>
              <w:jc w:val="left"/>
              <w:rPr>
                <w:rFonts w:ascii="华文新魏" w:eastAsia="华文新魏" w:hAnsi="宋体"/>
                <w:b/>
                <w:sz w:val="24"/>
              </w:rPr>
            </w:pPr>
          </w:p>
        </w:tc>
        <w:tc>
          <w:tcPr>
            <w:tcW w:w="3891" w:type="pct"/>
          </w:tcPr>
          <w:p w14:paraId="192947C0" w14:textId="77777777" w:rsidR="00B876D5" w:rsidRPr="00E42FD4" w:rsidRDefault="00B876D5" w:rsidP="00B876D5">
            <w:pPr>
              <w:rPr>
                <w:rFonts w:ascii="宋体" w:hAnsi="宋体"/>
              </w:rPr>
            </w:pPr>
          </w:p>
        </w:tc>
      </w:tr>
      <w:tr w:rsidR="00B876D5" w:rsidRPr="00A02E92" w14:paraId="624BF860" w14:textId="77777777" w:rsidTr="0085049E">
        <w:tc>
          <w:tcPr>
            <w:tcW w:w="145" w:type="pct"/>
          </w:tcPr>
          <w:p w14:paraId="57E434BA"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8C7B9A8"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88-</w:t>
            </w:r>
            <w:r w:rsidRPr="00E42FD4">
              <w:rPr>
                <w:rFonts w:ascii="华文新魏" w:eastAsia="华文新魏" w:hAnsi="宋体" w:hint="eastAsia"/>
                <w:b/>
                <w:sz w:val="24"/>
              </w:rPr>
              <w:t>丧失一眼及一肢</w:t>
            </w:r>
          </w:p>
        </w:tc>
        <w:tc>
          <w:tcPr>
            <w:tcW w:w="3891" w:type="pct"/>
          </w:tcPr>
          <w:p w14:paraId="512A460F" w14:textId="77777777" w:rsidR="00B876D5" w:rsidRPr="00E42FD4" w:rsidRDefault="00B876D5" w:rsidP="00B876D5">
            <w:pPr>
              <w:rPr>
                <w:rFonts w:ascii="宋体" w:hAnsi="宋体"/>
              </w:rPr>
            </w:pPr>
            <w:r w:rsidRPr="00E42FD4">
              <w:rPr>
                <w:rFonts w:ascii="宋体" w:hAnsi="宋体" w:hint="eastAsia"/>
              </w:rPr>
              <w:t>指因疾病或意外伤害导致单眼视力丧失及单肢</w:t>
            </w:r>
            <w:r w:rsidRPr="004128C2">
              <w:rPr>
                <w:rFonts w:ascii="宋体" w:hAnsi="宋体" w:hint="eastAsia"/>
              </w:rPr>
              <w:t>肢体机能完全丧失</w:t>
            </w:r>
            <w:r w:rsidRPr="00E42FD4">
              <w:rPr>
                <w:rFonts w:ascii="宋体" w:hAnsi="宋体" w:hint="eastAsia"/>
              </w:rPr>
              <w:t>。</w:t>
            </w:r>
          </w:p>
          <w:p w14:paraId="5DCE9A18" w14:textId="77777777" w:rsidR="00B876D5" w:rsidRPr="00E42FD4" w:rsidRDefault="00B876D5" w:rsidP="00B876D5">
            <w:pPr>
              <w:rPr>
                <w:rFonts w:ascii="宋体" w:hAnsi="宋体"/>
              </w:rPr>
            </w:pPr>
            <w:r w:rsidRPr="00E42FD4">
              <w:rPr>
                <w:rFonts w:ascii="宋体" w:hAnsi="宋体" w:hint="eastAsia"/>
              </w:rPr>
              <w:t>单眼视力丧失指单眼视力永久不可逆性丧失，患眼须满足下列至少一项条件：</w:t>
            </w:r>
          </w:p>
          <w:p w14:paraId="59FA7318" w14:textId="77777777" w:rsidR="00B876D5" w:rsidRPr="00E42FD4" w:rsidRDefault="00B876D5" w:rsidP="00B876D5">
            <w:pPr>
              <w:rPr>
                <w:rFonts w:ascii="宋体" w:hAnsi="宋体"/>
              </w:rPr>
            </w:pPr>
            <w:r w:rsidRPr="00E42FD4">
              <w:rPr>
                <w:rFonts w:ascii="宋体" w:hAnsi="宋体" w:hint="eastAsia"/>
              </w:rPr>
              <w:t>（1）眼球缺失或摘除；</w:t>
            </w:r>
          </w:p>
          <w:p w14:paraId="781E3A87" w14:textId="77777777" w:rsidR="00B876D5" w:rsidRPr="00E42FD4" w:rsidRDefault="00B876D5" w:rsidP="00EF439C">
            <w:pPr>
              <w:rPr>
                <w:rFonts w:ascii="宋体" w:hAnsi="宋体"/>
              </w:rPr>
            </w:pPr>
            <w:r w:rsidRPr="00E42FD4">
              <w:rPr>
                <w:rFonts w:ascii="宋体" w:hAnsi="宋体" w:hint="eastAsia"/>
              </w:rPr>
              <w:t>（2）矫正视力低于0.02（采用国际标准视力表，如果使用其他视力表应进行换算）；</w:t>
            </w:r>
          </w:p>
          <w:p w14:paraId="3AB852F1" w14:textId="77777777" w:rsidR="00B876D5" w:rsidRPr="00E42FD4" w:rsidRDefault="00B876D5" w:rsidP="00B876D5">
            <w:pPr>
              <w:rPr>
                <w:rFonts w:ascii="宋体" w:hAnsi="宋体"/>
              </w:rPr>
            </w:pPr>
            <w:r w:rsidRPr="00E42FD4">
              <w:rPr>
                <w:rFonts w:ascii="宋体" w:hAnsi="宋体" w:hint="eastAsia"/>
              </w:rPr>
              <w:t>（3）视野半径小于5度。</w:t>
            </w:r>
          </w:p>
          <w:p w14:paraId="4C52B1CE" w14:textId="77777777" w:rsidR="00B876D5" w:rsidRPr="00E42FD4" w:rsidRDefault="00B876D5" w:rsidP="00B876D5">
            <w:pPr>
              <w:rPr>
                <w:rFonts w:ascii="宋体" w:hAnsi="宋体"/>
              </w:rPr>
            </w:pPr>
            <w:r w:rsidRPr="00E42FD4">
              <w:rPr>
                <w:rFonts w:ascii="宋体" w:hAnsi="宋体" w:hint="eastAsia"/>
              </w:rPr>
              <w:t>单肢肢体机能完全丧失，须满足下列至少一项条件：</w:t>
            </w:r>
          </w:p>
          <w:p w14:paraId="1B7C05E7" w14:textId="77777777" w:rsidR="00B876D5" w:rsidRPr="00E42FD4" w:rsidRDefault="00B876D5" w:rsidP="00B876D5">
            <w:pPr>
              <w:rPr>
                <w:rFonts w:ascii="宋体" w:hAnsi="宋体"/>
              </w:rPr>
            </w:pPr>
            <w:r w:rsidRPr="00E42FD4">
              <w:rPr>
                <w:rFonts w:ascii="宋体" w:hAnsi="宋体" w:hint="eastAsia"/>
              </w:rPr>
              <w:t>（1）任何一肢自腕关节或踝关节近端（靠近躯干端）以上完全性断离；</w:t>
            </w:r>
          </w:p>
          <w:p w14:paraId="7FFB2F21" w14:textId="77777777" w:rsidR="00B876D5" w:rsidRPr="00E42FD4" w:rsidRDefault="00B876D5" w:rsidP="00B876D5">
            <w:pPr>
              <w:rPr>
                <w:rFonts w:ascii="宋体" w:hAnsi="宋体"/>
              </w:rPr>
            </w:pPr>
            <w:r w:rsidRPr="00E42FD4">
              <w:rPr>
                <w:rFonts w:ascii="宋体" w:hAnsi="宋体" w:hint="eastAsia"/>
              </w:rPr>
              <w:t>（2）任何一肢肢体机能完全丧失。</w:t>
            </w:r>
          </w:p>
        </w:tc>
      </w:tr>
      <w:tr w:rsidR="00B876D5" w:rsidRPr="00A02E92" w14:paraId="5FAB669A" w14:textId="77777777" w:rsidTr="0085049E">
        <w:tc>
          <w:tcPr>
            <w:tcW w:w="145" w:type="pct"/>
          </w:tcPr>
          <w:p w14:paraId="17847097"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4EE0120B"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05210AE3" w14:textId="77777777" w:rsidR="00B876D5" w:rsidRPr="00E42FD4" w:rsidRDefault="00B876D5" w:rsidP="00B876D5">
            <w:pPr>
              <w:rPr>
                <w:rFonts w:ascii="宋体" w:hAnsi="宋体"/>
              </w:rPr>
            </w:pPr>
          </w:p>
        </w:tc>
      </w:tr>
      <w:tr w:rsidR="00B876D5" w:rsidRPr="00A02E92" w14:paraId="3299152E" w14:textId="77777777" w:rsidTr="0085049E">
        <w:tc>
          <w:tcPr>
            <w:tcW w:w="145" w:type="pct"/>
          </w:tcPr>
          <w:p w14:paraId="4D8C0E5E"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10FFF9F"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89-</w:t>
            </w:r>
            <w:r w:rsidRPr="00E42FD4">
              <w:rPr>
                <w:rFonts w:ascii="华文新魏" w:eastAsia="华文新魏" w:hAnsi="宋体" w:hint="eastAsia"/>
                <w:b/>
                <w:sz w:val="24"/>
              </w:rPr>
              <w:t>严重的</w:t>
            </w:r>
            <w:r w:rsidRPr="00E42FD4">
              <w:rPr>
                <w:rFonts w:ascii="华文新魏" w:eastAsia="华文新魏" w:hAnsi="宋体"/>
                <w:b/>
                <w:sz w:val="24"/>
              </w:rPr>
              <w:t>1</w:t>
            </w:r>
            <w:r w:rsidRPr="00E42FD4">
              <w:rPr>
                <w:rFonts w:ascii="华文新魏" w:eastAsia="华文新魏" w:hAnsi="宋体" w:hint="eastAsia"/>
                <w:b/>
                <w:sz w:val="24"/>
              </w:rPr>
              <w:t>型糖尿病</w:t>
            </w:r>
          </w:p>
        </w:tc>
        <w:tc>
          <w:tcPr>
            <w:tcW w:w="3891" w:type="pct"/>
          </w:tcPr>
          <w:p w14:paraId="2DCE3793" w14:textId="77777777" w:rsidR="00B876D5" w:rsidRPr="00E42FD4" w:rsidRDefault="00B876D5" w:rsidP="00B876D5">
            <w:pPr>
              <w:rPr>
                <w:rFonts w:ascii="宋体" w:hAnsi="宋体"/>
              </w:rPr>
            </w:pPr>
            <w:r w:rsidRPr="00E42FD4">
              <w:rPr>
                <w:rFonts w:ascii="宋体" w:hAnsi="宋体" w:hint="eastAsia"/>
              </w:rPr>
              <w:t>指由于胰岛素分泌绝对不足引起的慢性血糖升高，且已经持续性地依赖外源性胰岛素维持180日以上。须经血胰岛素测定、血C肽测定或尿C肽测定，结果异常，并由相关专科医生明确诊断。满足下列至少1个条件：</w:t>
            </w:r>
          </w:p>
          <w:p w14:paraId="5B36E0D0" w14:textId="77777777" w:rsidR="00B876D5" w:rsidRPr="00E42FD4" w:rsidRDefault="00B876D5" w:rsidP="00B876D5">
            <w:pPr>
              <w:rPr>
                <w:rFonts w:ascii="宋体" w:hAnsi="宋体"/>
              </w:rPr>
            </w:pPr>
            <w:r w:rsidRPr="00E42FD4">
              <w:rPr>
                <w:rFonts w:ascii="宋体" w:hAnsi="宋体" w:hint="eastAsia"/>
              </w:rPr>
              <w:t>（1）已出现增殖性视网膜病变；</w:t>
            </w:r>
          </w:p>
          <w:p w14:paraId="635B604E" w14:textId="77777777" w:rsidR="00B876D5" w:rsidRPr="00E42FD4" w:rsidRDefault="00B876D5" w:rsidP="00B876D5">
            <w:pPr>
              <w:rPr>
                <w:rFonts w:ascii="宋体" w:hAnsi="宋体"/>
              </w:rPr>
            </w:pPr>
            <w:r w:rsidRPr="00E42FD4">
              <w:rPr>
                <w:rFonts w:ascii="宋体" w:hAnsi="宋体" w:hint="eastAsia"/>
              </w:rPr>
              <w:t>（2）须植入心脏起搏器治疗心脏病；</w:t>
            </w:r>
          </w:p>
          <w:p w14:paraId="438A7AE2" w14:textId="77777777" w:rsidR="00B876D5" w:rsidRPr="00E42FD4" w:rsidRDefault="00B876D5" w:rsidP="00B876D5">
            <w:pPr>
              <w:rPr>
                <w:rFonts w:ascii="宋体" w:hAnsi="宋体"/>
              </w:rPr>
            </w:pPr>
            <w:r w:rsidRPr="00E42FD4">
              <w:rPr>
                <w:rFonts w:ascii="宋体" w:hAnsi="宋体" w:hint="eastAsia"/>
              </w:rPr>
              <w:t>（3）因坏疽需切除至少一个脚趾。</w:t>
            </w:r>
          </w:p>
        </w:tc>
      </w:tr>
      <w:tr w:rsidR="00B876D5" w:rsidRPr="00A02E92" w14:paraId="332394CD" w14:textId="77777777" w:rsidTr="0085049E">
        <w:tc>
          <w:tcPr>
            <w:tcW w:w="145" w:type="pct"/>
          </w:tcPr>
          <w:p w14:paraId="35CE60D3"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496553B2"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4F48B3B9" w14:textId="77777777" w:rsidR="00B876D5" w:rsidRPr="00E42FD4" w:rsidRDefault="00B876D5" w:rsidP="00B876D5">
            <w:pPr>
              <w:rPr>
                <w:rFonts w:ascii="宋体" w:hAnsi="宋体"/>
              </w:rPr>
            </w:pPr>
          </w:p>
        </w:tc>
      </w:tr>
      <w:tr w:rsidR="004171AE" w:rsidRPr="00A02E92" w14:paraId="064C56BB" w14:textId="77777777" w:rsidTr="0085049E">
        <w:tc>
          <w:tcPr>
            <w:tcW w:w="145" w:type="pct"/>
          </w:tcPr>
          <w:p w14:paraId="454473D8" w14:textId="77777777" w:rsidR="004171AE" w:rsidRPr="00AD6989" w:rsidRDefault="004171AE" w:rsidP="0083021E">
            <w:pPr>
              <w:autoSpaceDE w:val="0"/>
              <w:autoSpaceDN w:val="0"/>
              <w:adjustRightInd w:val="0"/>
              <w:jc w:val="left"/>
              <w:rPr>
                <w:rFonts w:ascii="宋体" w:cs="宋体"/>
                <w:kern w:val="0"/>
                <w:szCs w:val="21"/>
              </w:rPr>
            </w:pPr>
          </w:p>
        </w:tc>
        <w:tc>
          <w:tcPr>
            <w:tcW w:w="965" w:type="pct"/>
          </w:tcPr>
          <w:p w14:paraId="6E1CFF4E" w14:textId="77777777" w:rsidR="004171AE" w:rsidRPr="005730ED" w:rsidRDefault="004171AE" w:rsidP="0083021E">
            <w:pPr>
              <w:spacing w:line="320" w:lineRule="exact"/>
              <w:jc w:val="left"/>
              <w:rPr>
                <w:rFonts w:ascii="华文新魏" w:eastAsia="华文新魏" w:hAnsi="宋体"/>
                <w:b/>
                <w:sz w:val="24"/>
              </w:rPr>
            </w:pPr>
            <w:r w:rsidRPr="005730ED">
              <w:rPr>
                <w:rFonts w:ascii="华文新魏" w:eastAsia="华文新魏" w:hAnsi="宋体" w:hint="eastAsia"/>
                <w:b/>
                <w:sz w:val="24"/>
              </w:rPr>
              <w:t>90-严重类风湿性关节炎</w:t>
            </w:r>
          </w:p>
        </w:tc>
        <w:tc>
          <w:tcPr>
            <w:tcW w:w="3891" w:type="pct"/>
          </w:tcPr>
          <w:p w14:paraId="697B4B5E" w14:textId="77777777" w:rsidR="004171AE" w:rsidRPr="00E42FD4" w:rsidRDefault="004171AE" w:rsidP="0083021E">
            <w:pPr>
              <w:rPr>
                <w:rFonts w:ascii="宋体" w:hAnsi="宋体"/>
                <w:kern w:val="0"/>
                <w:szCs w:val="21"/>
              </w:rPr>
            </w:pPr>
            <w:r w:rsidRPr="00E42FD4">
              <w:rPr>
                <w:rFonts w:ascii="宋体" w:hAnsi="宋体" w:hint="eastAsia"/>
                <w:kern w:val="0"/>
                <w:szCs w:val="21"/>
              </w:rPr>
              <w:t>指广泛分布的慢性进行性多关节病变，表现为关节严重变形，侵犯至少三个主要关节或关节组（如:双手（多手指）关节、双足（多足趾）关节、双腕关节、双膝关节和双髋关节）。被保险人所患的类风湿性关节炎必须明确诊断并且已经达到类风湿性关节炎功能分级IV级的永久不可逆性关节功能障碍（生活不能自理，且丧失工作能力）并须满足下列全部条件：</w:t>
            </w:r>
          </w:p>
          <w:p w14:paraId="3A07550D" w14:textId="77777777" w:rsidR="004171AE" w:rsidRPr="00E42FD4" w:rsidRDefault="004171AE" w:rsidP="0083021E">
            <w:pPr>
              <w:rPr>
                <w:rFonts w:ascii="宋体" w:hAnsi="宋体"/>
                <w:kern w:val="0"/>
                <w:szCs w:val="21"/>
              </w:rPr>
            </w:pPr>
            <w:r w:rsidRPr="00E42FD4">
              <w:rPr>
                <w:rFonts w:ascii="宋体" w:hAnsi="宋体" w:hint="eastAsia"/>
                <w:kern w:val="0"/>
                <w:szCs w:val="21"/>
              </w:rPr>
              <w:t>（1）晨僵；</w:t>
            </w:r>
          </w:p>
          <w:p w14:paraId="4656AFE2" w14:textId="77777777" w:rsidR="004171AE" w:rsidRPr="00E42FD4" w:rsidRDefault="004171AE" w:rsidP="0083021E">
            <w:pPr>
              <w:rPr>
                <w:rFonts w:ascii="宋体" w:hAnsi="宋体"/>
                <w:kern w:val="0"/>
                <w:szCs w:val="21"/>
              </w:rPr>
            </w:pPr>
            <w:r w:rsidRPr="00E42FD4">
              <w:rPr>
                <w:rFonts w:ascii="宋体" w:hAnsi="宋体" w:hint="eastAsia"/>
                <w:kern w:val="0"/>
                <w:szCs w:val="21"/>
              </w:rPr>
              <w:t>（2）对称性关节炎；</w:t>
            </w:r>
          </w:p>
          <w:p w14:paraId="06A65AFB" w14:textId="77777777" w:rsidR="004171AE" w:rsidRPr="00E42FD4" w:rsidRDefault="004171AE" w:rsidP="0083021E">
            <w:pPr>
              <w:rPr>
                <w:rFonts w:ascii="宋体" w:hAnsi="宋体"/>
                <w:kern w:val="0"/>
                <w:szCs w:val="21"/>
              </w:rPr>
            </w:pPr>
            <w:r w:rsidRPr="00E42FD4">
              <w:rPr>
                <w:rFonts w:ascii="宋体" w:hAnsi="宋体" w:hint="eastAsia"/>
                <w:kern w:val="0"/>
                <w:szCs w:val="21"/>
              </w:rPr>
              <w:t>（3）类风湿性皮下结节；</w:t>
            </w:r>
          </w:p>
          <w:p w14:paraId="36FCF58C" w14:textId="77777777" w:rsidR="004171AE" w:rsidRPr="00E42FD4" w:rsidRDefault="004171AE" w:rsidP="0083021E">
            <w:pPr>
              <w:rPr>
                <w:rFonts w:ascii="宋体" w:hAnsi="宋体"/>
                <w:kern w:val="0"/>
                <w:szCs w:val="21"/>
              </w:rPr>
            </w:pPr>
            <w:r w:rsidRPr="00E42FD4">
              <w:rPr>
                <w:rFonts w:ascii="宋体" w:hAnsi="宋体" w:hint="eastAsia"/>
                <w:kern w:val="0"/>
                <w:szCs w:val="21"/>
              </w:rPr>
              <w:t>（4）类风湿因子滴度升高；</w:t>
            </w:r>
          </w:p>
          <w:p w14:paraId="2164D5B3" w14:textId="77777777" w:rsidR="004171AE" w:rsidRPr="00E42FD4" w:rsidRDefault="004171AE" w:rsidP="0083021E">
            <w:pPr>
              <w:rPr>
                <w:rFonts w:ascii="宋体" w:hAnsi="宋体"/>
                <w:kern w:val="0"/>
                <w:szCs w:val="21"/>
              </w:rPr>
            </w:pPr>
            <w:r w:rsidRPr="00E42FD4">
              <w:rPr>
                <w:rFonts w:ascii="宋体" w:hAnsi="宋体" w:hint="eastAsia"/>
                <w:kern w:val="0"/>
                <w:szCs w:val="21"/>
              </w:rPr>
              <w:t>（5）X线显示严重的关节（软骨和骨）破坏和关节畸形。</w:t>
            </w:r>
          </w:p>
          <w:p w14:paraId="346705B3" w14:textId="77777777" w:rsidR="004171AE" w:rsidRPr="00E42FD4" w:rsidRDefault="004171AE" w:rsidP="0083021E">
            <w:pPr>
              <w:rPr>
                <w:rFonts w:ascii="宋体" w:hAnsi="宋体"/>
                <w:kern w:val="0"/>
                <w:szCs w:val="21"/>
              </w:rPr>
            </w:pPr>
            <w:r w:rsidRPr="00E42FD4">
              <w:rPr>
                <w:rFonts w:ascii="宋体" w:hAnsi="宋体" w:hint="eastAsia"/>
                <w:kern w:val="0"/>
                <w:szCs w:val="21"/>
              </w:rPr>
              <w:t>类风湿性关节炎功能分级标准：</w:t>
            </w:r>
          </w:p>
          <w:p w14:paraId="6F527D6A" w14:textId="16C592CB" w:rsidR="004171AE" w:rsidRPr="0000401D" w:rsidRDefault="004171AE" w:rsidP="0083021E">
            <w:pPr>
              <w:rPr>
                <w:rFonts w:ascii="宋体" w:hAnsi="宋体"/>
                <w:kern w:val="0"/>
                <w:szCs w:val="21"/>
              </w:rPr>
            </w:pPr>
            <w:r w:rsidRPr="0000401D">
              <w:rPr>
                <w:rFonts w:ascii="宋体" w:hAnsi="宋体" w:hint="eastAsia"/>
                <w:kern w:val="0"/>
                <w:szCs w:val="21"/>
              </w:rPr>
              <w:t>Ⅰ级 胜任日常生活各项活动（包括生活自理，职业和非职业活动）；</w:t>
            </w:r>
          </w:p>
          <w:p w14:paraId="4AA24019" w14:textId="3556E6B7" w:rsidR="004171AE" w:rsidRPr="0000401D" w:rsidRDefault="004171AE" w:rsidP="0083021E">
            <w:pPr>
              <w:rPr>
                <w:rFonts w:ascii="宋体" w:hAnsi="宋体"/>
                <w:kern w:val="0"/>
                <w:szCs w:val="21"/>
              </w:rPr>
            </w:pPr>
            <w:r w:rsidRPr="0000401D">
              <w:rPr>
                <w:rFonts w:ascii="宋体" w:hAnsi="宋体" w:hint="eastAsia"/>
                <w:kern w:val="0"/>
                <w:szCs w:val="21"/>
              </w:rPr>
              <w:t>Ⅱ级 生活自理和工作，非职业活动受限；</w:t>
            </w:r>
          </w:p>
          <w:p w14:paraId="4D81CAD6" w14:textId="54A618DA" w:rsidR="004171AE" w:rsidRPr="0000401D" w:rsidRDefault="004171AE" w:rsidP="0083021E">
            <w:pPr>
              <w:rPr>
                <w:rFonts w:ascii="宋体" w:hAnsi="宋体"/>
                <w:kern w:val="0"/>
                <w:szCs w:val="21"/>
              </w:rPr>
            </w:pPr>
            <w:r w:rsidRPr="0000401D">
              <w:rPr>
                <w:rFonts w:ascii="宋体" w:hAnsi="宋体" w:hint="eastAsia"/>
                <w:kern w:val="0"/>
                <w:szCs w:val="21"/>
              </w:rPr>
              <w:t>Ⅲ级 生活自理和工作，职业和非职业活动受限；</w:t>
            </w:r>
          </w:p>
          <w:p w14:paraId="074F3FB9" w14:textId="70780584" w:rsidR="004171AE" w:rsidRPr="00E42FD4" w:rsidRDefault="004171AE" w:rsidP="0083021E">
            <w:pPr>
              <w:rPr>
                <w:rFonts w:ascii="宋体" w:hAnsi="宋体"/>
              </w:rPr>
            </w:pPr>
            <w:r w:rsidRPr="0000401D">
              <w:rPr>
                <w:rFonts w:ascii="宋体" w:hAnsi="宋体" w:hint="eastAsia"/>
                <w:kern w:val="0"/>
                <w:szCs w:val="21"/>
              </w:rPr>
              <w:t>Ⅳ级 生活不能自理，且丧失工作能力。</w:t>
            </w:r>
          </w:p>
        </w:tc>
      </w:tr>
      <w:tr w:rsidR="00B876D5" w:rsidRPr="00A02E92" w14:paraId="5FBE5A3F" w14:textId="77777777" w:rsidTr="0085049E">
        <w:tc>
          <w:tcPr>
            <w:tcW w:w="145" w:type="pct"/>
          </w:tcPr>
          <w:p w14:paraId="662B8488"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E8855AF"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3F4BF337" w14:textId="77777777" w:rsidR="00B876D5" w:rsidRPr="00E42FD4" w:rsidRDefault="00B876D5" w:rsidP="00B876D5">
            <w:pPr>
              <w:rPr>
                <w:rFonts w:ascii="宋体" w:hAnsi="宋体"/>
                <w:kern w:val="0"/>
                <w:szCs w:val="21"/>
              </w:rPr>
            </w:pPr>
          </w:p>
        </w:tc>
      </w:tr>
      <w:tr w:rsidR="00B876D5" w:rsidRPr="00A02E92" w14:paraId="41D2E4A2" w14:textId="77777777" w:rsidTr="0085049E">
        <w:tc>
          <w:tcPr>
            <w:tcW w:w="145" w:type="pct"/>
          </w:tcPr>
          <w:p w14:paraId="249917DA"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034CE6E"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91-</w:t>
            </w:r>
            <w:r w:rsidRPr="00E42FD4">
              <w:rPr>
                <w:rFonts w:ascii="华文新魏" w:eastAsia="华文新魏" w:hAnsi="宋体" w:hint="eastAsia"/>
                <w:b/>
                <w:sz w:val="24"/>
              </w:rPr>
              <w:t>象皮病</w:t>
            </w:r>
          </w:p>
        </w:tc>
        <w:tc>
          <w:tcPr>
            <w:tcW w:w="3891" w:type="pct"/>
          </w:tcPr>
          <w:p w14:paraId="24E00956" w14:textId="77777777" w:rsidR="00B876D5" w:rsidRPr="00E42FD4" w:rsidRDefault="00B876D5" w:rsidP="00B876D5">
            <w:pPr>
              <w:rPr>
                <w:rFonts w:ascii="宋体" w:hAnsi="宋体"/>
                <w:kern w:val="0"/>
                <w:szCs w:val="21"/>
              </w:rPr>
            </w:pPr>
            <w:r w:rsidRPr="00E42FD4">
              <w:rPr>
                <w:rFonts w:ascii="宋体" w:hAnsi="宋体" w:hint="eastAsia"/>
                <w:kern w:val="0"/>
                <w:szCs w:val="21"/>
              </w:rPr>
              <w:t>指末期丝虫病，已经到达国际淋巴学会分级为三度淋巴水肿，其临床表现为肢体非凹陷性水肿伴畸形增大、硬皮症和疣状增生。此病症须经相关专科医生根据临床表现和微丝蚴的化验结果确诊。</w:t>
            </w:r>
          </w:p>
        </w:tc>
      </w:tr>
      <w:tr w:rsidR="00B876D5" w:rsidRPr="00A02E92" w14:paraId="5BA4D4E7" w14:textId="77777777" w:rsidTr="0085049E">
        <w:tc>
          <w:tcPr>
            <w:tcW w:w="145" w:type="pct"/>
          </w:tcPr>
          <w:p w14:paraId="529A0420"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799D2154"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1C148E53" w14:textId="77777777" w:rsidR="00B876D5" w:rsidRPr="00E42FD4" w:rsidRDefault="00B876D5" w:rsidP="00B876D5">
            <w:pPr>
              <w:rPr>
                <w:rFonts w:ascii="宋体" w:hAnsi="宋体"/>
                <w:kern w:val="0"/>
                <w:szCs w:val="21"/>
              </w:rPr>
            </w:pPr>
          </w:p>
        </w:tc>
      </w:tr>
      <w:tr w:rsidR="00B876D5" w:rsidRPr="00A02E92" w14:paraId="33E23131" w14:textId="77777777" w:rsidTr="0085049E">
        <w:tc>
          <w:tcPr>
            <w:tcW w:w="145" w:type="pct"/>
          </w:tcPr>
          <w:p w14:paraId="5D887816"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773B97C"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92-</w:t>
            </w:r>
            <w:r w:rsidRPr="00E42FD4">
              <w:rPr>
                <w:rFonts w:ascii="华文新魏" w:eastAsia="华文新魏" w:hAnsi="宋体" w:hint="eastAsia"/>
                <w:b/>
                <w:sz w:val="24"/>
              </w:rPr>
              <w:t>严重肌营养不良症</w:t>
            </w:r>
          </w:p>
        </w:tc>
        <w:tc>
          <w:tcPr>
            <w:tcW w:w="3891" w:type="pct"/>
          </w:tcPr>
          <w:p w14:paraId="0D9FAD8E" w14:textId="77777777" w:rsidR="00B876D5" w:rsidRPr="00E42FD4" w:rsidRDefault="00B876D5" w:rsidP="00B876D5">
            <w:pPr>
              <w:rPr>
                <w:rFonts w:ascii="宋体" w:hAnsi="宋体"/>
                <w:kern w:val="0"/>
                <w:szCs w:val="21"/>
              </w:rPr>
            </w:pPr>
            <w:r w:rsidRPr="00E42FD4">
              <w:rPr>
                <w:rFonts w:ascii="宋体" w:hAnsi="宋体" w:hint="eastAsia"/>
                <w:kern w:val="0"/>
                <w:szCs w:val="21"/>
              </w:rPr>
              <w:t>指一组原发于肌肉的疾病，临床表现为与神经系统无关的肌肉无力和肌肉萎缩。且须满足下列全部条件：</w:t>
            </w:r>
          </w:p>
          <w:p w14:paraId="41D1DC74" w14:textId="77777777" w:rsidR="00B876D5" w:rsidRPr="00E42FD4" w:rsidRDefault="00B876D5" w:rsidP="00B876D5">
            <w:pPr>
              <w:ind w:left="525" w:hangingChars="250" w:hanging="525"/>
              <w:rPr>
                <w:rFonts w:ascii="宋体" w:hAnsi="宋体"/>
                <w:kern w:val="0"/>
                <w:szCs w:val="21"/>
              </w:rPr>
            </w:pPr>
            <w:r w:rsidRPr="00E42FD4">
              <w:rPr>
                <w:rFonts w:ascii="宋体" w:hAnsi="宋体" w:hint="eastAsia"/>
                <w:kern w:val="0"/>
                <w:szCs w:val="21"/>
              </w:rPr>
              <w:t>（1）肌肉组织活检结果满足肌营养不良症的肌肉细胞变性、坏死等阳性改变；</w:t>
            </w:r>
          </w:p>
          <w:p w14:paraId="2B032D00" w14:textId="77777777" w:rsidR="00B876D5" w:rsidRPr="00E42FD4" w:rsidRDefault="00B876D5" w:rsidP="00EF439C">
            <w:pPr>
              <w:rPr>
                <w:rFonts w:ascii="宋体" w:hAnsi="宋体"/>
                <w:kern w:val="0"/>
                <w:szCs w:val="21"/>
              </w:rPr>
            </w:pPr>
            <w:r w:rsidRPr="00E42FD4">
              <w:rPr>
                <w:rFonts w:ascii="宋体" w:hAnsi="宋体" w:hint="eastAsia"/>
                <w:kern w:val="0"/>
                <w:szCs w:val="21"/>
              </w:rPr>
              <w:t>（2）自主生活能力完全丧失，无法独立完成六项基本日常生活活动中的三项或三项以上。</w:t>
            </w:r>
          </w:p>
        </w:tc>
      </w:tr>
      <w:tr w:rsidR="00B876D5" w:rsidRPr="00A02E92" w14:paraId="5B01CF1B" w14:textId="77777777" w:rsidTr="0085049E">
        <w:tc>
          <w:tcPr>
            <w:tcW w:w="145" w:type="pct"/>
          </w:tcPr>
          <w:p w14:paraId="0785F6A0"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39531917"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43F64D57" w14:textId="77777777" w:rsidR="00B876D5" w:rsidRPr="00E42FD4" w:rsidRDefault="00B876D5" w:rsidP="00B876D5">
            <w:pPr>
              <w:rPr>
                <w:rFonts w:ascii="宋体" w:hAnsi="宋体"/>
                <w:kern w:val="0"/>
                <w:szCs w:val="21"/>
              </w:rPr>
            </w:pPr>
          </w:p>
        </w:tc>
      </w:tr>
      <w:tr w:rsidR="00B876D5" w:rsidRPr="00A02E92" w14:paraId="07F845F6" w14:textId="77777777" w:rsidTr="0085049E">
        <w:tc>
          <w:tcPr>
            <w:tcW w:w="145" w:type="pct"/>
          </w:tcPr>
          <w:p w14:paraId="6F732A1A"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30232BD8"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93-</w:t>
            </w:r>
            <w:r w:rsidRPr="00E42FD4">
              <w:rPr>
                <w:rFonts w:ascii="华文新魏" w:eastAsia="华文新魏" w:hAnsi="宋体" w:hint="eastAsia"/>
                <w:b/>
                <w:sz w:val="24"/>
              </w:rPr>
              <w:t>弥漫性血管内凝血</w:t>
            </w:r>
          </w:p>
        </w:tc>
        <w:tc>
          <w:tcPr>
            <w:tcW w:w="3891" w:type="pct"/>
          </w:tcPr>
          <w:p w14:paraId="5055D5CF" w14:textId="77777777" w:rsidR="00B876D5" w:rsidRPr="00E42FD4" w:rsidRDefault="00B876D5" w:rsidP="00B876D5">
            <w:pPr>
              <w:rPr>
                <w:rFonts w:ascii="宋体" w:hAnsi="宋体"/>
                <w:kern w:val="0"/>
                <w:szCs w:val="21"/>
              </w:rPr>
            </w:pPr>
            <w:r w:rsidRPr="00E42FD4">
              <w:rPr>
                <w:rFonts w:ascii="宋体" w:hAnsi="宋体" w:hint="eastAsia"/>
              </w:rPr>
              <w:t>指血液凝固系统和纤溶系统的过度活动导致微血管血栓形成、血小板及凝血因子耗竭和严重出血，需要输注血浆和浓缩血小板进行治疗。</w:t>
            </w:r>
          </w:p>
        </w:tc>
      </w:tr>
      <w:tr w:rsidR="00B876D5" w:rsidRPr="00A02E92" w14:paraId="05A71304" w14:textId="77777777" w:rsidTr="0085049E">
        <w:tc>
          <w:tcPr>
            <w:tcW w:w="145" w:type="pct"/>
          </w:tcPr>
          <w:p w14:paraId="5AA0A716"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036E416"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34D90BD1" w14:textId="77777777" w:rsidR="00B876D5" w:rsidRPr="00E42FD4" w:rsidRDefault="00B876D5" w:rsidP="00B876D5">
            <w:pPr>
              <w:rPr>
                <w:rFonts w:ascii="宋体" w:hAnsi="宋体"/>
              </w:rPr>
            </w:pPr>
          </w:p>
        </w:tc>
      </w:tr>
      <w:tr w:rsidR="00B876D5" w:rsidRPr="00A02E92" w14:paraId="655864BD" w14:textId="77777777" w:rsidTr="0085049E">
        <w:tc>
          <w:tcPr>
            <w:tcW w:w="145" w:type="pct"/>
          </w:tcPr>
          <w:p w14:paraId="75913BDE"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FB2B56C"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94</w:t>
            </w:r>
            <w:r w:rsidRPr="00650307">
              <w:rPr>
                <w:rFonts w:ascii="华文新魏" w:eastAsia="华文新魏" w:hAnsi="宋体" w:hint="eastAsia"/>
                <w:b/>
                <w:sz w:val="24"/>
              </w:rPr>
              <w:t>-嗜铬细胞瘤</w:t>
            </w:r>
          </w:p>
        </w:tc>
        <w:tc>
          <w:tcPr>
            <w:tcW w:w="3891" w:type="pct"/>
          </w:tcPr>
          <w:p w14:paraId="65E6E126" w14:textId="77777777" w:rsidR="00B876D5" w:rsidRPr="00E42FD4" w:rsidRDefault="00B876D5" w:rsidP="00B876D5">
            <w:pPr>
              <w:snapToGrid w:val="0"/>
              <w:spacing w:line="220" w:lineRule="atLeast"/>
              <w:contextualSpacing/>
              <w:rPr>
                <w:rFonts w:ascii="宋体" w:hAnsi="宋体"/>
              </w:rPr>
            </w:pPr>
            <w:r w:rsidRPr="00E42FD4">
              <w:rPr>
                <w:rFonts w:ascii="宋体" w:hAnsi="宋体" w:hint="eastAsia"/>
              </w:rPr>
              <w:t>指肾上腺或肾上腺外嗜铬组织出现神经内分泌肿瘤，并分</w:t>
            </w:r>
            <w:r w:rsidRPr="001438AD">
              <w:rPr>
                <w:rFonts w:ascii="Malgun Gothic" w:eastAsia="Malgun Gothic" w:hAnsi="Malgun Gothic" w:cs="Malgun Gothic" w:hint="eastAsia"/>
              </w:rPr>
              <w:t>泌</w:t>
            </w:r>
            <w:r w:rsidRPr="001438AD">
              <w:rPr>
                <w:rFonts w:ascii="宋体" w:hAnsi="宋体" w:hint="eastAsia"/>
              </w:rPr>
              <w:t>过多的儿茶酚胺类的疾病。且已经由组织病理检查证实，并已经进</w:t>
            </w:r>
            <w:r w:rsidRPr="001438AD">
              <w:rPr>
                <w:rFonts w:ascii="Malgun Gothic" w:eastAsia="Malgun Gothic" w:hAnsi="Malgun Gothic" w:cs="Malgun Gothic" w:hint="eastAsia"/>
              </w:rPr>
              <w:t>行</w:t>
            </w:r>
            <w:r w:rsidRPr="001438AD">
              <w:rPr>
                <w:rFonts w:ascii="宋体" w:hAnsi="宋体" w:hint="eastAsia"/>
              </w:rPr>
              <w:t>了切除嗜铬细胞肿瘤的手术治疗。嗜铬细胞瘤须经相关专科医生明确诊断。</w:t>
            </w:r>
          </w:p>
        </w:tc>
      </w:tr>
      <w:tr w:rsidR="00B876D5" w:rsidRPr="00A02E92" w14:paraId="775D7BC6" w14:textId="77777777" w:rsidTr="0085049E">
        <w:tc>
          <w:tcPr>
            <w:tcW w:w="145" w:type="pct"/>
          </w:tcPr>
          <w:p w14:paraId="0B1DA31F"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B07846D" w14:textId="77777777" w:rsidR="00B876D5" w:rsidRPr="00E42FD4" w:rsidRDefault="00B876D5" w:rsidP="00B876D5">
            <w:pPr>
              <w:spacing w:line="320" w:lineRule="exact"/>
              <w:jc w:val="left"/>
              <w:rPr>
                <w:rFonts w:ascii="华文新魏" w:eastAsia="华文新魏" w:hAnsi="华文新魏" w:cs="华文新魏"/>
                <w:b/>
                <w:sz w:val="24"/>
              </w:rPr>
            </w:pPr>
          </w:p>
        </w:tc>
        <w:tc>
          <w:tcPr>
            <w:tcW w:w="3891" w:type="pct"/>
          </w:tcPr>
          <w:p w14:paraId="3A700ADC" w14:textId="77777777" w:rsidR="00B876D5" w:rsidRPr="00E42FD4" w:rsidRDefault="00B876D5" w:rsidP="00B876D5">
            <w:pPr>
              <w:rPr>
                <w:rFonts w:ascii="宋体" w:hAnsi="宋体"/>
              </w:rPr>
            </w:pPr>
          </w:p>
        </w:tc>
      </w:tr>
      <w:tr w:rsidR="00B876D5" w:rsidRPr="00A02E92" w14:paraId="62A35EE1" w14:textId="77777777" w:rsidTr="0085049E">
        <w:tc>
          <w:tcPr>
            <w:tcW w:w="145" w:type="pct"/>
          </w:tcPr>
          <w:p w14:paraId="586263AC"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196AA5B" w14:textId="77777777" w:rsidR="00B876D5" w:rsidRPr="00E42FD4" w:rsidRDefault="00B876D5" w:rsidP="00B876D5">
            <w:pPr>
              <w:spacing w:line="320" w:lineRule="exact"/>
              <w:jc w:val="left"/>
              <w:rPr>
                <w:rFonts w:ascii="华文新魏" w:eastAsia="华文新魏" w:hAnsi="华文新魏" w:cs="华文新魏"/>
                <w:b/>
                <w:sz w:val="24"/>
              </w:rPr>
            </w:pPr>
            <w:r>
              <w:rPr>
                <w:rFonts w:ascii="华文新魏" w:eastAsia="华文新魏" w:hAnsi="宋体" w:hint="eastAsia"/>
                <w:b/>
                <w:sz w:val="24"/>
              </w:rPr>
              <w:t>95-</w:t>
            </w:r>
            <w:r w:rsidRPr="00E42FD4">
              <w:rPr>
                <w:rFonts w:ascii="华文新魏" w:eastAsia="华文新魏" w:hAnsi="宋体" w:hint="eastAsia"/>
                <w:b/>
                <w:sz w:val="24"/>
              </w:rPr>
              <w:t>严重的原发性硬化性胆管炎</w:t>
            </w:r>
          </w:p>
        </w:tc>
        <w:tc>
          <w:tcPr>
            <w:tcW w:w="3891" w:type="pct"/>
          </w:tcPr>
          <w:p w14:paraId="1C123BFA" w14:textId="77777777" w:rsidR="00B876D5" w:rsidRPr="00E42FD4" w:rsidRDefault="00B876D5" w:rsidP="00B876D5">
            <w:pPr>
              <w:rPr>
                <w:rFonts w:ascii="宋体" w:hAnsi="宋体"/>
              </w:rPr>
            </w:pPr>
            <w:r w:rsidRPr="00E42FD4">
              <w:rPr>
                <w:rFonts w:ascii="宋体" w:hAnsi="宋体" w:hint="eastAsia"/>
              </w:rPr>
              <w:t>指一种胆汁淤积综合征，其特征是肝内、肝外胆道因纤维化性炎症逐渐狭窄，并最终导致完全阻塞而发展为肝硬化。须经内镜逆行胰胆管造影等影像学检查证实，并须满足下列全部条件：</w:t>
            </w:r>
          </w:p>
          <w:p w14:paraId="0293B446" w14:textId="77777777" w:rsidR="00B876D5" w:rsidRPr="00E42FD4" w:rsidRDefault="00B876D5" w:rsidP="00B876D5">
            <w:pPr>
              <w:rPr>
                <w:rFonts w:ascii="宋体" w:hAnsi="宋体"/>
              </w:rPr>
            </w:pPr>
            <w:r w:rsidRPr="00E42FD4">
              <w:rPr>
                <w:rFonts w:ascii="宋体" w:hAnsi="宋体" w:hint="eastAsia"/>
              </w:rPr>
              <w:t>（1）总胆红素和直接胆红素同时升高，血清ALP</w:t>
            </w:r>
            <w:r w:rsidRPr="00E42FD4">
              <w:rPr>
                <w:rFonts w:hint="eastAsia"/>
              </w:rPr>
              <w:t>＞</w:t>
            </w:r>
            <w:r w:rsidRPr="00E42FD4">
              <w:rPr>
                <w:rFonts w:ascii="宋体" w:hAnsi="宋体" w:hint="eastAsia"/>
              </w:rPr>
              <w:t>200U/L；</w:t>
            </w:r>
          </w:p>
          <w:p w14:paraId="77779BB9" w14:textId="77777777" w:rsidR="00B876D5" w:rsidRPr="00E42FD4" w:rsidRDefault="00B876D5" w:rsidP="00B876D5">
            <w:pPr>
              <w:rPr>
                <w:rFonts w:ascii="宋体" w:hAnsi="宋体"/>
              </w:rPr>
            </w:pPr>
            <w:r w:rsidRPr="00E42FD4">
              <w:rPr>
                <w:rFonts w:ascii="宋体" w:hAnsi="宋体" w:hint="eastAsia"/>
              </w:rPr>
              <w:t>（2）持续性黄疸病史；</w:t>
            </w:r>
          </w:p>
          <w:p w14:paraId="429DEE30" w14:textId="77777777" w:rsidR="00B876D5" w:rsidRPr="00E42FD4" w:rsidRDefault="00B876D5" w:rsidP="00B876D5">
            <w:pPr>
              <w:rPr>
                <w:rFonts w:ascii="宋体" w:hAnsi="宋体"/>
              </w:rPr>
            </w:pPr>
            <w:r w:rsidRPr="00E42FD4">
              <w:rPr>
                <w:rFonts w:ascii="宋体" w:hAnsi="宋体" w:hint="eastAsia"/>
              </w:rPr>
              <w:t>（3）出现胆汁性肝硬化或门脉高压。</w:t>
            </w:r>
          </w:p>
          <w:p w14:paraId="3FC77A15" w14:textId="77777777" w:rsidR="00B876D5" w:rsidRPr="00E42FD4" w:rsidRDefault="00B876D5" w:rsidP="00B876D5">
            <w:pPr>
              <w:rPr>
                <w:rFonts w:ascii="宋体" w:hAnsi="宋体"/>
              </w:rPr>
            </w:pPr>
            <w:r w:rsidRPr="00E42FD4">
              <w:rPr>
                <w:rFonts w:ascii="宋体" w:hAnsi="宋体" w:hint="eastAsia"/>
                <w:shd w:val="pct15" w:color="auto" w:fill="FFFFFF"/>
              </w:rPr>
              <w:t>因肿瘤或胆管损伤等继发性的硬化性胆管炎不在保障范围内。</w:t>
            </w:r>
          </w:p>
        </w:tc>
      </w:tr>
      <w:tr w:rsidR="00B876D5" w:rsidRPr="00A02E92" w14:paraId="2AE7B0B8" w14:textId="77777777" w:rsidTr="0085049E">
        <w:tc>
          <w:tcPr>
            <w:tcW w:w="145" w:type="pct"/>
          </w:tcPr>
          <w:p w14:paraId="307BC31E"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6F92686"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6F47A73D" w14:textId="77777777" w:rsidR="00B876D5" w:rsidRPr="00E42FD4" w:rsidRDefault="00B876D5" w:rsidP="00B876D5">
            <w:pPr>
              <w:rPr>
                <w:rFonts w:ascii="宋体" w:hAnsi="宋体"/>
              </w:rPr>
            </w:pPr>
          </w:p>
        </w:tc>
      </w:tr>
      <w:tr w:rsidR="00B876D5" w:rsidRPr="00A02E92" w14:paraId="79580AB1" w14:textId="77777777" w:rsidTr="0085049E">
        <w:tc>
          <w:tcPr>
            <w:tcW w:w="145" w:type="pct"/>
          </w:tcPr>
          <w:p w14:paraId="15734981"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2D7985C"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96-</w:t>
            </w:r>
            <w:r w:rsidRPr="00E42FD4">
              <w:rPr>
                <w:rFonts w:ascii="华文新魏" w:eastAsia="华文新魏" w:hAnsi="宋体" w:hint="eastAsia"/>
                <w:b/>
                <w:sz w:val="24"/>
              </w:rPr>
              <w:t>经输血导致的艾滋病病毒感染或患艾滋病</w:t>
            </w:r>
          </w:p>
        </w:tc>
        <w:tc>
          <w:tcPr>
            <w:tcW w:w="3891" w:type="pct"/>
          </w:tcPr>
          <w:p w14:paraId="23FCA145" w14:textId="77777777" w:rsidR="00B876D5" w:rsidRPr="00E42FD4" w:rsidRDefault="00B876D5" w:rsidP="00B876D5">
            <w:pPr>
              <w:rPr>
                <w:rFonts w:ascii="宋体" w:hAnsi="宋体"/>
                <w:kern w:val="0"/>
                <w:szCs w:val="21"/>
              </w:rPr>
            </w:pPr>
            <w:r w:rsidRPr="00E42FD4">
              <w:rPr>
                <w:rFonts w:ascii="宋体" w:hAnsi="宋体" w:hint="eastAsia"/>
                <w:kern w:val="0"/>
                <w:szCs w:val="21"/>
              </w:rPr>
              <w:t>指被保险人因输血而感染上人类免疫缺陷病毒（HIV）或患艾滋病必须满足以下全部条件：</w:t>
            </w:r>
          </w:p>
          <w:p w14:paraId="2DC38F1D" w14:textId="77777777" w:rsidR="00B876D5" w:rsidRPr="00E42FD4" w:rsidRDefault="00B876D5" w:rsidP="00B876D5">
            <w:pPr>
              <w:rPr>
                <w:rFonts w:ascii="宋体" w:hAnsi="宋体"/>
                <w:kern w:val="0"/>
                <w:szCs w:val="21"/>
              </w:rPr>
            </w:pPr>
            <w:r w:rsidRPr="00E42FD4">
              <w:rPr>
                <w:rFonts w:ascii="宋体" w:hAnsi="宋体" w:hint="eastAsia"/>
                <w:kern w:val="0"/>
                <w:szCs w:val="21"/>
              </w:rPr>
              <w:t>（1）被保险人因输血而感染HIV或患艾滋病；</w:t>
            </w:r>
          </w:p>
          <w:p w14:paraId="42561B1C" w14:textId="77777777" w:rsidR="00B876D5" w:rsidRPr="00E42FD4" w:rsidRDefault="00B876D5" w:rsidP="00EF439C">
            <w:pPr>
              <w:rPr>
                <w:rFonts w:ascii="宋体" w:hAnsi="宋体"/>
                <w:kern w:val="0"/>
                <w:szCs w:val="21"/>
              </w:rPr>
            </w:pPr>
            <w:r w:rsidRPr="00E42FD4">
              <w:rPr>
                <w:rFonts w:ascii="宋体" w:hAnsi="宋体" w:hint="eastAsia"/>
                <w:kern w:val="0"/>
                <w:szCs w:val="21"/>
              </w:rPr>
              <w:t>（2）提供输血治疗的输血中心或医院出具该项输血感染属医疗责任事故的报告，或者法院终审裁定为医疗责任；</w:t>
            </w:r>
          </w:p>
          <w:p w14:paraId="7C5AD743" w14:textId="77777777" w:rsidR="00B876D5" w:rsidRPr="00E42FD4" w:rsidRDefault="00B876D5" w:rsidP="00B876D5">
            <w:pPr>
              <w:rPr>
                <w:rFonts w:ascii="宋体" w:hAnsi="宋体"/>
                <w:kern w:val="0"/>
                <w:szCs w:val="21"/>
              </w:rPr>
            </w:pPr>
            <w:r w:rsidRPr="00E42FD4">
              <w:rPr>
                <w:rFonts w:ascii="宋体" w:hAnsi="宋体" w:hint="eastAsia"/>
                <w:kern w:val="0"/>
                <w:szCs w:val="21"/>
              </w:rPr>
              <w:t>（3）受感染的被保险人不是血友病患者。</w:t>
            </w:r>
          </w:p>
          <w:p w14:paraId="44011A3A" w14:textId="77777777" w:rsidR="00B876D5" w:rsidRPr="00E42FD4" w:rsidRDefault="00B876D5" w:rsidP="00B876D5">
            <w:pPr>
              <w:rPr>
                <w:rFonts w:ascii="宋体" w:hAnsi="宋体"/>
              </w:rPr>
            </w:pPr>
            <w:r w:rsidRPr="00E42FD4">
              <w:rPr>
                <w:rFonts w:ascii="宋体" w:hAnsi="宋体" w:hint="eastAsia"/>
                <w:kern w:val="0"/>
                <w:szCs w:val="21"/>
                <w:shd w:val="pct15" w:color="auto" w:fill="FFFFFF"/>
              </w:rPr>
              <w:t>任何因其他传播方式（包括：性传播或静脉注射毒品等）导致的HIV感染或患艾滋病不在保障范围内。</w:t>
            </w:r>
            <w:r w:rsidRPr="00E42FD4">
              <w:rPr>
                <w:rFonts w:ascii="宋体" w:hAnsi="宋体" w:hint="eastAsia"/>
                <w:kern w:val="0"/>
                <w:szCs w:val="21"/>
              </w:rPr>
              <w:t>本公司具有获得使用被保险人的所有血液样本的权利和能够对这些样本进行独立检验的权利。</w:t>
            </w:r>
          </w:p>
        </w:tc>
      </w:tr>
      <w:tr w:rsidR="00B876D5" w:rsidRPr="00A02E92" w14:paraId="21B32799" w14:textId="77777777" w:rsidTr="0085049E">
        <w:tc>
          <w:tcPr>
            <w:tcW w:w="145" w:type="pct"/>
          </w:tcPr>
          <w:p w14:paraId="419F3085"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31540DA"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31659934" w14:textId="77777777" w:rsidR="00B876D5" w:rsidRPr="00E42FD4" w:rsidRDefault="00B876D5" w:rsidP="00B876D5">
            <w:pPr>
              <w:rPr>
                <w:rFonts w:ascii="宋体" w:hAnsi="宋体"/>
                <w:kern w:val="0"/>
                <w:szCs w:val="21"/>
              </w:rPr>
            </w:pPr>
          </w:p>
        </w:tc>
      </w:tr>
      <w:tr w:rsidR="004171AE" w:rsidRPr="00A02E92" w14:paraId="0716A34D" w14:textId="77777777" w:rsidTr="0085049E">
        <w:tc>
          <w:tcPr>
            <w:tcW w:w="145" w:type="pct"/>
          </w:tcPr>
          <w:p w14:paraId="3CCDC572" w14:textId="77777777" w:rsidR="004171AE" w:rsidRPr="00AD6989" w:rsidRDefault="004171AE" w:rsidP="0083021E">
            <w:pPr>
              <w:autoSpaceDE w:val="0"/>
              <w:autoSpaceDN w:val="0"/>
              <w:adjustRightInd w:val="0"/>
              <w:jc w:val="left"/>
              <w:rPr>
                <w:rFonts w:ascii="宋体" w:cs="宋体"/>
                <w:kern w:val="0"/>
                <w:szCs w:val="21"/>
              </w:rPr>
            </w:pPr>
          </w:p>
        </w:tc>
        <w:tc>
          <w:tcPr>
            <w:tcW w:w="965" w:type="pct"/>
          </w:tcPr>
          <w:p w14:paraId="3D1C7ED4" w14:textId="77777777" w:rsidR="004171AE" w:rsidRPr="00E42FD4" w:rsidRDefault="004171AE" w:rsidP="0083021E">
            <w:pPr>
              <w:spacing w:line="320" w:lineRule="exact"/>
              <w:jc w:val="left"/>
              <w:rPr>
                <w:rFonts w:ascii="华文新魏" w:eastAsia="华文新魏" w:hAnsi="宋体"/>
                <w:b/>
                <w:sz w:val="24"/>
              </w:rPr>
            </w:pPr>
            <w:r>
              <w:rPr>
                <w:rFonts w:ascii="华文新魏" w:eastAsia="华文新魏" w:hAnsi="宋体" w:hint="eastAsia"/>
                <w:b/>
                <w:sz w:val="24"/>
              </w:rPr>
              <w:t>97-</w:t>
            </w:r>
            <w:r w:rsidRPr="00E42FD4">
              <w:rPr>
                <w:rFonts w:ascii="华文新魏" w:eastAsia="华文新魏" w:hAnsi="宋体" w:hint="eastAsia"/>
                <w:b/>
                <w:sz w:val="24"/>
              </w:rPr>
              <w:t>因职业关系导致的艾滋病病毒感染或患艾滋病</w:t>
            </w:r>
          </w:p>
        </w:tc>
        <w:tc>
          <w:tcPr>
            <w:tcW w:w="3891" w:type="pct"/>
          </w:tcPr>
          <w:p w14:paraId="093A71BF" w14:textId="77777777" w:rsidR="004171AE" w:rsidRPr="00E42FD4" w:rsidRDefault="004171AE" w:rsidP="0083021E">
            <w:pPr>
              <w:adjustRightInd w:val="0"/>
              <w:snapToGrid w:val="0"/>
              <w:rPr>
                <w:rFonts w:ascii="宋体" w:hAnsi="宋体"/>
              </w:rPr>
            </w:pPr>
            <w:r w:rsidRPr="00E42FD4">
              <w:rPr>
                <w:rFonts w:ascii="宋体" w:hAnsi="宋体" w:hint="eastAsia"/>
              </w:rPr>
              <w:t>被保险人在其常规职业工作过程中遭遇外伤，或者职业需要处理血液或者其他体液时感染上人类免疫缺陷病毒（HIV）或患艾滋病。必须满足下列全部条件：</w:t>
            </w:r>
          </w:p>
          <w:p w14:paraId="222A60FD" w14:textId="23A522FF" w:rsidR="004171AE" w:rsidRPr="00E42FD4" w:rsidRDefault="004171AE" w:rsidP="00EF439C">
            <w:pPr>
              <w:adjustRightInd w:val="0"/>
              <w:snapToGrid w:val="0"/>
              <w:rPr>
                <w:rFonts w:ascii="宋体" w:hAnsi="宋体"/>
              </w:rPr>
            </w:pPr>
            <w:r w:rsidRPr="00E42FD4">
              <w:rPr>
                <w:rFonts w:ascii="宋体" w:hAnsi="宋体" w:hint="eastAsia"/>
              </w:rPr>
              <w:t>（1）感染必须是在被保险人正在从事其职业工作中发生，该职业必须属于以下列表内的职业；</w:t>
            </w:r>
          </w:p>
          <w:p w14:paraId="4ED79104" w14:textId="03780C97" w:rsidR="004171AE" w:rsidRPr="00E42FD4" w:rsidRDefault="004171AE" w:rsidP="00EF439C">
            <w:pPr>
              <w:adjustRightInd w:val="0"/>
              <w:snapToGrid w:val="0"/>
              <w:spacing w:line="240" w:lineRule="atLeast"/>
              <w:rPr>
                <w:rFonts w:ascii="宋体" w:hAnsi="宋体"/>
              </w:rPr>
            </w:pPr>
            <w:r w:rsidRPr="00E42FD4">
              <w:rPr>
                <w:rFonts w:ascii="宋体" w:hAnsi="宋体" w:hint="eastAsia"/>
              </w:rPr>
              <w:t>（2）必须提供被保险人在所报事故发生后的5天以内进行的检查报告，该报告必须显示被保险人血液HIV病毒阴性和/或HIV抗体阴性；</w:t>
            </w:r>
          </w:p>
          <w:p w14:paraId="3EE32EC1" w14:textId="37ABFD02" w:rsidR="004171AE" w:rsidRPr="00E42FD4" w:rsidRDefault="004171AE" w:rsidP="00EF439C">
            <w:pPr>
              <w:adjustRightInd w:val="0"/>
              <w:snapToGrid w:val="0"/>
              <w:rPr>
                <w:rFonts w:ascii="宋体" w:hAnsi="宋体"/>
              </w:rPr>
            </w:pPr>
            <w:r w:rsidRPr="00E42FD4">
              <w:rPr>
                <w:rFonts w:ascii="宋体" w:hAnsi="宋体" w:hint="eastAsia"/>
              </w:rPr>
              <w:t>（3）必须在事故发生后的180天内证实被保险人体内存在HIV病毒或者HIV抗体。</w:t>
            </w:r>
          </w:p>
          <w:p w14:paraId="2C8575F6" w14:textId="23549DA9" w:rsidR="004171AE" w:rsidRPr="00E42FD4" w:rsidRDefault="004171AE" w:rsidP="0083021E">
            <w:pPr>
              <w:adjustRightInd w:val="0"/>
              <w:snapToGrid w:val="0"/>
              <w:rPr>
                <w:rFonts w:ascii="宋体" w:hAnsi="宋体"/>
              </w:rPr>
            </w:pPr>
            <w:r w:rsidRPr="00E42FD4">
              <w:rPr>
                <w:rFonts w:ascii="宋体" w:hAnsi="宋体" w:hint="eastAsia"/>
              </w:rPr>
              <w:t>职业限制如下所示：</w:t>
            </w:r>
          </w:p>
          <w:tbl>
            <w:tblPr>
              <w:tblStyle w:val="af6"/>
              <w:tblW w:w="0" w:type="auto"/>
              <w:tblLayout w:type="fixed"/>
              <w:tblLook w:val="04A0" w:firstRow="1" w:lastRow="0" w:firstColumn="1" w:lastColumn="0" w:noHBand="0" w:noVBand="1"/>
            </w:tblPr>
            <w:tblGrid>
              <w:gridCol w:w="3386"/>
              <w:gridCol w:w="3386"/>
            </w:tblGrid>
            <w:tr w:rsidR="004171AE" w:rsidRPr="00E42FD4" w14:paraId="0FE23726" w14:textId="77777777" w:rsidTr="0083021E">
              <w:tc>
                <w:tcPr>
                  <w:tcW w:w="3386" w:type="dxa"/>
                </w:tcPr>
                <w:p w14:paraId="170B1BA9" w14:textId="77777777" w:rsidR="004171AE" w:rsidRPr="00E42FD4" w:rsidRDefault="004171AE" w:rsidP="0083021E">
                  <w:pPr>
                    <w:adjustRightInd w:val="0"/>
                    <w:snapToGrid w:val="0"/>
                    <w:rPr>
                      <w:rFonts w:ascii="宋体" w:hAnsi="宋体"/>
                    </w:rPr>
                  </w:pPr>
                  <w:r w:rsidRPr="00E42FD4">
                    <w:rPr>
                      <w:rFonts w:ascii="宋体" w:hAnsi="宋体" w:hint="eastAsia"/>
                    </w:rPr>
                    <w:t>医生和牙科医生</w:t>
                  </w:r>
                </w:p>
              </w:tc>
              <w:tc>
                <w:tcPr>
                  <w:tcW w:w="3386" w:type="dxa"/>
                </w:tcPr>
                <w:p w14:paraId="2030EC33" w14:textId="77777777" w:rsidR="004171AE" w:rsidRPr="00E42FD4" w:rsidRDefault="004171AE" w:rsidP="0083021E">
                  <w:pPr>
                    <w:adjustRightInd w:val="0"/>
                    <w:snapToGrid w:val="0"/>
                    <w:rPr>
                      <w:rFonts w:ascii="宋体" w:hAnsi="宋体"/>
                    </w:rPr>
                  </w:pPr>
                  <w:r w:rsidRPr="00E42FD4">
                    <w:rPr>
                      <w:rFonts w:ascii="宋体" w:hAnsi="宋体" w:hint="eastAsia"/>
                    </w:rPr>
                    <w:t>护士</w:t>
                  </w:r>
                </w:p>
              </w:tc>
            </w:tr>
            <w:tr w:rsidR="004171AE" w:rsidRPr="00E42FD4" w14:paraId="58DA56DE" w14:textId="77777777" w:rsidTr="0083021E">
              <w:tc>
                <w:tcPr>
                  <w:tcW w:w="3386" w:type="dxa"/>
                </w:tcPr>
                <w:p w14:paraId="746A5F61" w14:textId="77777777" w:rsidR="004171AE" w:rsidRPr="00E42FD4" w:rsidRDefault="004171AE" w:rsidP="0083021E">
                  <w:pPr>
                    <w:adjustRightInd w:val="0"/>
                    <w:snapToGrid w:val="0"/>
                    <w:rPr>
                      <w:rFonts w:ascii="宋体" w:hAnsi="宋体"/>
                    </w:rPr>
                  </w:pPr>
                  <w:r w:rsidRPr="00E42FD4">
                    <w:rPr>
                      <w:rFonts w:ascii="宋体" w:hAnsi="宋体" w:hint="eastAsia"/>
                    </w:rPr>
                    <w:t>医院化验室工作人员</w:t>
                  </w:r>
                </w:p>
              </w:tc>
              <w:tc>
                <w:tcPr>
                  <w:tcW w:w="3386" w:type="dxa"/>
                </w:tcPr>
                <w:p w14:paraId="2FD9FD62" w14:textId="77777777" w:rsidR="004171AE" w:rsidRPr="00E42FD4" w:rsidRDefault="004171AE" w:rsidP="0083021E">
                  <w:pPr>
                    <w:adjustRightInd w:val="0"/>
                    <w:snapToGrid w:val="0"/>
                    <w:rPr>
                      <w:rFonts w:ascii="宋体" w:hAnsi="宋体"/>
                    </w:rPr>
                  </w:pPr>
                  <w:r w:rsidRPr="00E42FD4">
                    <w:rPr>
                      <w:rFonts w:ascii="宋体" w:hAnsi="宋体" w:hint="eastAsia"/>
                    </w:rPr>
                    <w:t>医院护工</w:t>
                  </w:r>
                </w:p>
              </w:tc>
            </w:tr>
            <w:tr w:rsidR="004171AE" w:rsidRPr="00E42FD4" w14:paraId="1D497531" w14:textId="77777777" w:rsidTr="0083021E">
              <w:tc>
                <w:tcPr>
                  <w:tcW w:w="3386" w:type="dxa"/>
                </w:tcPr>
                <w:p w14:paraId="4B435A50" w14:textId="77777777" w:rsidR="004171AE" w:rsidRPr="00E42FD4" w:rsidRDefault="004171AE" w:rsidP="0083021E">
                  <w:pPr>
                    <w:adjustRightInd w:val="0"/>
                    <w:snapToGrid w:val="0"/>
                    <w:rPr>
                      <w:rFonts w:ascii="宋体" w:hAnsi="宋体"/>
                    </w:rPr>
                  </w:pPr>
                  <w:r w:rsidRPr="00E42FD4">
                    <w:rPr>
                      <w:rFonts w:ascii="宋体" w:hAnsi="宋体" w:hint="eastAsia"/>
                    </w:rPr>
                    <w:t>医生助理和牙医助理</w:t>
                  </w:r>
                </w:p>
              </w:tc>
              <w:tc>
                <w:tcPr>
                  <w:tcW w:w="3386" w:type="dxa"/>
                </w:tcPr>
                <w:p w14:paraId="71EC9CD4" w14:textId="77777777" w:rsidR="004171AE" w:rsidRPr="00E42FD4" w:rsidRDefault="004171AE" w:rsidP="0083021E">
                  <w:pPr>
                    <w:adjustRightInd w:val="0"/>
                    <w:snapToGrid w:val="0"/>
                    <w:rPr>
                      <w:rFonts w:ascii="宋体" w:hAnsi="宋体"/>
                    </w:rPr>
                  </w:pPr>
                  <w:r w:rsidRPr="00E42FD4">
                    <w:rPr>
                      <w:rFonts w:ascii="宋体" w:hAnsi="宋体" w:hint="eastAsia"/>
                    </w:rPr>
                    <w:t>救护车工作人员</w:t>
                  </w:r>
                </w:p>
              </w:tc>
            </w:tr>
            <w:tr w:rsidR="004171AE" w:rsidRPr="00E42FD4" w14:paraId="6904CC70" w14:textId="77777777" w:rsidTr="0083021E">
              <w:tc>
                <w:tcPr>
                  <w:tcW w:w="3386" w:type="dxa"/>
                </w:tcPr>
                <w:p w14:paraId="26219C2A" w14:textId="77777777" w:rsidR="004171AE" w:rsidRPr="00E42FD4" w:rsidRDefault="004171AE" w:rsidP="0083021E">
                  <w:pPr>
                    <w:adjustRightInd w:val="0"/>
                    <w:snapToGrid w:val="0"/>
                    <w:rPr>
                      <w:rFonts w:ascii="宋体" w:hAnsi="宋体"/>
                    </w:rPr>
                  </w:pPr>
                  <w:r w:rsidRPr="00E42FD4">
                    <w:rPr>
                      <w:rFonts w:ascii="宋体" w:hAnsi="宋体" w:hint="eastAsia"/>
                    </w:rPr>
                    <w:t>助产士</w:t>
                  </w:r>
                </w:p>
              </w:tc>
              <w:tc>
                <w:tcPr>
                  <w:tcW w:w="3386" w:type="dxa"/>
                </w:tcPr>
                <w:p w14:paraId="7270B60C" w14:textId="77777777" w:rsidR="004171AE" w:rsidRPr="00E42FD4" w:rsidRDefault="004171AE" w:rsidP="0083021E">
                  <w:pPr>
                    <w:adjustRightInd w:val="0"/>
                    <w:snapToGrid w:val="0"/>
                    <w:rPr>
                      <w:rFonts w:ascii="宋体" w:hAnsi="宋体"/>
                    </w:rPr>
                  </w:pPr>
                  <w:r w:rsidRPr="00E42FD4">
                    <w:rPr>
                      <w:rFonts w:ascii="宋体" w:hAnsi="宋体" w:hint="eastAsia"/>
                    </w:rPr>
                    <w:t>消防队员</w:t>
                  </w:r>
                </w:p>
              </w:tc>
            </w:tr>
            <w:tr w:rsidR="004171AE" w:rsidRPr="00E42FD4" w14:paraId="0FA6C8CB" w14:textId="77777777" w:rsidTr="0083021E">
              <w:tc>
                <w:tcPr>
                  <w:tcW w:w="3386" w:type="dxa"/>
                </w:tcPr>
                <w:p w14:paraId="7823DC0C" w14:textId="77777777" w:rsidR="004171AE" w:rsidRPr="00E42FD4" w:rsidRDefault="004171AE" w:rsidP="0083021E">
                  <w:pPr>
                    <w:adjustRightInd w:val="0"/>
                    <w:snapToGrid w:val="0"/>
                    <w:rPr>
                      <w:rFonts w:ascii="宋体" w:hAnsi="宋体"/>
                    </w:rPr>
                  </w:pPr>
                  <w:r w:rsidRPr="00E42FD4">
                    <w:rPr>
                      <w:rFonts w:ascii="宋体" w:hAnsi="宋体" w:hint="eastAsia"/>
                    </w:rPr>
                    <w:t>警察</w:t>
                  </w:r>
                </w:p>
              </w:tc>
              <w:tc>
                <w:tcPr>
                  <w:tcW w:w="3386" w:type="dxa"/>
                </w:tcPr>
                <w:p w14:paraId="12BD9FC3" w14:textId="77777777" w:rsidR="004171AE" w:rsidRPr="00E42FD4" w:rsidRDefault="004171AE" w:rsidP="0083021E">
                  <w:pPr>
                    <w:adjustRightInd w:val="0"/>
                    <w:snapToGrid w:val="0"/>
                    <w:rPr>
                      <w:rFonts w:ascii="宋体" w:hAnsi="宋体"/>
                    </w:rPr>
                  </w:pPr>
                  <w:r w:rsidRPr="00E42FD4">
                    <w:rPr>
                      <w:rFonts w:ascii="宋体" w:hAnsi="宋体" w:hint="eastAsia"/>
                    </w:rPr>
                    <w:t>狱警</w:t>
                  </w:r>
                </w:p>
              </w:tc>
            </w:tr>
          </w:tbl>
          <w:p w14:paraId="0C71DC21" w14:textId="77777777" w:rsidR="004171AE" w:rsidRPr="00E42FD4" w:rsidRDefault="004171AE" w:rsidP="0083021E">
            <w:pPr>
              <w:rPr>
                <w:rFonts w:ascii="宋体" w:hAnsi="宋体"/>
                <w:kern w:val="0"/>
                <w:szCs w:val="21"/>
              </w:rPr>
            </w:pPr>
          </w:p>
        </w:tc>
      </w:tr>
      <w:tr w:rsidR="00B876D5" w:rsidRPr="00A02E92" w14:paraId="7F3F27F7" w14:textId="77777777" w:rsidTr="0085049E">
        <w:tc>
          <w:tcPr>
            <w:tcW w:w="145" w:type="pct"/>
          </w:tcPr>
          <w:p w14:paraId="62685332"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74C9A33"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30C48C17" w14:textId="77777777" w:rsidR="00B876D5" w:rsidRPr="00E42FD4" w:rsidRDefault="00B876D5" w:rsidP="00B876D5">
            <w:pPr>
              <w:adjustRightInd w:val="0"/>
              <w:snapToGrid w:val="0"/>
              <w:rPr>
                <w:rFonts w:ascii="宋体" w:hAnsi="宋体"/>
              </w:rPr>
            </w:pPr>
          </w:p>
        </w:tc>
      </w:tr>
      <w:tr w:rsidR="00B876D5" w:rsidRPr="00A02E92" w14:paraId="780D4AA1" w14:textId="77777777" w:rsidTr="0085049E">
        <w:tc>
          <w:tcPr>
            <w:tcW w:w="145" w:type="pct"/>
          </w:tcPr>
          <w:p w14:paraId="34ED383A"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0B92C88A"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98-</w:t>
            </w:r>
            <w:r w:rsidRPr="00E42FD4">
              <w:rPr>
                <w:rFonts w:ascii="华文新魏" w:eastAsia="华文新魏" w:hAnsi="宋体" w:hint="eastAsia"/>
                <w:b/>
                <w:sz w:val="24"/>
              </w:rPr>
              <w:t>因器官移植导致的艾滋病病毒感染或患艾滋病</w:t>
            </w:r>
          </w:p>
        </w:tc>
        <w:tc>
          <w:tcPr>
            <w:tcW w:w="3891" w:type="pct"/>
          </w:tcPr>
          <w:p w14:paraId="192403D7" w14:textId="77777777" w:rsidR="00B876D5" w:rsidRPr="00E42FD4" w:rsidRDefault="00B876D5" w:rsidP="00B876D5">
            <w:pPr>
              <w:rPr>
                <w:rFonts w:ascii="宋体" w:hAnsi="宋体"/>
              </w:rPr>
            </w:pPr>
            <w:r w:rsidRPr="00E42FD4">
              <w:rPr>
                <w:rFonts w:ascii="宋体" w:hAnsi="宋体" w:hint="eastAsia"/>
              </w:rPr>
              <w:t>指因进行器官移植而感染上人类免疫缺陷病毒（HIV）或患艾滋病，且须满足下列全部条件：</w:t>
            </w:r>
          </w:p>
          <w:p w14:paraId="15B4214E" w14:textId="77777777" w:rsidR="00B876D5" w:rsidRPr="00E42FD4" w:rsidRDefault="00B876D5" w:rsidP="00F12BA8">
            <w:pPr>
              <w:rPr>
                <w:rFonts w:ascii="宋体" w:hAnsi="宋体"/>
              </w:rPr>
            </w:pPr>
            <w:r w:rsidRPr="00E42FD4">
              <w:rPr>
                <w:rFonts w:ascii="宋体" w:hAnsi="宋体" w:hint="eastAsia"/>
              </w:rPr>
              <w:t>（1）在保障起始日或复效日之后，被保险人因治疗必需而实施器官移植，并且因器官移植而感染人类免疫缺陷病毒或患艾滋病；</w:t>
            </w:r>
          </w:p>
          <w:p w14:paraId="3A6E6AC7" w14:textId="77777777" w:rsidR="00B876D5" w:rsidRPr="00E42FD4" w:rsidRDefault="00B876D5" w:rsidP="00F12BA8">
            <w:pPr>
              <w:rPr>
                <w:rFonts w:ascii="宋体" w:hAnsi="宋体"/>
              </w:rPr>
            </w:pPr>
            <w:r w:rsidRPr="00E42FD4">
              <w:rPr>
                <w:rFonts w:ascii="宋体" w:hAnsi="宋体" w:hint="eastAsia"/>
              </w:rPr>
              <w:t>（2）提供器官移植治疗的器官移植中心或医院出具的此次因器官移植感染人类免疫缺陷病毒或患艾滋病，属于医疗事故的报告，或者法院终审裁定为医疗事故并</w:t>
            </w:r>
            <w:r w:rsidRPr="00E42FD4">
              <w:rPr>
                <w:rFonts w:ascii="宋体" w:hAnsi="宋体" w:hint="eastAsia"/>
              </w:rPr>
              <w:lastRenderedPageBreak/>
              <w:t>且不准上诉；</w:t>
            </w:r>
          </w:p>
          <w:p w14:paraId="39032C09" w14:textId="77777777" w:rsidR="00B876D5" w:rsidRPr="00E42FD4" w:rsidRDefault="00B876D5" w:rsidP="00B876D5">
            <w:pPr>
              <w:rPr>
                <w:rFonts w:ascii="宋体" w:hAnsi="宋体"/>
              </w:rPr>
            </w:pPr>
            <w:r w:rsidRPr="00E42FD4">
              <w:rPr>
                <w:rFonts w:ascii="宋体" w:hAnsi="宋体" w:hint="eastAsia"/>
              </w:rPr>
              <w:t>（3）提供器官移植治疗的器官移植中心或医院必须拥有合法经营执照。</w:t>
            </w:r>
          </w:p>
          <w:p w14:paraId="49BD23A5" w14:textId="77777777" w:rsidR="00B876D5" w:rsidRPr="00E42FD4" w:rsidRDefault="00B876D5" w:rsidP="00B876D5">
            <w:pPr>
              <w:adjustRightInd w:val="0"/>
              <w:snapToGrid w:val="0"/>
              <w:rPr>
                <w:rFonts w:ascii="宋体" w:hAnsi="宋体"/>
              </w:rPr>
            </w:pPr>
            <w:r w:rsidRPr="00E42FD4">
              <w:rPr>
                <w:rFonts w:ascii="宋体" w:hAnsi="宋体" w:hint="eastAsia"/>
                <w:shd w:val="pct15" w:color="auto" w:fill="FFFFFF"/>
              </w:rPr>
              <w:t>任何因其他传播方式（包括：性传播或静脉注射毒品）导致的HIV感染或患艾滋病不在保障范围内。</w:t>
            </w:r>
          </w:p>
        </w:tc>
      </w:tr>
      <w:tr w:rsidR="00B876D5" w:rsidRPr="00A02E92" w14:paraId="6C03253D" w14:textId="77777777" w:rsidTr="0085049E">
        <w:tc>
          <w:tcPr>
            <w:tcW w:w="145" w:type="pct"/>
          </w:tcPr>
          <w:p w14:paraId="30F4EC97"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3F251820"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0D1B511B" w14:textId="77777777" w:rsidR="00B876D5" w:rsidRPr="00E42FD4" w:rsidRDefault="00B876D5" w:rsidP="00B876D5">
            <w:pPr>
              <w:rPr>
                <w:rFonts w:ascii="宋体" w:hAnsi="宋体"/>
              </w:rPr>
            </w:pPr>
          </w:p>
        </w:tc>
      </w:tr>
      <w:tr w:rsidR="00B876D5" w:rsidRPr="00A02E92" w14:paraId="2C4DC0C3" w14:textId="77777777" w:rsidTr="0085049E">
        <w:tc>
          <w:tcPr>
            <w:tcW w:w="145" w:type="pct"/>
          </w:tcPr>
          <w:p w14:paraId="4FB88A59"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75A05577"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99-</w:t>
            </w:r>
            <w:r w:rsidRPr="00E42FD4">
              <w:rPr>
                <w:rFonts w:ascii="华文新魏" w:eastAsia="华文新魏" w:hAnsi="宋体" w:hint="eastAsia"/>
                <w:b/>
                <w:sz w:val="24"/>
              </w:rPr>
              <w:t>脊柱裂</w:t>
            </w:r>
          </w:p>
        </w:tc>
        <w:tc>
          <w:tcPr>
            <w:tcW w:w="3891" w:type="pct"/>
          </w:tcPr>
          <w:p w14:paraId="22FBADF8" w14:textId="77777777" w:rsidR="00B876D5" w:rsidRPr="00E42FD4" w:rsidRDefault="00B876D5" w:rsidP="00B876D5">
            <w:pPr>
              <w:rPr>
                <w:rFonts w:ascii="宋体" w:hAnsi="宋体"/>
              </w:rPr>
            </w:pPr>
            <w:r w:rsidRPr="00E42FD4">
              <w:rPr>
                <w:rFonts w:ascii="宋体" w:hAnsi="宋体" w:hint="eastAsia"/>
              </w:rPr>
              <w:t>指脊椎或颅骨不完全闭合，导致脊髓膜突出，脑（脊）膜突出或脑膨出，合并大小便失禁，部分或完全性下肢瘫痪畸形等神经学上的异常，</w:t>
            </w:r>
            <w:r w:rsidRPr="00030A95">
              <w:rPr>
                <w:rFonts w:ascii="宋体" w:hAnsi="宋体" w:hint="eastAsia"/>
                <w:shd w:val="pct15" w:color="auto" w:fill="FFFFFF"/>
              </w:rPr>
              <w:t>但不包括由X线摄片发现的没有合并脊髓膜突出或脑（脊）膜突出的隐形脊柱裂。</w:t>
            </w:r>
          </w:p>
        </w:tc>
      </w:tr>
      <w:tr w:rsidR="00B876D5" w:rsidRPr="00A02E92" w14:paraId="60ED8413" w14:textId="77777777" w:rsidTr="0085049E">
        <w:tc>
          <w:tcPr>
            <w:tcW w:w="145" w:type="pct"/>
          </w:tcPr>
          <w:p w14:paraId="3DE8BF1F"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4F8F0A4"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7D347806" w14:textId="77777777" w:rsidR="00B876D5" w:rsidRPr="00E42FD4" w:rsidRDefault="00B876D5" w:rsidP="00B876D5">
            <w:pPr>
              <w:rPr>
                <w:rFonts w:ascii="宋体" w:hAnsi="宋体"/>
              </w:rPr>
            </w:pPr>
          </w:p>
        </w:tc>
      </w:tr>
      <w:tr w:rsidR="00B876D5" w:rsidRPr="00A02E92" w14:paraId="785E2AF3" w14:textId="77777777" w:rsidTr="0085049E">
        <w:tc>
          <w:tcPr>
            <w:tcW w:w="145" w:type="pct"/>
          </w:tcPr>
          <w:p w14:paraId="12F0BD86"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38A37162"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100-</w:t>
            </w:r>
            <w:r w:rsidRPr="00E42FD4">
              <w:rPr>
                <w:rFonts w:ascii="华文新魏" w:eastAsia="华文新魏" w:hAnsi="宋体" w:hint="eastAsia"/>
                <w:b/>
                <w:sz w:val="24"/>
              </w:rPr>
              <w:t>严重面部烧伤</w:t>
            </w:r>
          </w:p>
        </w:tc>
        <w:tc>
          <w:tcPr>
            <w:tcW w:w="3891" w:type="pct"/>
          </w:tcPr>
          <w:p w14:paraId="71417CD0" w14:textId="77777777" w:rsidR="00B876D5" w:rsidRPr="00E42FD4" w:rsidRDefault="00B876D5" w:rsidP="00B876D5">
            <w:pPr>
              <w:rPr>
                <w:rFonts w:ascii="宋体" w:hAnsi="宋体"/>
              </w:rPr>
            </w:pPr>
            <w:r w:rsidRPr="00E42FD4">
              <w:rPr>
                <w:rFonts w:ascii="宋体" w:hAnsi="宋体" w:hint="eastAsia"/>
              </w:rPr>
              <w:t>指面部烧伤程度为Ⅲ度，且Ⅲ度烧伤的面积达到面部表面积的80％或者80％以上。</w:t>
            </w:r>
          </w:p>
        </w:tc>
      </w:tr>
      <w:tr w:rsidR="00B876D5" w:rsidRPr="00A02E92" w14:paraId="09063F82" w14:textId="77777777" w:rsidTr="0085049E">
        <w:tc>
          <w:tcPr>
            <w:tcW w:w="145" w:type="pct"/>
          </w:tcPr>
          <w:p w14:paraId="4FA2A1FD"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D2D4E8A"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3E2ABFA0" w14:textId="77777777" w:rsidR="00B876D5" w:rsidRPr="00E42FD4" w:rsidRDefault="00B876D5" w:rsidP="00B876D5">
            <w:pPr>
              <w:rPr>
                <w:rFonts w:ascii="宋体" w:hAnsi="宋体"/>
              </w:rPr>
            </w:pPr>
          </w:p>
        </w:tc>
      </w:tr>
      <w:tr w:rsidR="004171AE" w:rsidRPr="00A02E92" w14:paraId="1CF6FAE3" w14:textId="77777777" w:rsidTr="0085049E">
        <w:tc>
          <w:tcPr>
            <w:tcW w:w="145" w:type="pct"/>
          </w:tcPr>
          <w:p w14:paraId="650DF7A5" w14:textId="77777777" w:rsidR="004171AE" w:rsidRPr="00AD6989" w:rsidRDefault="004171AE" w:rsidP="0083021E">
            <w:pPr>
              <w:autoSpaceDE w:val="0"/>
              <w:autoSpaceDN w:val="0"/>
              <w:adjustRightInd w:val="0"/>
              <w:jc w:val="left"/>
              <w:rPr>
                <w:rFonts w:ascii="宋体" w:cs="宋体"/>
                <w:kern w:val="0"/>
                <w:szCs w:val="21"/>
              </w:rPr>
            </w:pPr>
          </w:p>
        </w:tc>
        <w:tc>
          <w:tcPr>
            <w:tcW w:w="965" w:type="pct"/>
          </w:tcPr>
          <w:p w14:paraId="63E26568" w14:textId="77777777" w:rsidR="004171AE" w:rsidRPr="00E42FD4" w:rsidRDefault="004171AE" w:rsidP="0083021E">
            <w:pPr>
              <w:spacing w:line="320" w:lineRule="exact"/>
              <w:jc w:val="left"/>
              <w:rPr>
                <w:rFonts w:ascii="华文新魏" w:eastAsia="华文新魏" w:hAnsi="宋体"/>
                <w:b/>
                <w:sz w:val="24"/>
              </w:rPr>
            </w:pPr>
            <w:r>
              <w:rPr>
                <w:rFonts w:ascii="华文新魏" w:eastAsia="华文新魏" w:hAnsi="宋体" w:hint="eastAsia"/>
                <w:b/>
                <w:sz w:val="24"/>
              </w:rPr>
              <w:t>101-</w:t>
            </w:r>
            <w:r w:rsidRPr="00E42FD4">
              <w:rPr>
                <w:rFonts w:ascii="华文新魏" w:eastAsia="华文新魏" w:hAnsi="宋体" w:hint="eastAsia"/>
                <w:b/>
                <w:sz w:val="24"/>
              </w:rPr>
              <w:t>成骨不全症第三型</w:t>
            </w:r>
          </w:p>
        </w:tc>
        <w:tc>
          <w:tcPr>
            <w:tcW w:w="3891" w:type="pct"/>
          </w:tcPr>
          <w:p w14:paraId="7F593945" w14:textId="7B4EDF69" w:rsidR="004171AE" w:rsidRPr="00E42FD4" w:rsidRDefault="004171AE" w:rsidP="0083021E">
            <w:pPr>
              <w:rPr>
                <w:rFonts w:ascii="宋体" w:hAnsi="宋体"/>
              </w:rPr>
            </w:pPr>
            <w:r>
              <w:rPr>
                <w:rFonts w:ascii="宋体" w:hAnsi="宋体" w:hint="eastAsia"/>
              </w:rPr>
              <w:t>指一种胶原病，特征为骨易碎，骨质疏松和易骨折。该病有4</w:t>
            </w:r>
            <w:r w:rsidRPr="00E42FD4">
              <w:rPr>
                <w:rFonts w:ascii="宋体" w:hAnsi="宋体" w:hint="eastAsia"/>
              </w:rPr>
              <w:t>种类型：Ⅰ型、Ⅱ型、Ⅲ型、Ⅳ型。只保障Ⅲ型成骨不全的情形。其主要临床特点有：发展迟缓、多发性骨折、</w:t>
            </w:r>
            <w:r>
              <w:rPr>
                <w:rFonts w:ascii="宋体" w:hAnsi="宋体" w:hint="eastAsia"/>
              </w:rPr>
              <w:t>进行性脊柱后侧凸及听力损害。Ⅲ型成骨不全的诊断必须根据身体检查、</w:t>
            </w:r>
            <w:r w:rsidRPr="00E42FD4">
              <w:rPr>
                <w:rFonts w:ascii="宋体" w:hAnsi="宋体" w:hint="eastAsia"/>
              </w:rPr>
              <w:t>家族史，X线检查和皮肤活检报告资料确诊。</w:t>
            </w:r>
          </w:p>
        </w:tc>
      </w:tr>
      <w:tr w:rsidR="00B876D5" w:rsidRPr="00A02E92" w14:paraId="215F953D" w14:textId="77777777" w:rsidTr="0085049E">
        <w:tc>
          <w:tcPr>
            <w:tcW w:w="145" w:type="pct"/>
          </w:tcPr>
          <w:p w14:paraId="18EBC6C0"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8347BE8"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00824A0D" w14:textId="77777777" w:rsidR="00B876D5" w:rsidRPr="00E42FD4" w:rsidRDefault="00B876D5" w:rsidP="00B876D5">
            <w:pPr>
              <w:rPr>
                <w:rFonts w:ascii="宋体" w:hAnsi="宋体"/>
              </w:rPr>
            </w:pPr>
          </w:p>
        </w:tc>
      </w:tr>
      <w:tr w:rsidR="00B876D5" w:rsidRPr="00A02E92" w14:paraId="578E3590" w14:textId="77777777" w:rsidTr="0085049E">
        <w:tc>
          <w:tcPr>
            <w:tcW w:w="145" w:type="pct"/>
          </w:tcPr>
          <w:p w14:paraId="6AED07B2"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24D2865"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102-</w:t>
            </w:r>
            <w:r w:rsidRPr="00E42FD4">
              <w:rPr>
                <w:rFonts w:ascii="华文新魏" w:eastAsia="华文新魏" w:hAnsi="宋体" w:hint="eastAsia"/>
                <w:b/>
                <w:sz w:val="24"/>
              </w:rPr>
              <w:t>多处臂丛神经根性撕脱</w:t>
            </w:r>
          </w:p>
        </w:tc>
        <w:tc>
          <w:tcPr>
            <w:tcW w:w="3891" w:type="pct"/>
          </w:tcPr>
          <w:p w14:paraId="05137C24" w14:textId="77777777" w:rsidR="00B876D5" w:rsidRPr="00E42FD4" w:rsidRDefault="00B876D5" w:rsidP="00B876D5">
            <w:pPr>
              <w:rPr>
                <w:rFonts w:ascii="宋体" w:hAnsi="宋体"/>
              </w:rPr>
            </w:pPr>
            <w:r w:rsidRPr="00E42FD4">
              <w:rPr>
                <w:rFonts w:ascii="宋体" w:hAnsi="宋体" w:hint="eastAsia"/>
              </w:rPr>
              <w:t>指由于疾病或意外伤害导致至少两根臂丛神经根性撕脱，所造成的手臂感觉功能与运动功能完全永久性丧失。该病须由相关专科医生明确诊断，并且有电生理检查结果证实。</w:t>
            </w:r>
          </w:p>
        </w:tc>
      </w:tr>
      <w:tr w:rsidR="00B876D5" w:rsidRPr="00A02E92" w14:paraId="55744163" w14:textId="77777777" w:rsidTr="0085049E">
        <w:tc>
          <w:tcPr>
            <w:tcW w:w="145" w:type="pct"/>
          </w:tcPr>
          <w:p w14:paraId="05A9AFE8"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9CDFB8C" w14:textId="77777777" w:rsidR="00B876D5" w:rsidRDefault="00B876D5" w:rsidP="00B876D5">
            <w:pPr>
              <w:spacing w:line="320" w:lineRule="exact"/>
              <w:jc w:val="left"/>
              <w:rPr>
                <w:rFonts w:ascii="华文新魏" w:eastAsia="华文新魏" w:hAnsi="宋体"/>
                <w:b/>
                <w:sz w:val="24"/>
              </w:rPr>
            </w:pPr>
          </w:p>
        </w:tc>
        <w:tc>
          <w:tcPr>
            <w:tcW w:w="3891" w:type="pct"/>
          </w:tcPr>
          <w:p w14:paraId="4E380067" w14:textId="77777777" w:rsidR="00B876D5" w:rsidRPr="00E42FD4" w:rsidRDefault="00B876D5" w:rsidP="00B876D5">
            <w:pPr>
              <w:rPr>
                <w:rFonts w:ascii="宋体" w:hAnsi="宋体"/>
              </w:rPr>
            </w:pPr>
          </w:p>
        </w:tc>
      </w:tr>
      <w:tr w:rsidR="00B876D5" w:rsidRPr="00A02E92" w14:paraId="6F0555E9" w14:textId="77777777" w:rsidTr="0085049E">
        <w:tc>
          <w:tcPr>
            <w:tcW w:w="145" w:type="pct"/>
          </w:tcPr>
          <w:p w14:paraId="67FD683A"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7F945D2C" w14:textId="77777777" w:rsidR="00B876D5"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103-</w:t>
            </w:r>
            <w:r w:rsidRPr="00E42FD4">
              <w:rPr>
                <w:rFonts w:ascii="华文新魏" w:eastAsia="华文新魏" w:hAnsi="宋体" w:hint="eastAsia"/>
                <w:b/>
                <w:sz w:val="24"/>
              </w:rPr>
              <w:t>原发性脊柱侧弯的矫正手术</w:t>
            </w:r>
          </w:p>
        </w:tc>
        <w:tc>
          <w:tcPr>
            <w:tcW w:w="3891" w:type="pct"/>
          </w:tcPr>
          <w:p w14:paraId="79C75498" w14:textId="77777777" w:rsidR="00B876D5" w:rsidRPr="00E42FD4" w:rsidRDefault="00B876D5" w:rsidP="00B876D5">
            <w:pPr>
              <w:rPr>
                <w:rFonts w:ascii="宋体" w:hAnsi="宋体"/>
              </w:rPr>
            </w:pPr>
            <w:r w:rsidRPr="00E42FD4">
              <w:rPr>
                <w:rFonts w:ascii="宋体" w:hAnsi="宋体" w:hint="eastAsia"/>
              </w:rPr>
              <w:t>指被保险人因原发性脊柱侧弯，实际实施了对该病的矫正外科手术。</w:t>
            </w:r>
            <w:r w:rsidRPr="00E42FD4">
              <w:rPr>
                <w:rFonts w:ascii="宋体" w:hAnsi="宋体" w:hint="eastAsia"/>
                <w:shd w:val="pct15" w:color="auto" w:fill="FFFFFF"/>
              </w:rPr>
              <w:t>但由于先天性脊柱侧弯以及其他疾病或意外伤害导致的继发性脊柱侧弯而进行的手术治疗不属于本保障责任。</w:t>
            </w:r>
          </w:p>
        </w:tc>
      </w:tr>
      <w:tr w:rsidR="00B876D5" w:rsidRPr="00A02E92" w14:paraId="3A07D7A0" w14:textId="77777777" w:rsidTr="0085049E">
        <w:tc>
          <w:tcPr>
            <w:tcW w:w="145" w:type="pct"/>
          </w:tcPr>
          <w:p w14:paraId="3ABDADE0"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9C44950"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1A3D3ADC" w14:textId="77777777" w:rsidR="00B876D5" w:rsidRPr="00E42FD4" w:rsidRDefault="00B876D5" w:rsidP="00B876D5">
            <w:pPr>
              <w:rPr>
                <w:rFonts w:ascii="宋体" w:hAnsi="宋体"/>
              </w:rPr>
            </w:pPr>
          </w:p>
        </w:tc>
      </w:tr>
      <w:tr w:rsidR="00B876D5" w:rsidRPr="00A02E92" w14:paraId="1D806C1F" w14:textId="77777777" w:rsidTr="0085049E">
        <w:tc>
          <w:tcPr>
            <w:tcW w:w="145" w:type="pct"/>
          </w:tcPr>
          <w:p w14:paraId="59E7D676"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E1B55B1"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104-</w:t>
            </w:r>
            <w:r w:rsidRPr="00E42FD4">
              <w:rPr>
                <w:rFonts w:ascii="华文新魏" w:eastAsia="华文新魏" w:hAnsi="宋体" w:hint="eastAsia"/>
                <w:b/>
                <w:sz w:val="24"/>
              </w:rPr>
              <w:t>溶血性链球菌引起的坏疽</w:t>
            </w:r>
          </w:p>
        </w:tc>
        <w:tc>
          <w:tcPr>
            <w:tcW w:w="3891" w:type="pct"/>
          </w:tcPr>
          <w:p w14:paraId="69B3458F" w14:textId="77777777" w:rsidR="00B876D5" w:rsidRPr="00E42FD4" w:rsidRDefault="00B876D5" w:rsidP="00B876D5">
            <w:pPr>
              <w:rPr>
                <w:rFonts w:ascii="宋体" w:hAnsi="宋体"/>
              </w:rPr>
            </w:pPr>
            <w:r w:rsidRPr="00E42FD4">
              <w:rPr>
                <w:rFonts w:ascii="宋体" w:hAnsi="宋体" w:hint="eastAsia"/>
              </w:rPr>
              <w:t>指包围肢体或躯干的浅筋膜或深筋膜受到溶血性链球菌的感染，病情在短时间内急剧恶化，须病原学诊断明确，且实际实施了手术及清创术治疗。</w:t>
            </w:r>
          </w:p>
        </w:tc>
      </w:tr>
      <w:tr w:rsidR="00B876D5" w:rsidRPr="00A02E92" w14:paraId="762F1ECF" w14:textId="77777777" w:rsidTr="0085049E">
        <w:tc>
          <w:tcPr>
            <w:tcW w:w="145" w:type="pct"/>
          </w:tcPr>
          <w:p w14:paraId="62C0ADB0"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4D41D45"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28739BDC" w14:textId="77777777" w:rsidR="00B876D5" w:rsidRPr="00E42FD4" w:rsidRDefault="00B876D5" w:rsidP="00B876D5">
            <w:pPr>
              <w:rPr>
                <w:rFonts w:ascii="宋体" w:hAnsi="宋体"/>
              </w:rPr>
            </w:pPr>
          </w:p>
        </w:tc>
      </w:tr>
      <w:tr w:rsidR="00B876D5" w:rsidRPr="00A02E92" w14:paraId="46CBFB0E" w14:textId="77777777" w:rsidTr="0085049E">
        <w:tc>
          <w:tcPr>
            <w:tcW w:w="145" w:type="pct"/>
          </w:tcPr>
          <w:p w14:paraId="08BDEDE1"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795B7BD2"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105-</w:t>
            </w:r>
            <w:r w:rsidRPr="00E42FD4">
              <w:rPr>
                <w:rFonts w:ascii="华文新魏" w:eastAsia="华文新魏" w:hAnsi="宋体" w:hint="eastAsia"/>
                <w:b/>
                <w:sz w:val="24"/>
              </w:rPr>
              <w:t>埃博拉出血热</w:t>
            </w:r>
          </w:p>
        </w:tc>
        <w:tc>
          <w:tcPr>
            <w:tcW w:w="3891" w:type="pct"/>
          </w:tcPr>
          <w:p w14:paraId="45AA1223" w14:textId="77777777" w:rsidR="00B876D5" w:rsidRPr="00E42FD4" w:rsidRDefault="00B876D5" w:rsidP="00B876D5">
            <w:pPr>
              <w:autoSpaceDE w:val="0"/>
              <w:autoSpaceDN w:val="0"/>
              <w:adjustRightInd w:val="0"/>
              <w:rPr>
                <w:rFonts w:ascii="宋体" w:hAnsi="宋体"/>
              </w:rPr>
            </w:pPr>
            <w:r w:rsidRPr="00E42FD4">
              <w:rPr>
                <w:rFonts w:ascii="宋体" w:hAnsi="宋体" w:hint="eastAsia"/>
              </w:rPr>
              <w:t>指埃博拉病毒感染导致的烈性传染病，且须满足下列全部条件：</w:t>
            </w:r>
          </w:p>
          <w:p w14:paraId="2886A374" w14:textId="77777777" w:rsidR="00B876D5" w:rsidRPr="00E42FD4" w:rsidRDefault="00B876D5" w:rsidP="00B876D5">
            <w:pPr>
              <w:autoSpaceDE w:val="0"/>
              <w:autoSpaceDN w:val="0"/>
              <w:adjustRightInd w:val="0"/>
              <w:rPr>
                <w:rFonts w:ascii="宋体" w:hAnsi="宋体"/>
              </w:rPr>
            </w:pPr>
            <w:r w:rsidRPr="00E42FD4">
              <w:rPr>
                <w:rFonts w:ascii="宋体" w:hAnsi="宋体" w:hint="eastAsia"/>
              </w:rPr>
              <w:t>（1）实验室检查证实埃博拉病毒的存在；</w:t>
            </w:r>
          </w:p>
          <w:p w14:paraId="503971B5" w14:textId="77777777" w:rsidR="00B876D5" w:rsidRPr="00E42FD4" w:rsidRDefault="00B876D5" w:rsidP="00B876D5">
            <w:pPr>
              <w:rPr>
                <w:rFonts w:ascii="宋体" w:hAnsi="宋体"/>
              </w:rPr>
            </w:pPr>
            <w:r w:rsidRPr="00E42FD4">
              <w:rPr>
                <w:rFonts w:ascii="宋体" w:hAnsi="宋体" w:hint="eastAsia"/>
              </w:rPr>
              <w:t>（2）从发病开始有超过30天的进行性感染症状。</w:t>
            </w:r>
          </w:p>
        </w:tc>
      </w:tr>
      <w:tr w:rsidR="00B876D5" w:rsidRPr="00A02E92" w14:paraId="65CB49F7" w14:textId="77777777" w:rsidTr="0085049E">
        <w:tc>
          <w:tcPr>
            <w:tcW w:w="145" w:type="pct"/>
          </w:tcPr>
          <w:p w14:paraId="1A6B1ACF"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9F03F0F"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30AFDD58" w14:textId="77777777" w:rsidR="00B876D5" w:rsidRPr="00E42FD4" w:rsidRDefault="00B876D5" w:rsidP="00B876D5">
            <w:pPr>
              <w:autoSpaceDE w:val="0"/>
              <w:autoSpaceDN w:val="0"/>
              <w:adjustRightInd w:val="0"/>
              <w:rPr>
                <w:rFonts w:ascii="宋体" w:hAnsi="宋体"/>
              </w:rPr>
            </w:pPr>
          </w:p>
        </w:tc>
      </w:tr>
      <w:tr w:rsidR="00B876D5" w:rsidRPr="00A02E92" w14:paraId="20ED9477" w14:textId="77777777" w:rsidTr="0085049E">
        <w:tc>
          <w:tcPr>
            <w:tcW w:w="145" w:type="pct"/>
          </w:tcPr>
          <w:p w14:paraId="42E17022"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D97954D"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106-</w:t>
            </w:r>
            <w:r w:rsidRPr="00E42FD4">
              <w:rPr>
                <w:rFonts w:ascii="华文新魏" w:eastAsia="华文新魏" w:hAnsi="宋体" w:hint="eastAsia"/>
                <w:b/>
                <w:sz w:val="24"/>
              </w:rPr>
              <w:t>严重气性坏疽</w:t>
            </w:r>
          </w:p>
        </w:tc>
        <w:tc>
          <w:tcPr>
            <w:tcW w:w="3891" w:type="pct"/>
          </w:tcPr>
          <w:p w14:paraId="1B4799B8" w14:textId="77777777" w:rsidR="00B876D5" w:rsidRPr="00E42FD4" w:rsidRDefault="00B876D5" w:rsidP="00B876D5">
            <w:pPr>
              <w:autoSpaceDE w:val="0"/>
              <w:autoSpaceDN w:val="0"/>
              <w:adjustRightInd w:val="0"/>
              <w:rPr>
                <w:rFonts w:ascii="宋体" w:hAnsi="宋体"/>
              </w:rPr>
            </w:pPr>
            <w:r w:rsidRPr="00E42FD4">
              <w:rPr>
                <w:rFonts w:ascii="宋体" w:hAnsi="宋体" w:hint="eastAsia"/>
              </w:rPr>
              <w:t>指由梭状芽胞杆菌所致的肌坏死或肌炎。须经相关专科医生明确诊断，且须同时符合下列条件：</w:t>
            </w:r>
          </w:p>
          <w:p w14:paraId="24E0ED28" w14:textId="77777777" w:rsidR="00B876D5" w:rsidRPr="00E42FD4" w:rsidRDefault="00B876D5" w:rsidP="00B876D5">
            <w:pPr>
              <w:autoSpaceDE w:val="0"/>
              <w:autoSpaceDN w:val="0"/>
              <w:adjustRightInd w:val="0"/>
              <w:rPr>
                <w:rFonts w:ascii="宋体" w:hAnsi="宋体"/>
              </w:rPr>
            </w:pPr>
            <w:r w:rsidRPr="00E42FD4">
              <w:rPr>
                <w:rFonts w:ascii="宋体" w:hAnsi="宋体" w:hint="eastAsia"/>
              </w:rPr>
              <w:t>（1）符合气性坏疽的一般临床表现；</w:t>
            </w:r>
          </w:p>
          <w:p w14:paraId="63F6CBAE" w14:textId="77777777" w:rsidR="00B876D5" w:rsidRPr="00E42FD4" w:rsidRDefault="00B876D5" w:rsidP="00B876D5">
            <w:pPr>
              <w:autoSpaceDE w:val="0"/>
              <w:autoSpaceDN w:val="0"/>
              <w:adjustRightInd w:val="0"/>
              <w:rPr>
                <w:rFonts w:ascii="宋体" w:hAnsi="宋体"/>
              </w:rPr>
            </w:pPr>
            <w:r w:rsidRPr="00E42FD4">
              <w:rPr>
                <w:rFonts w:ascii="宋体" w:hAnsi="宋体" w:hint="eastAsia"/>
              </w:rPr>
              <w:t>（2）细菌培养检出致病菌；</w:t>
            </w:r>
          </w:p>
          <w:p w14:paraId="0DF0BC3D" w14:textId="77777777" w:rsidR="00B876D5" w:rsidRPr="00E42FD4" w:rsidRDefault="00B876D5" w:rsidP="00F12BA8">
            <w:pPr>
              <w:autoSpaceDE w:val="0"/>
              <w:autoSpaceDN w:val="0"/>
              <w:adjustRightInd w:val="0"/>
              <w:rPr>
                <w:rFonts w:ascii="宋体" w:hAnsi="宋体"/>
              </w:rPr>
            </w:pPr>
            <w:r w:rsidRPr="00E42FD4">
              <w:rPr>
                <w:rFonts w:ascii="宋体" w:hAnsi="宋体" w:hint="eastAsia"/>
              </w:rPr>
              <w:t>（3）出现广泛性肌肉及组织坏死，并确实实施了坏死组织和筋膜以及肌肉的切除手术。</w:t>
            </w:r>
          </w:p>
          <w:p w14:paraId="67722475" w14:textId="77777777" w:rsidR="00B876D5" w:rsidRPr="00E42FD4" w:rsidRDefault="00B876D5" w:rsidP="00B876D5">
            <w:pPr>
              <w:autoSpaceDE w:val="0"/>
              <w:autoSpaceDN w:val="0"/>
              <w:adjustRightInd w:val="0"/>
              <w:rPr>
                <w:rFonts w:ascii="宋体" w:hAnsi="宋体"/>
              </w:rPr>
            </w:pPr>
            <w:r w:rsidRPr="00E42FD4">
              <w:rPr>
                <w:rFonts w:ascii="宋体" w:hAnsi="宋体" w:hint="eastAsia"/>
                <w:shd w:val="pct15" w:color="auto" w:fill="FFFFFF"/>
              </w:rPr>
              <w:t>清创术不在保障范围内。</w:t>
            </w:r>
          </w:p>
        </w:tc>
      </w:tr>
      <w:tr w:rsidR="00B876D5" w:rsidRPr="00A02E92" w14:paraId="2C6186E1" w14:textId="77777777" w:rsidTr="0085049E">
        <w:tc>
          <w:tcPr>
            <w:tcW w:w="145" w:type="pct"/>
          </w:tcPr>
          <w:p w14:paraId="55656BA7"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EDFB804"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57A33CD4" w14:textId="77777777" w:rsidR="00B876D5" w:rsidRPr="00E42FD4" w:rsidRDefault="00B876D5" w:rsidP="00B876D5">
            <w:pPr>
              <w:autoSpaceDE w:val="0"/>
              <w:autoSpaceDN w:val="0"/>
              <w:adjustRightInd w:val="0"/>
              <w:rPr>
                <w:rFonts w:ascii="宋体" w:hAnsi="宋体"/>
              </w:rPr>
            </w:pPr>
          </w:p>
        </w:tc>
      </w:tr>
      <w:tr w:rsidR="00B876D5" w:rsidRPr="00A02E92" w14:paraId="00430146" w14:textId="77777777" w:rsidTr="0085049E">
        <w:tc>
          <w:tcPr>
            <w:tcW w:w="145" w:type="pct"/>
          </w:tcPr>
          <w:p w14:paraId="348034DD"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3578D4EF"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107-</w:t>
            </w:r>
            <w:r w:rsidRPr="00E42FD4">
              <w:rPr>
                <w:rFonts w:ascii="华文新魏" w:eastAsia="华文新魏" w:hAnsi="宋体" w:hint="eastAsia"/>
                <w:b/>
                <w:sz w:val="24"/>
              </w:rPr>
              <w:t>严重强直性脊柱炎</w:t>
            </w:r>
          </w:p>
        </w:tc>
        <w:tc>
          <w:tcPr>
            <w:tcW w:w="3891" w:type="pct"/>
          </w:tcPr>
          <w:p w14:paraId="778D95B6" w14:textId="77777777" w:rsidR="00B876D5" w:rsidRPr="00E42FD4" w:rsidRDefault="00B876D5" w:rsidP="00B876D5">
            <w:pPr>
              <w:rPr>
                <w:rFonts w:ascii="宋体" w:hAnsi="宋体"/>
              </w:rPr>
            </w:pPr>
            <w:r w:rsidRPr="00E42FD4">
              <w:rPr>
                <w:rFonts w:ascii="宋体" w:hAnsi="宋体" w:hint="eastAsia"/>
              </w:rPr>
              <w:t>是一种慢性全身性炎性疾病，主要侵犯脊柱导致脊柱畸形。强直性脊柱炎必须明确诊断，并须满足下列全部条件：</w:t>
            </w:r>
          </w:p>
          <w:p w14:paraId="0DB54C80" w14:textId="77777777" w:rsidR="00B876D5" w:rsidRPr="00E42FD4" w:rsidRDefault="00B876D5" w:rsidP="00B03005">
            <w:pPr>
              <w:rPr>
                <w:rFonts w:ascii="宋体" w:hAnsi="宋体"/>
              </w:rPr>
            </w:pPr>
            <w:r w:rsidRPr="00E42FD4">
              <w:rPr>
                <w:rFonts w:ascii="宋体" w:hAnsi="宋体" w:hint="eastAsia"/>
              </w:rPr>
              <w:t>（1）严重脊柱畸形：椎体钙化形成骨桥，脊柱出现“竹节样改变”，骶髂关节硬化、融合、强直；</w:t>
            </w:r>
          </w:p>
          <w:p w14:paraId="7F4474D5" w14:textId="77777777" w:rsidR="00B876D5" w:rsidRPr="00E42FD4" w:rsidRDefault="00B876D5" w:rsidP="00B03005">
            <w:pPr>
              <w:rPr>
                <w:rFonts w:ascii="宋体" w:hAnsi="宋体"/>
              </w:rPr>
            </w:pPr>
            <w:r w:rsidRPr="00E42FD4">
              <w:rPr>
                <w:rFonts w:ascii="宋体" w:hAnsi="宋体" w:hint="eastAsia"/>
              </w:rPr>
              <w:t>（2）自主生活能力部分丧失，无法独立完成六项基本日常生活活动中的两项或两项以上。</w:t>
            </w:r>
          </w:p>
        </w:tc>
      </w:tr>
      <w:tr w:rsidR="00B876D5" w:rsidRPr="00A02E92" w14:paraId="17A03209" w14:textId="77777777" w:rsidTr="0085049E">
        <w:tc>
          <w:tcPr>
            <w:tcW w:w="145" w:type="pct"/>
          </w:tcPr>
          <w:p w14:paraId="25949181"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4F9EC8BF"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1988292C" w14:textId="77777777" w:rsidR="00B876D5" w:rsidRPr="00E42FD4" w:rsidRDefault="00B876D5" w:rsidP="00B876D5">
            <w:pPr>
              <w:rPr>
                <w:rFonts w:ascii="宋体" w:hAnsi="宋体"/>
              </w:rPr>
            </w:pPr>
          </w:p>
        </w:tc>
      </w:tr>
      <w:tr w:rsidR="00B876D5" w:rsidRPr="00A02E92" w14:paraId="4292C386" w14:textId="77777777" w:rsidTr="0085049E">
        <w:tc>
          <w:tcPr>
            <w:tcW w:w="145" w:type="pct"/>
          </w:tcPr>
          <w:p w14:paraId="77AC4DD2"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2832673A"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108-</w:t>
            </w:r>
            <w:r w:rsidRPr="00E42FD4">
              <w:rPr>
                <w:rFonts w:ascii="华文新魏" w:eastAsia="华文新魏" w:hAnsi="宋体" w:hint="eastAsia"/>
                <w:b/>
                <w:sz w:val="24"/>
              </w:rPr>
              <w:t>线粒体脑肌病</w:t>
            </w:r>
          </w:p>
        </w:tc>
        <w:tc>
          <w:tcPr>
            <w:tcW w:w="3891" w:type="pct"/>
          </w:tcPr>
          <w:p w14:paraId="30AEF250" w14:textId="77777777" w:rsidR="00B876D5" w:rsidRPr="00E42FD4" w:rsidRDefault="00B876D5" w:rsidP="00B876D5">
            <w:pPr>
              <w:rPr>
                <w:rFonts w:ascii="宋体" w:hAnsi="宋体"/>
              </w:rPr>
            </w:pPr>
            <w:r w:rsidRPr="00E42FD4">
              <w:rPr>
                <w:rFonts w:ascii="宋体" w:hAnsi="宋体" w:hint="eastAsia"/>
              </w:rPr>
              <w:t>是一组由于线粒体结构、功能异常所导致的以脑和肌肉受累为主的多系统疾病，其中肌肉损害主要表现为骨骼肌极度不能耐受疲劳。须经相关专科医生明确诊断。须满足以下条件中的至少两项：眼外肌麻痹、共济失调、癫痫反复发作、视神经病变、智力障碍。</w:t>
            </w:r>
          </w:p>
        </w:tc>
      </w:tr>
      <w:tr w:rsidR="00B876D5" w:rsidRPr="00A02E92" w14:paraId="261E2E48" w14:textId="77777777" w:rsidTr="0085049E">
        <w:tc>
          <w:tcPr>
            <w:tcW w:w="145" w:type="pct"/>
          </w:tcPr>
          <w:p w14:paraId="1363CB11"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7672076A"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0F936F36" w14:textId="77777777" w:rsidR="00B876D5" w:rsidRPr="00E42FD4" w:rsidRDefault="00B876D5" w:rsidP="00B876D5">
            <w:pPr>
              <w:rPr>
                <w:rFonts w:ascii="宋体" w:hAnsi="宋体"/>
              </w:rPr>
            </w:pPr>
          </w:p>
        </w:tc>
      </w:tr>
      <w:tr w:rsidR="00C678BB" w:rsidRPr="00A02E92" w14:paraId="47BDC472" w14:textId="77777777" w:rsidTr="0085049E">
        <w:tc>
          <w:tcPr>
            <w:tcW w:w="145" w:type="pct"/>
          </w:tcPr>
          <w:p w14:paraId="0362A1F8" w14:textId="77777777" w:rsidR="00C678BB" w:rsidRPr="00AD6989" w:rsidRDefault="00C678BB" w:rsidP="0083021E">
            <w:pPr>
              <w:autoSpaceDE w:val="0"/>
              <w:autoSpaceDN w:val="0"/>
              <w:adjustRightInd w:val="0"/>
              <w:jc w:val="left"/>
              <w:rPr>
                <w:rFonts w:ascii="宋体" w:cs="宋体"/>
                <w:kern w:val="0"/>
                <w:szCs w:val="21"/>
              </w:rPr>
            </w:pPr>
          </w:p>
        </w:tc>
        <w:tc>
          <w:tcPr>
            <w:tcW w:w="965" w:type="pct"/>
          </w:tcPr>
          <w:p w14:paraId="79EC5CD0" w14:textId="77777777" w:rsidR="00C678BB" w:rsidRPr="00E42FD4" w:rsidRDefault="00C678BB" w:rsidP="0083021E">
            <w:pPr>
              <w:spacing w:line="320" w:lineRule="exact"/>
              <w:jc w:val="left"/>
              <w:rPr>
                <w:rFonts w:ascii="华文新魏" w:eastAsia="华文新魏" w:hAnsi="宋体"/>
                <w:b/>
                <w:sz w:val="24"/>
              </w:rPr>
            </w:pPr>
            <w:r>
              <w:rPr>
                <w:rFonts w:ascii="华文新魏" w:eastAsia="华文新魏" w:hAnsi="宋体" w:hint="eastAsia"/>
                <w:b/>
                <w:sz w:val="24"/>
              </w:rPr>
              <w:t>109-</w:t>
            </w:r>
            <w:r w:rsidRPr="00E42FD4">
              <w:rPr>
                <w:rFonts w:ascii="华文新魏" w:eastAsia="华文新魏" w:hAnsi="宋体" w:hint="eastAsia"/>
                <w:b/>
                <w:sz w:val="24"/>
              </w:rPr>
              <w:t>嗜血细胞综合征</w:t>
            </w:r>
          </w:p>
        </w:tc>
        <w:tc>
          <w:tcPr>
            <w:tcW w:w="3891" w:type="pct"/>
          </w:tcPr>
          <w:p w14:paraId="7BB1A0D4" w14:textId="77777777" w:rsidR="00C678BB" w:rsidRPr="00E42FD4" w:rsidRDefault="00C678BB" w:rsidP="0083021E">
            <w:pPr>
              <w:rPr>
                <w:rFonts w:ascii="宋体" w:hAnsi="宋体"/>
              </w:rPr>
            </w:pPr>
            <w:r w:rsidRPr="00E42FD4">
              <w:rPr>
                <w:rFonts w:ascii="宋体" w:hAnsi="宋体" w:hint="eastAsia"/>
              </w:rPr>
              <w:t>又称噬血细胞性淋巴组织细胞增生症（HLH），是一组由多种原因诱发的细胞因子瀑布式释放，以组织细胞增生伴随其吞噬各种造血细胞为特征的综合征。须符合下列条件中的至少三项，并且经相关专科医生认为有必要进行异体骨髓移植手术：</w:t>
            </w:r>
          </w:p>
          <w:p w14:paraId="6873DC39" w14:textId="77777777" w:rsidR="00C678BB" w:rsidRPr="00E42FD4" w:rsidRDefault="00C678BB" w:rsidP="0083021E">
            <w:pPr>
              <w:rPr>
                <w:rFonts w:ascii="宋体" w:hAnsi="宋体"/>
              </w:rPr>
            </w:pPr>
            <w:r w:rsidRPr="00E42FD4">
              <w:rPr>
                <w:rFonts w:ascii="宋体" w:hAnsi="宋体" w:hint="eastAsia"/>
              </w:rPr>
              <w:t>（1）分子生物学诊断出现特异性的基因突变；</w:t>
            </w:r>
          </w:p>
          <w:p w14:paraId="3FD4769C" w14:textId="77777777" w:rsidR="00C678BB" w:rsidRPr="00E42FD4" w:rsidRDefault="00C678BB" w:rsidP="0083021E">
            <w:pPr>
              <w:rPr>
                <w:rFonts w:ascii="宋体" w:hAnsi="宋体"/>
              </w:rPr>
            </w:pPr>
            <w:r w:rsidRPr="00E42FD4">
              <w:rPr>
                <w:rFonts w:ascii="宋体" w:hAnsi="宋体" w:hint="eastAsia"/>
              </w:rPr>
              <w:t>（2）铁蛋白＞500ng／ml；</w:t>
            </w:r>
          </w:p>
          <w:p w14:paraId="54D71AD5" w14:textId="1861EA55" w:rsidR="00C678BB" w:rsidRPr="00E42FD4" w:rsidRDefault="00C678BB" w:rsidP="00B03005">
            <w:pPr>
              <w:rPr>
                <w:rFonts w:ascii="宋体" w:hAnsi="宋体"/>
              </w:rPr>
            </w:pPr>
            <w:r w:rsidRPr="00E42FD4">
              <w:rPr>
                <w:rFonts w:ascii="宋体" w:hAnsi="宋体" w:hint="eastAsia"/>
              </w:rPr>
              <w:t>（3）外周血细胞减少，至少累及两系，Hb＜90g／L（新生儿Hb＜100g／L），PLTS＜100×10</w:t>
            </w:r>
            <w:r w:rsidRPr="00E42FD4">
              <w:rPr>
                <w:rFonts w:ascii="宋体" w:hAnsi="宋体" w:hint="eastAsia"/>
                <w:vertAlign w:val="superscript"/>
              </w:rPr>
              <w:t>9</w:t>
            </w:r>
            <w:r w:rsidRPr="00E42FD4">
              <w:rPr>
                <w:rFonts w:ascii="宋体" w:hAnsi="宋体" w:hint="eastAsia"/>
              </w:rPr>
              <w:t>／L，中性粒细胞＜1.0×10</w:t>
            </w:r>
            <w:r w:rsidRPr="00E42FD4">
              <w:rPr>
                <w:rFonts w:ascii="宋体" w:hAnsi="宋体" w:hint="eastAsia"/>
                <w:vertAlign w:val="superscript"/>
              </w:rPr>
              <w:t>9</w:t>
            </w:r>
            <w:r w:rsidRPr="00E42FD4">
              <w:rPr>
                <w:rFonts w:ascii="宋体" w:hAnsi="宋体" w:hint="eastAsia"/>
              </w:rPr>
              <w:t>／L；</w:t>
            </w:r>
          </w:p>
          <w:p w14:paraId="5B2D4740" w14:textId="77777777" w:rsidR="00C678BB" w:rsidRPr="00E42FD4" w:rsidRDefault="00C678BB" w:rsidP="0083021E">
            <w:pPr>
              <w:rPr>
                <w:rFonts w:ascii="宋体" w:hAnsi="宋体"/>
              </w:rPr>
            </w:pPr>
            <w:r w:rsidRPr="00E42FD4">
              <w:rPr>
                <w:rFonts w:ascii="宋体" w:hAnsi="宋体" w:hint="eastAsia"/>
              </w:rPr>
              <w:t>（4）骨髓、脑脊液、脾脏及淋巴结等器官有特征性噬血细胞的增加；</w:t>
            </w:r>
          </w:p>
          <w:p w14:paraId="73135556" w14:textId="3FCA0CCB" w:rsidR="00C678BB" w:rsidRPr="00E42FD4" w:rsidRDefault="00C678BB" w:rsidP="0083021E">
            <w:pPr>
              <w:rPr>
                <w:rFonts w:ascii="宋体" w:hAnsi="宋体"/>
              </w:rPr>
            </w:pPr>
            <w:r w:rsidRPr="00E42FD4">
              <w:rPr>
                <w:rFonts w:ascii="宋体" w:hAnsi="宋体" w:hint="eastAsia"/>
              </w:rPr>
              <w:t>（5）血清可溶性CD25≥2400U/ml。</w:t>
            </w:r>
          </w:p>
        </w:tc>
      </w:tr>
      <w:tr w:rsidR="00B876D5" w:rsidRPr="00A02E92" w14:paraId="19D77A65" w14:textId="77777777" w:rsidTr="0085049E">
        <w:tc>
          <w:tcPr>
            <w:tcW w:w="145" w:type="pct"/>
          </w:tcPr>
          <w:p w14:paraId="7545F115"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173EA413"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592920AD" w14:textId="77777777" w:rsidR="00B876D5" w:rsidRPr="00E42FD4" w:rsidRDefault="00B876D5" w:rsidP="00B876D5">
            <w:pPr>
              <w:rPr>
                <w:rFonts w:ascii="宋体" w:hAnsi="宋体"/>
              </w:rPr>
            </w:pPr>
          </w:p>
        </w:tc>
      </w:tr>
      <w:tr w:rsidR="00B876D5" w:rsidRPr="00A02E92" w14:paraId="19B2E0D3" w14:textId="77777777" w:rsidTr="0085049E">
        <w:tc>
          <w:tcPr>
            <w:tcW w:w="145" w:type="pct"/>
          </w:tcPr>
          <w:p w14:paraId="7A7F3D98"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7E6AE64D"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110-</w:t>
            </w:r>
            <w:r w:rsidRPr="00E42FD4">
              <w:rPr>
                <w:rFonts w:ascii="华文新魏" w:eastAsia="华文新魏" w:hAnsi="宋体" w:hint="eastAsia"/>
                <w:b/>
                <w:sz w:val="24"/>
              </w:rPr>
              <w:t>严重斯蒂尔病</w:t>
            </w:r>
          </w:p>
        </w:tc>
        <w:tc>
          <w:tcPr>
            <w:tcW w:w="3891" w:type="pct"/>
          </w:tcPr>
          <w:p w14:paraId="6612225D" w14:textId="77777777" w:rsidR="00B876D5" w:rsidRPr="00E42FD4" w:rsidRDefault="00B876D5" w:rsidP="00B876D5">
            <w:pPr>
              <w:rPr>
                <w:rFonts w:ascii="宋体" w:hAnsi="宋体"/>
              </w:rPr>
            </w:pPr>
            <w:r w:rsidRPr="00E42FD4">
              <w:rPr>
                <w:rFonts w:ascii="宋体" w:hAnsi="宋体" w:hint="eastAsia"/>
              </w:rPr>
              <w:t>须经相关专科医生明确诊断，并至少满足下列条件的至少两项：</w:t>
            </w:r>
          </w:p>
          <w:p w14:paraId="60BD3681" w14:textId="77777777" w:rsidR="00B876D5" w:rsidRPr="00E42FD4" w:rsidRDefault="00B876D5" w:rsidP="00B876D5">
            <w:pPr>
              <w:rPr>
                <w:rFonts w:ascii="宋体" w:hAnsi="宋体"/>
              </w:rPr>
            </w:pPr>
            <w:r w:rsidRPr="00E42FD4">
              <w:rPr>
                <w:rFonts w:ascii="宋体" w:hAnsi="宋体" w:hint="eastAsia"/>
              </w:rPr>
              <w:t>（1）因该病导致心包炎；</w:t>
            </w:r>
          </w:p>
          <w:p w14:paraId="55E0E235" w14:textId="77777777" w:rsidR="00B876D5" w:rsidRPr="00E42FD4" w:rsidRDefault="00B876D5" w:rsidP="00B876D5">
            <w:pPr>
              <w:rPr>
                <w:rFonts w:ascii="宋体" w:hAnsi="宋体"/>
              </w:rPr>
            </w:pPr>
            <w:r w:rsidRPr="00E42FD4">
              <w:rPr>
                <w:rFonts w:ascii="宋体" w:hAnsi="宋体" w:hint="eastAsia"/>
              </w:rPr>
              <w:t>（2）因该病导致肺间质病变；</w:t>
            </w:r>
          </w:p>
          <w:p w14:paraId="2F52E1F3" w14:textId="77777777" w:rsidR="00B876D5" w:rsidRPr="00E42FD4" w:rsidRDefault="00B876D5" w:rsidP="00B876D5">
            <w:pPr>
              <w:rPr>
                <w:rFonts w:ascii="宋体" w:hAnsi="宋体"/>
              </w:rPr>
            </w:pPr>
            <w:r w:rsidRPr="00E42FD4">
              <w:rPr>
                <w:rFonts w:ascii="宋体" w:hAnsi="宋体" w:hint="eastAsia"/>
              </w:rPr>
              <w:t>（3）巨噬细胞活化综合征（MAS）。</w:t>
            </w:r>
          </w:p>
        </w:tc>
      </w:tr>
      <w:tr w:rsidR="00B876D5" w:rsidRPr="00A02E92" w14:paraId="7AE671F7" w14:textId="77777777" w:rsidTr="0085049E">
        <w:tc>
          <w:tcPr>
            <w:tcW w:w="145" w:type="pct"/>
          </w:tcPr>
          <w:p w14:paraId="7E67C54E"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6E094C8D"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75CAA9F1" w14:textId="77777777" w:rsidR="00B876D5" w:rsidRPr="00E42FD4" w:rsidRDefault="00B876D5" w:rsidP="00B876D5">
            <w:pPr>
              <w:rPr>
                <w:rFonts w:ascii="宋体" w:hAnsi="宋体"/>
              </w:rPr>
            </w:pPr>
          </w:p>
        </w:tc>
      </w:tr>
      <w:tr w:rsidR="00B876D5" w:rsidRPr="00A02E92" w14:paraId="2A99DC93" w14:textId="77777777" w:rsidTr="0085049E">
        <w:tc>
          <w:tcPr>
            <w:tcW w:w="145" w:type="pct"/>
          </w:tcPr>
          <w:p w14:paraId="75AF14D3"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8BEEBD8" w14:textId="77777777" w:rsidR="00B876D5" w:rsidRPr="00E42FD4" w:rsidRDefault="00B876D5" w:rsidP="00B876D5">
            <w:pPr>
              <w:spacing w:line="320" w:lineRule="exact"/>
              <w:jc w:val="left"/>
              <w:rPr>
                <w:rFonts w:ascii="华文新魏" w:eastAsia="华文新魏" w:hAnsi="宋体"/>
                <w:b/>
                <w:sz w:val="24"/>
              </w:rPr>
            </w:pPr>
            <w:r>
              <w:rPr>
                <w:rFonts w:ascii="华文新魏" w:eastAsia="华文新魏" w:hAnsi="宋体" w:hint="eastAsia"/>
                <w:b/>
                <w:sz w:val="24"/>
              </w:rPr>
              <w:t>111-</w:t>
            </w:r>
            <w:r w:rsidRPr="00E42FD4">
              <w:rPr>
                <w:rFonts w:ascii="华文新魏" w:eastAsia="华文新魏" w:hAnsi="宋体" w:hint="eastAsia"/>
                <w:b/>
                <w:sz w:val="24"/>
              </w:rPr>
              <w:t>亚历山大病</w:t>
            </w:r>
          </w:p>
        </w:tc>
        <w:tc>
          <w:tcPr>
            <w:tcW w:w="3891" w:type="pct"/>
          </w:tcPr>
          <w:p w14:paraId="2F6AADCA" w14:textId="77777777" w:rsidR="00B876D5" w:rsidRPr="00E42FD4" w:rsidRDefault="00B876D5" w:rsidP="00B876D5">
            <w:pPr>
              <w:rPr>
                <w:rFonts w:ascii="宋体" w:hAnsi="宋体"/>
              </w:rPr>
            </w:pPr>
            <w:r w:rsidRPr="00E42FD4">
              <w:rPr>
                <w:rFonts w:ascii="宋体" w:hAnsi="宋体" w:hint="eastAsia"/>
              </w:rPr>
              <w:t>是一种遗传性中枢神经系统退行性病变。临床表现为惊厥发作、智力下降、球麻痹、共济失调、痉挛性瘫痪。须经相关专科医生确诊180天后，仍存在自主生活能力完全丧失，无法独立完成六项基本日常生活活动中的三项或三项以上。</w:t>
            </w:r>
          </w:p>
        </w:tc>
      </w:tr>
      <w:tr w:rsidR="00B876D5" w:rsidRPr="00A02E92" w14:paraId="48B07513" w14:textId="77777777" w:rsidTr="0085049E">
        <w:tc>
          <w:tcPr>
            <w:tcW w:w="145" w:type="pct"/>
          </w:tcPr>
          <w:p w14:paraId="6BAFC419"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102E4F9"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771701E4" w14:textId="77777777" w:rsidR="00B876D5" w:rsidRPr="00E42FD4" w:rsidRDefault="00B876D5" w:rsidP="00B876D5">
            <w:pPr>
              <w:rPr>
                <w:rFonts w:ascii="宋体" w:hAnsi="宋体"/>
              </w:rPr>
            </w:pPr>
          </w:p>
        </w:tc>
      </w:tr>
      <w:tr w:rsidR="00C678BB" w:rsidRPr="00A02E92" w14:paraId="27A22476" w14:textId="77777777" w:rsidTr="0085049E">
        <w:tc>
          <w:tcPr>
            <w:tcW w:w="145" w:type="pct"/>
          </w:tcPr>
          <w:p w14:paraId="307CE012" w14:textId="77777777" w:rsidR="00C678BB" w:rsidRPr="00AD6989" w:rsidRDefault="00C678BB" w:rsidP="0083021E">
            <w:pPr>
              <w:autoSpaceDE w:val="0"/>
              <w:autoSpaceDN w:val="0"/>
              <w:adjustRightInd w:val="0"/>
              <w:jc w:val="left"/>
              <w:rPr>
                <w:rFonts w:ascii="宋体" w:cs="宋体"/>
                <w:kern w:val="0"/>
                <w:szCs w:val="21"/>
              </w:rPr>
            </w:pPr>
          </w:p>
        </w:tc>
        <w:tc>
          <w:tcPr>
            <w:tcW w:w="965" w:type="pct"/>
          </w:tcPr>
          <w:p w14:paraId="41ACE6D5" w14:textId="77777777" w:rsidR="00C678BB" w:rsidRPr="00E42FD4" w:rsidRDefault="00C678BB" w:rsidP="0083021E">
            <w:pPr>
              <w:spacing w:line="320" w:lineRule="exact"/>
              <w:jc w:val="left"/>
              <w:rPr>
                <w:rFonts w:ascii="华文新魏" w:eastAsia="华文新魏" w:hAnsi="宋体"/>
                <w:b/>
                <w:sz w:val="24"/>
              </w:rPr>
            </w:pPr>
            <w:r>
              <w:rPr>
                <w:rFonts w:ascii="华文新魏" w:eastAsia="华文新魏" w:hAnsi="宋体" w:hint="eastAsia"/>
                <w:b/>
                <w:sz w:val="24"/>
              </w:rPr>
              <w:t>112-</w:t>
            </w:r>
            <w:r w:rsidRPr="00E42FD4">
              <w:rPr>
                <w:rFonts w:ascii="华文新魏" w:eastAsia="华文新魏" w:hAnsi="宋体" w:hint="eastAsia"/>
                <w:b/>
                <w:sz w:val="24"/>
              </w:rPr>
              <w:t>重度面部毁损</w:t>
            </w:r>
          </w:p>
        </w:tc>
        <w:tc>
          <w:tcPr>
            <w:tcW w:w="3891" w:type="pct"/>
          </w:tcPr>
          <w:p w14:paraId="2120607C" w14:textId="77777777" w:rsidR="00C678BB" w:rsidRPr="00E42FD4" w:rsidRDefault="00C678BB" w:rsidP="0083021E">
            <w:pPr>
              <w:rPr>
                <w:rFonts w:ascii="宋体" w:hAnsi="宋体"/>
              </w:rPr>
            </w:pPr>
            <w:r w:rsidRPr="00E42FD4">
              <w:rPr>
                <w:rFonts w:ascii="宋体" w:hAnsi="宋体" w:hint="eastAsia"/>
              </w:rPr>
              <w:t>因意外伤害导致面部瘢痕畸形，须满足下列三项或以上条件：</w:t>
            </w:r>
            <w:r w:rsidRPr="00E42FD4">
              <w:rPr>
                <w:rFonts w:ascii="宋体" w:hAnsi="宋体" w:hint="eastAsia"/>
              </w:rPr>
              <w:br/>
              <w:t>（1）双侧眉毛完全缺失；</w:t>
            </w:r>
          </w:p>
          <w:p w14:paraId="7222261F" w14:textId="77777777" w:rsidR="00C678BB" w:rsidRPr="00E42FD4" w:rsidRDefault="00C678BB" w:rsidP="0083021E">
            <w:pPr>
              <w:rPr>
                <w:rFonts w:ascii="宋体" w:hAnsi="宋体"/>
              </w:rPr>
            </w:pPr>
            <w:r w:rsidRPr="00E42FD4">
              <w:rPr>
                <w:rFonts w:ascii="宋体" w:hAnsi="宋体" w:hint="eastAsia"/>
              </w:rPr>
              <w:t>（2）双睑外翻或者完全缺失；</w:t>
            </w:r>
          </w:p>
          <w:p w14:paraId="231D727E" w14:textId="77777777" w:rsidR="00C678BB" w:rsidRPr="00E42FD4" w:rsidRDefault="00C678BB" w:rsidP="0083021E">
            <w:pPr>
              <w:rPr>
                <w:rFonts w:ascii="宋体" w:hAnsi="宋体"/>
              </w:rPr>
            </w:pPr>
            <w:r w:rsidRPr="00E42FD4">
              <w:rPr>
                <w:rFonts w:ascii="宋体" w:hAnsi="宋体" w:hint="eastAsia"/>
              </w:rPr>
              <w:t>（3）双侧耳廓完全缺失；</w:t>
            </w:r>
          </w:p>
          <w:p w14:paraId="3BBE0FBC" w14:textId="77777777" w:rsidR="00C678BB" w:rsidRPr="00E42FD4" w:rsidRDefault="00C678BB" w:rsidP="0083021E">
            <w:pPr>
              <w:rPr>
                <w:rFonts w:ascii="宋体" w:hAnsi="宋体"/>
              </w:rPr>
            </w:pPr>
            <w:r w:rsidRPr="00E42FD4">
              <w:rPr>
                <w:rFonts w:ascii="宋体" w:hAnsi="宋体" w:hint="eastAsia"/>
              </w:rPr>
              <w:t>（4）外鼻完全缺失；</w:t>
            </w:r>
          </w:p>
          <w:p w14:paraId="056E6F79" w14:textId="77777777" w:rsidR="00C678BB" w:rsidRPr="00E42FD4" w:rsidRDefault="00C678BB" w:rsidP="0083021E">
            <w:pPr>
              <w:rPr>
                <w:rFonts w:ascii="宋体" w:hAnsi="宋体"/>
              </w:rPr>
            </w:pPr>
            <w:r w:rsidRPr="00E42FD4">
              <w:rPr>
                <w:rFonts w:ascii="宋体" w:hAnsi="宋体" w:hint="eastAsia"/>
              </w:rPr>
              <w:t>（5）上、下唇外翻或者小口畸形；</w:t>
            </w:r>
          </w:p>
          <w:p w14:paraId="78B73611" w14:textId="31DC430C" w:rsidR="00C678BB" w:rsidRPr="00E42FD4" w:rsidRDefault="00C678BB" w:rsidP="00F12BA8">
            <w:pPr>
              <w:rPr>
                <w:rFonts w:ascii="宋体" w:hAnsi="宋体"/>
              </w:rPr>
            </w:pPr>
            <w:r w:rsidRPr="00E42FD4">
              <w:rPr>
                <w:rFonts w:ascii="宋体" w:hAnsi="宋体" w:hint="eastAsia"/>
              </w:rPr>
              <w:t>（6）颏颈粘连（中度以上）：即颈部后仰及旋转受到限制，饮食、吞咽有所影响，不流涎，下唇前庭沟并不消失，能闭合。</w:t>
            </w:r>
          </w:p>
        </w:tc>
      </w:tr>
      <w:tr w:rsidR="00B876D5" w:rsidRPr="00A02E92" w14:paraId="2AF0DCBA" w14:textId="77777777" w:rsidTr="0085049E">
        <w:tc>
          <w:tcPr>
            <w:tcW w:w="145" w:type="pct"/>
          </w:tcPr>
          <w:p w14:paraId="44E35084" w14:textId="77777777" w:rsidR="00B876D5" w:rsidRPr="00AD6989" w:rsidRDefault="00B876D5" w:rsidP="00B876D5">
            <w:pPr>
              <w:autoSpaceDE w:val="0"/>
              <w:autoSpaceDN w:val="0"/>
              <w:adjustRightInd w:val="0"/>
              <w:jc w:val="left"/>
              <w:rPr>
                <w:rFonts w:ascii="宋体" w:cs="宋体"/>
                <w:kern w:val="0"/>
                <w:szCs w:val="21"/>
              </w:rPr>
            </w:pPr>
          </w:p>
        </w:tc>
        <w:tc>
          <w:tcPr>
            <w:tcW w:w="965" w:type="pct"/>
          </w:tcPr>
          <w:p w14:paraId="5F94A940" w14:textId="77777777" w:rsidR="00B876D5" w:rsidRPr="00E42FD4" w:rsidRDefault="00B876D5" w:rsidP="00B876D5">
            <w:pPr>
              <w:spacing w:line="320" w:lineRule="exact"/>
              <w:jc w:val="left"/>
              <w:rPr>
                <w:rFonts w:ascii="华文新魏" w:eastAsia="华文新魏" w:hAnsi="宋体"/>
                <w:b/>
                <w:sz w:val="24"/>
              </w:rPr>
            </w:pPr>
          </w:p>
        </w:tc>
        <w:tc>
          <w:tcPr>
            <w:tcW w:w="3891" w:type="pct"/>
          </w:tcPr>
          <w:p w14:paraId="652DD929" w14:textId="77777777" w:rsidR="00B876D5" w:rsidRPr="00E42FD4" w:rsidRDefault="00B876D5" w:rsidP="00B876D5">
            <w:pPr>
              <w:rPr>
                <w:rFonts w:ascii="宋体" w:hAnsi="宋体"/>
              </w:rPr>
            </w:pPr>
          </w:p>
        </w:tc>
      </w:tr>
      <w:tr w:rsidR="00B876D5" w:rsidRPr="00A02E92" w14:paraId="2509A356" w14:textId="77777777" w:rsidTr="0085049E">
        <w:tc>
          <w:tcPr>
            <w:tcW w:w="145" w:type="pct"/>
          </w:tcPr>
          <w:p w14:paraId="75509572" w14:textId="77777777" w:rsidR="00B876D5" w:rsidRPr="00AD6989" w:rsidRDefault="00B876D5" w:rsidP="00B876D5">
            <w:pPr>
              <w:autoSpaceDE w:val="0"/>
              <w:autoSpaceDN w:val="0"/>
              <w:adjustRightInd w:val="0"/>
              <w:spacing w:line="300" w:lineRule="exact"/>
              <w:jc w:val="left"/>
              <w:rPr>
                <w:rFonts w:ascii="宋体" w:cs="宋体"/>
                <w:kern w:val="0"/>
                <w:szCs w:val="21"/>
              </w:rPr>
            </w:pPr>
          </w:p>
        </w:tc>
        <w:tc>
          <w:tcPr>
            <w:tcW w:w="965" w:type="pct"/>
          </w:tcPr>
          <w:p w14:paraId="2F823A5D" w14:textId="77777777" w:rsidR="00B876D5" w:rsidRPr="00E42FD4" w:rsidRDefault="00B876D5" w:rsidP="00B876D5">
            <w:pPr>
              <w:spacing w:line="300" w:lineRule="exact"/>
              <w:jc w:val="left"/>
              <w:rPr>
                <w:rFonts w:ascii="华文新魏" w:eastAsia="华文新魏" w:hAnsi="宋体"/>
                <w:b/>
                <w:sz w:val="24"/>
              </w:rPr>
            </w:pPr>
            <w:r>
              <w:rPr>
                <w:rFonts w:ascii="华文新魏" w:eastAsia="华文新魏" w:hAnsi="宋体" w:hint="eastAsia"/>
                <w:b/>
                <w:sz w:val="24"/>
              </w:rPr>
              <w:t>113-</w:t>
            </w:r>
            <w:r w:rsidRPr="00E42FD4">
              <w:rPr>
                <w:rFonts w:ascii="华文新魏" w:eastAsia="华文新魏" w:hAnsi="宋体" w:hint="eastAsia"/>
                <w:b/>
                <w:sz w:val="24"/>
              </w:rPr>
              <w:t>严重的破伤风</w:t>
            </w:r>
          </w:p>
        </w:tc>
        <w:tc>
          <w:tcPr>
            <w:tcW w:w="3891" w:type="pct"/>
          </w:tcPr>
          <w:p w14:paraId="3205D6AE" w14:textId="77777777" w:rsidR="00B876D5" w:rsidRPr="00E42FD4" w:rsidRDefault="00B876D5" w:rsidP="00B876D5">
            <w:pPr>
              <w:spacing w:line="300" w:lineRule="exact"/>
              <w:rPr>
                <w:rFonts w:ascii="宋体" w:hAnsi="宋体"/>
              </w:rPr>
            </w:pPr>
            <w:r w:rsidRPr="00E42FD4">
              <w:rPr>
                <w:rFonts w:ascii="宋体" w:hAnsi="宋体" w:hint="eastAsia"/>
              </w:rPr>
              <w:t>指破伤风梭菌经由皮肤或黏膜伤口侵入人体，在缺氧环境下生长繁殖，产生毒素而引起严重持续肌痉挛的一种特异性感染。须经相关专科医生明确诊断。</w:t>
            </w:r>
          </w:p>
        </w:tc>
      </w:tr>
      <w:tr w:rsidR="00B876D5" w:rsidRPr="00A02E92" w14:paraId="367A480C" w14:textId="77777777" w:rsidTr="0085049E">
        <w:tc>
          <w:tcPr>
            <w:tcW w:w="145" w:type="pct"/>
          </w:tcPr>
          <w:p w14:paraId="7DCBD0B6" w14:textId="77777777" w:rsidR="00B876D5" w:rsidRPr="00AD6989" w:rsidRDefault="00B876D5" w:rsidP="00B876D5">
            <w:pPr>
              <w:autoSpaceDE w:val="0"/>
              <w:autoSpaceDN w:val="0"/>
              <w:adjustRightInd w:val="0"/>
              <w:spacing w:line="300" w:lineRule="exact"/>
              <w:jc w:val="left"/>
              <w:rPr>
                <w:rFonts w:ascii="宋体" w:cs="宋体"/>
                <w:kern w:val="0"/>
                <w:szCs w:val="21"/>
              </w:rPr>
            </w:pPr>
          </w:p>
        </w:tc>
        <w:tc>
          <w:tcPr>
            <w:tcW w:w="965" w:type="pct"/>
          </w:tcPr>
          <w:p w14:paraId="0F12D859" w14:textId="77777777" w:rsidR="00B876D5" w:rsidRPr="00E42FD4" w:rsidRDefault="00B876D5" w:rsidP="00B876D5">
            <w:pPr>
              <w:spacing w:line="300" w:lineRule="exact"/>
              <w:jc w:val="left"/>
              <w:rPr>
                <w:rFonts w:ascii="华文新魏" w:eastAsia="华文新魏" w:hAnsi="宋体"/>
                <w:b/>
                <w:sz w:val="24"/>
              </w:rPr>
            </w:pPr>
          </w:p>
        </w:tc>
        <w:tc>
          <w:tcPr>
            <w:tcW w:w="3891" w:type="pct"/>
          </w:tcPr>
          <w:p w14:paraId="6102761E" w14:textId="77777777" w:rsidR="00B876D5" w:rsidRPr="00E42FD4" w:rsidRDefault="00B876D5" w:rsidP="00B876D5">
            <w:pPr>
              <w:spacing w:line="300" w:lineRule="exact"/>
              <w:rPr>
                <w:rFonts w:ascii="宋体" w:hAnsi="宋体"/>
              </w:rPr>
            </w:pPr>
          </w:p>
        </w:tc>
      </w:tr>
      <w:tr w:rsidR="00C678BB" w:rsidRPr="00A02E92" w14:paraId="3F6B215D" w14:textId="77777777" w:rsidTr="0085049E">
        <w:tc>
          <w:tcPr>
            <w:tcW w:w="145" w:type="pct"/>
          </w:tcPr>
          <w:p w14:paraId="74204822" w14:textId="77777777" w:rsidR="00C678BB" w:rsidRPr="00AD6989" w:rsidRDefault="00C678BB" w:rsidP="0083021E">
            <w:pPr>
              <w:autoSpaceDE w:val="0"/>
              <w:autoSpaceDN w:val="0"/>
              <w:adjustRightInd w:val="0"/>
              <w:spacing w:line="300" w:lineRule="exact"/>
              <w:jc w:val="left"/>
              <w:rPr>
                <w:rFonts w:ascii="宋体" w:cs="宋体"/>
                <w:kern w:val="0"/>
                <w:szCs w:val="21"/>
              </w:rPr>
            </w:pPr>
          </w:p>
        </w:tc>
        <w:tc>
          <w:tcPr>
            <w:tcW w:w="965" w:type="pct"/>
          </w:tcPr>
          <w:p w14:paraId="157C3E75" w14:textId="77777777" w:rsidR="00C678BB" w:rsidRPr="00E42FD4" w:rsidRDefault="00C678BB" w:rsidP="0083021E">
            <w:pPr>
              <w:spacing w:line="300" w:lineRule="exact"/>
              <w:jc w:val="left"/>
              <w:rPr>
                <w:rFonts w:ascii="华文新魏" w:eastAsia="华文新魏" w:hAnsi="宋体"/>
                <w:b/>
                <w:sz w:val="24"/>
              </w:rPr>
            </w:pPr>
            <w:r>
              <w:rPr>
                <w:rFonts w:ascii="华文新魏" w:eastAsia="华文新魏" w:hAnsi="宋体" w:hint="eastAsia"/>
                <w:b/>
                <w:sz w:val="24"/>
              </w:rPr>
              <w:t>114-</w:t>
            </w:r>
            <w:r w:rsidRPr="002A6466">
              <w:rPr>
                <w:rFonts w:ascii="华文新魏" w:eastAsia="华文新魏" w:hAnsi="宋体" w:hint="eastAsia"/>
                <w:b/>
                <w:sz w:val="24"/>
              </w:rPr>
              <w:t>原发性骨髓纤维化</w:t>
            </w:r>
          </w:p>
        </w:tc>
        <w:tc>
          <w:tcPr>
            <w:tcW w:w="3891" w:type="pct"/>
          </w:tcPr>
          <w:p w14:paraId="5A74DCF4" w14:textId="6F5165A3" w:rsidR="00C678BB" w:rsidRDefault="00C678BB" w:rsidP="0083021E">
            <w:pPr>
              <w:spacing w:line="300" w:lineRule="exact"/>
              <w:rPr>
                <w:rFonts w:ascii="宋体" w:hAnsi="宋体"/>
              </w:rPr>
            </w:pPr>
            <w:r w:rsidRPr="002A6466">
              <w:rPr>
                <w:rFonts w:ascii="宋体" w:hAnsi="宋体" w:hint="eastAsia"/>
              </w:rPr>
              <w:t>指原因不明的骨髓中成纤维细胞增殖，伴有髓外造血，表现为进行性贫血、脾肿大等症状。须根据骨髓的活组织检查和周围血象检查由专科医生明确诊断，并至少符合下列条件中的三项，且符合条件的状态持续180天及以上，并已经实施了针对此症的治疗：</w:t>
            </w:r>
          </w:p>
          <w:p w14:paraId="504D5D4C" w14:textId="77777777" w:rsidR="00C678BB" w:rsidRPr="002A6466" w:rsidRDefault="00C678BB" w:rsidP="0083021E">
            <w:pPr>
              <w:spacing w:line="300" w:lineRule="exact"/>
              <w:rPr>
                <w:rFonts w:ascii="宋体" w:hAnsi="宋体"/>
              </w:rPr>
            </w:pPr>
            <w:r w:rsidRPr="002A6466">
              <w:rPr>
                <w:rFonts w:ascii="宋体" w:hAnsi="宋体" w:hint="eastAsia"/>
              </w:rPr>
              <w:t>（1）血红蛋白</w:t>
            </w:r>
            <w:r w:rsidRPr="00E42FD4">
              <w:rPr>
                <w:rFonts w:ascii="宋体" w:hAnsi="宋体" w:hint="eastAsia"/>
              </w:rPr>
              <w:t>＜</w:t>
            </w:r>
            <w:r w:rsidRPr="002A6466">
              <w:rPr>
                <w:rFonts w:ascii="宋体" w:hAnsi="宋体" w:hint="eastAsia"/>
              </w:rPr>
              <w:t>100g/L；</w:t>
            </w:r>
          </w:p>
          <w:p w14:paraId="43011296" w14:textId="77777777" w:rsidR="00C678BB" w:rsidRPr="002A6466" w:rsidRDefault="00C678BB" w:rsidP="0083021E">
            <w:pPr>
              <w:spacing w:line="300" w:lineRule="exact"/>
              <w:rPr>
                <w:rFonts w:ascii="宋体" w:hAnsi="宋体"/>
              </w:rPr>
            </w:pPr>
            <w:r w:rsidRPr="002A6466">
              <w:rPr>
                <w:rFonts w:ascii="宋体" w:hAnsi="宋体" w:hint="eastAsia"/>
              </w:rPr>
              <w:t>（2）白细胞计数</w:t>
            </w:r>
            <w:r w:rsidRPr="00E42FD4">
              <w:rPr>
                <w:rFonts w:ascii="宋体" w:hAnsi="宋体" w:hint="eastAsia"/>
              </w:rPr>
              <w:t>＞</w:t>
            </w:r>
            <w:r w:rsidRPr="002A6466">
              <w:rPr>
                <w:rFonts w:ascii="宋体" w:hAnsi="宋体" w:hint="eastAsia"/>
              </w:rPr>
              <w:t>25×</w:t>
            </w:r>
            <w:r>
              <w:rPr>
                <w:rFonts w:ascii="宋体" w:hAnsi="宋体" w:hint="eastAsia"/>
              </w:rPr>
              <w:t>10</w:t>
            </w:r>
            <w:r w:rsidRPr="00F12BA8">
              <w:rPr>
                <w:rFonts w:ascii="宋体" w:hAnsi="宋体" w:hint="eastAsia"/>
                <w:vertAlign w:val="superscript"/>
              </w:rPr>
              <w:t>9</w:t>
            </w:r>
            <w:r w:rsidRPr="002A6466">
              <w:rPr>
                <w:rFonts w:ascii="宋体" w:hAnsi="宋体" w:hint="eastAsia"/>
              </w:rPr>
              <w:t>/L；</w:t>
            </w:r>
          </w:p>
          <w:p w14:paraId="1B32E680" w14:textId="77777777" w:rsidR="00C678BB" w:rsidRPr="002A6466" w:rsidRDefault="00C678BB" w:rsidP="0083021E">
            <w:pPr>
              <w:spacing w:line="300" w:lineRule="exact"/>
              <w:rPr>
                <w:rFonts w:ascii="宋体" w:hAnsi="宋体"/>
              </w:rPr>
            </w:pPr>
            <w:r w:rsidRPr="002A6466">
              <w:rPr>
                <w:rFonts w:ascii="宋体" w:hAnsi="宋体" w:hint="eastAsia"/>
              </w:rPr>
              <w:t>（3）外周血原始细胞≥1%；</w:t>
            </w:r>
          </w:p>
          <w:p w14:paraId="0AC18675" w14:textId="77777777" w:rsidR="00C678BB" w:rsidRPr="002A6466" w:rsidRDefault="00C678BB" w:rsidP="0083021E">
            <w:pPr>
              <w:spacing w:line="300" w:lineRule="exact"/>
              <w:rPr>
                <w:rFonts w:ascii="宋体" w:hAnsi="宋体"/>
              </w:rPr>
            </w:pPr>
            <w:r w:rsidRPr="002A6466">
              <w:rPr>
                <w:rFonts w:ascii="宋体" w:hAnsi="宋体" w:hint="eastAsia"/>
              </w:rPr>
              <w:t>（4）血小板计数</w:t>
            </w:r>
            <w:r w:rsidRPr="00E42FD4">
              <w:rPr>
                <w:rFonts w:ascii="宋体" w:hAnsi="宋体" w:hint="eastAsia"/>
              </w:rPr>
              <w:t>＜</w:t>
            </w:r>
            <w:r w:rsidRPr="002A6466">
              <w:rPr>
                <w:rFonts w:ascii="宋体" w:hAnsi="宋体" w:hint="eastAsia"/>
              </w:rPr>
              <w:t>100×</w:t>
            </w:r>
            <w:r>
              <w:rPr>
                <w:rFonts w:ascii="宋体" w:hAnsi="宋体" w:hint="eastAsia"/>
              </w:rPr>
              <w:t>10</w:t>
            </w:r>
            <w:r w:rsidRPr="00F12BA8">
              <w:rPr>
                <w:rFonts w:ascii="宋体" w:hAnsi="宋体" w:hint="eastAsia"/>
                <w:vertAlign w:val="superscript"/>
              </w:rPr>
              <w:t>9</w:t>
            </w:r>
            <w:r w:rsidRPr="002A6466">
              <w:rPr>
                <w:rFonts w:ascii="宋体" w:hAnsi="宋体" w:hint="eastAsia"/>
              </w:rPr>
              <w:t>/L。</w:t>
            </w:r>
          </w:p>
          <w:p w14:paraId="3D4FF4B2" w14:textId="77777777" w:rsidR="00C678BB" w:rsidRPr="00E42FD4" w:rsidRDefault="00C678BB" w:rsidP="0083021E">
            <w:pPr>
              <w:spacing w:line="300" w:lineRule="exact"/>
              <w:rPr>
                <w:rFonts w:ascii="宋体" w:hAnsi="宋体"/>
              </w:rPr>
            </w:pPr>
            <w:r w:rsidRPr="00F3537D">
              <w:rPr>
                <w:rFonts w:ascii="宋体" w:hAnsi="宋体" w:hint="eastAsia"/>
                <w:shd w:val="pct15" w:color="auto" w:fill="FFFFFF"/>
              </w:rPr>
              <w:t>继发性骨髓纤维化不在保障范围内。</w:t>
            </w:r>
          </w:p>
        </w:tc>
      </w:tr>
      <w:tr w:rsidR="00B876D5" w:rsidRPr="00A02E92" w14:paraId="77261B74" w14:textId="77777777" w:rsidTr="0085049E">
        <w:tc>
          <w:tcPr>
            <w:tcW w:w="145" w:type="pct"/>
          </w:tcPr>
          <w:p w14:paraId="314675C7" w14:textId="77777777" w:rsidR="00B876D5" w:rsidRPr="00AD6989" w:rsidRDefault="00B876D5" w:rsidP="00B876D5">
            <w:pPr>
              <w:autoSpaceDE w:val="0"/>
              <w:autoSpaceDN w:val="0"/>
              <w:adjustRightInd w:val="0"/>
              <w:spacing w:line="300" w:lineRule="exact"/>
              <w:jc w:val="left"/>
              <w:rPr>
                <w:rFonts w:ascii="宋体" w:cs="宋体"/>
                <w:kern w:val="0"/>
                <w:szCs w:val="21"/>
              </w:rPr>
            </w:pPr>
          </w:p>
        </w:tc>
        <w:tc>
          <w:tcPr>
            <w:tcW w:w="965" w:type="pct"/>
          </w:tcPr>
          <w:p w14:paraId="772113F4" w14:textId="77777777" w:rsidR="00B876D5" w:rsidRPr="00E42FD4" w:rsidRDefault="00B876D5" w:rsidP="00B876D5">
            <w:pPr>
              <w:spacing w:line="300" w:lineRule="exact"/>
              <w:jc w:val="left"/>
              <w:rPr>
                <w:rFonts w:ascii="华文新魏" w:eastAsia="华文新魏" w:hAnsi="宋体"/>
                <w:b/>
                <w:sz w:val="24"/>
              </w:rPr>
            </w:pPr>
          </w:p>
        </w:tc>
        <w:tc>
          <w:tcPr>
            <w:tcW w:w="3891" w:type="pct"/>
          </w:tcPr>
          <w:p w14:paraId="4B076E7A" w14:textId="77777777" w:rsidR="00B876D5" w:rsidRPr="00E42FD4" w:rsidRDefault="00B876D5" w:rsidP="00B876D5">
            <w:pPr>
              <w:spacing w:line="300" w:lineRule="exact"/>
              <w:rPr>
                <w:rFonts w:ascii="宋体" w:hAnsi="宋体"/>
              </w:rPr>
            </w:pPr>
          </w:p>
        </w:tc>
      </w:tr>
      <w:tr w:rsidR="00B876D5" w:rsidRPr="00A02E92" w14:paraId="2BF85F30" w14:textId="77777777" w:rsidTr="0085049E">
        <w:tc>
          <w:tcPr>
            <w:tcW w:w="145" w:type="pct"/>
          </w:tcPr>
          <w:p w14:paraId="0BF828E1" w14:textId="77777777" w:rsidR="00B876D5" w:rsidRPr="00AD6989" w:rsidRDefault="00B876D5" w:rsidP="00B876D5">
            <w:pPr>
              <w:autoSpaceDE w:val="0"/>
              <w:autoSpaceDN w:val="0"/>
              <w:adjustRightInd w:val="0"/>
              <w:spacing w:line="300" w:lineRule="exact"/>
              <w:jc w:val="left"/>
              <w:rPr>
                <w:rFonts w:ascii="宋体" w:cs="宋体"/>
                <w:kern w:val="0"/>
                <w:szCs w:val="21"/>
              </w:rPr>
            </w:pPr>
          </w:p>
        </w:tc>
        <w:tc>
          <w:tcPr>
            <w:tcW w:w="965" w:type="pct"/>
          </w:tcPr>
          <w:p w14:paraId="4A44FD67" w14:textId="77777777" w:rsidR="00B876D5" w:rsidRPr="00E42FD4" w:rsidRDefault="00B876D5" w:rsidP="00B876D5">
            <w:pPr>
              <w:spacing w:line="300" w:lineRule="exact"/>
              <w:jc w:val="left"/>
              <w:rPr>
                <w:rFonts w:ascii="华文新魏" w:eastAsia="华文新魏" w:hAnsi="宋体"/>
                <w:b/>
                <w:sz w:val="24"/>
              </w:rPr>
            </w:pPr>
            <w:r>
              <w:rPr>
                <w:rFonts w:ascii="华文新魏" w:eastAsia="华文新魏" w:hAnsi="宋体" w:hint="eastAsia"/>
                <w:b/>
                <w:sz w:val="24"/>
              </w:rPr>
              <w:t>115-</w:t>
            </w:r>
            <w:r w:rsidRPr="00E42FD4">
              <w:rPr>
                <w:rFonts w:ascii="华文新魏" w:eastAsia="华文新魏" w:hAnsi="宋体" w:hint="eastAsia"/>
                <w:b/>
                <w:sz w:val="24"/>
              </w:rPr>
              <w:t>大面积植皮手术</w:t>
            </w:r>
          </w:p>
        </w:tc>
        <w:tc>
          <w:tcPr>
            <w:tcW w:w="3891" w:type="pct"/>
          </w:tcPr>
          <w:p w14:paraId="53BA4510" w14:textId="77777777" w:rsidR="00B876D5" w:rsidRPr="00E42FD4" w:rsidRDefault="00B876D5" w:rsidP="00B876D5">
            <w:pPr>
              <w:spacing w:line="300" w:lineRule="exact"/>
              <w:rPr>
                <w:rFonts w:ascii="宋体" w:hAnsi="宋体"/>
              </w:rPr>
            </w:pPr>
            <w:r w:rsidRPr="00E42FD4">
              <w:rPr>
                <w:rFonts w:ascii="宋体" w:hAnsi="宋体" w:hint="eastAsia"/>
              </w:rPr>
              <w:t>指为修复皮肤与其下的组织损害所进行的皮肤移植手术，且皮肤移植的面积达到全身体表面积的30%以上。体表面积根据《中国新九分法》计算。</w:t>
            </w:r>
          </w:p>
        </w:tc>
      </w:tr>
      <w:tr w:rsidR="00B876D5" w:rsidRPr="00A02E92" w14:paraId="04C76D7F" w14:textId="77777777" w:rsidTr="0085049E">
        <w:tc>
          <w:tcPr>
            <w:tcW w:w="145" w:type="pct"/>
          </w:tcPr>
          <w:p w14:paraId="72688F3F" w14:textId="77777777" w:rsidR="00B876D5" w:rsidRPr="00AD6989" w:rsidRDefault="00B876D5" w:rsidP="00B876D5">
            <w:pPr>
              <w:autoSpaceDE w:val="0"/>
              <w:autoSpaceDN w:val="0"/>
              <w:adjustRightInd w:val="0"/>
              <w:spacing w:line="300" w:lineRule="exact"/>
              <w:jc w:val="left"/>
              <w:rPr>
                <w:rFonts w:ascii="宋体" w:cs="宋体"/>
                <w:kern w:val="0"/>
                <w:szCs w:val="21"/>
              </w:rPr>
            </w:pPr>
          </w:p>
        </w:tc>
        <w:tc>
          <w:tcPr>
            <w:tcW w:w="965" w:type="pct"/>
          </w:tcPr>
          <w:p w14:paraId="304C69C9" w14:textId="77777777" w:rsidR="00B876D5" w:rsidRPr="00E42FD4" w:rsidRDefault="00B876D5" w:rsidP="00B876D5">
            <w:pPr>
              <w:spacing w:line="300" w:lineRule="exact"/>
              <w:jc w:val="left"/>
              <w:rPr>
                <w:rFonts w:ascii="华文新魏" w:eastAsia="华文新魏" w:hAnsi="宋体"/>
                <w:b/>
                <w:sz w:val="24"/>
              </w:rPr>
            </w:pPr>
          </w:p>
        </w:tc>
        <w:tc>
          <w:tcPr>
            <w:tcW w:w="3891" w:type="pct"/>
          </w:tcPr>
          <w:p w14:paraId="7E830E45" w14:textId="77777777" w:rsidR="00B876D5" w:rsidRPr="00E42FD4" w:rsidRDefault="00B876D5" w:rsidP="00B876D5">
            <w:pPr>
              <w:spacing w:line="300" w:lineRule="exact"/>
              <w:rPr>
                <w:rFonts w:ascii="宋体" w:hAnsi="宋体"/>
              </w:rPr>
            </w:pPr>
          </w:p>
        </w:tc>
      </w:tr>
      <w:tr w:rsidR="00B876D5" w:rsidRPr="00A02E92" w14:paraId="21BC2D5C" w14:textId="77777777" w:rsidTr="0085049E">
        <w:tc>
          <w:tcPr>
            <w:tcW w:w="145" w:type="pct"/>
          </w:tcPr>
          <w:p w14:paraId="71C0617F" w14:textId="77777777" w:rsidR="00B876D5" w:rsidRPr="00AD6989" w:rsidRDefault="00B876D5" w:rsidP="00B876D5">
            <w:pPr>
              <w:autoSpaceDE w:val="0"/>
              <w:autoSpaceDN w:val="0"/>
              <w:adjustRightInd w:val="0"/>
              <w:spacing w:line="300" w:lineRule="exact"/>
              <w:jc w:val="left"/>
              <w:rPr>
                <w:rFonts w:ascii="宋体" w:cs="宋体"/>
                <w:kern w:val="0"/>
                <w:szCs w:val="21"/>
              </w:rPr>
            </w:pPr>
          </w:p>
        </w:tc>
        <w:tc>
          <w:tcPr>
            <w:tcW w:w="965" w:type="pct"/>
          </w:tcPr>
          <w:p w14:paraId="7C694676" w14:textId="77777777" w:rsidR="00B876D5" w:rsidRPr="00E42FD4" w:rsidRDefault="00B876D5" w:rsidP="00B876D5">
            <w:pPr>
              <w:spacing w:line="300" w:lineRule="exact"/>
              <w:jc w:val="left"/>
              <w:rPr>
                <w:rFonts w:ascii="华文新魏" w:eastAsia="华文新魏" w:hAnsi="宋体"/>
                <w:b/>
                <w:sz w:val="24"/>
              </w:rPr>
            </w:pPr>
            <w:r>
              <w:rPr>
                <w:rFonts w:ascii="华文新魏" w:eastAsia="华文新魏" w:hAnsi="宋体" w:hint="eastAsia"/>
                <w:b/>
                <w:sz w:val="24"/>
              </w:rPr>
              <w:t>116-</w:t>
            </w:r>
            <w:r w:rsidRPr="00E42FD4">
              <w:rPr>
                <w:rFonts w:ascii="华文新魏" w:eastAsia="华文新魏" w:hAnsi="宋体" w:hint="eastAsia"/>
                <w:b/>
                <w:sz w:val="24"/>
              </w:rPr>
              <w:t>脊髓血管病后遗症</w:t>
            </w:r>
          </w:p>
        </w:tc>
        <w:tc>
          <w:tcPr>
            <w:tcW w:w="3891" w:type="pct"/>
          </w:tcPr>
          <w:p w14:paraId="6DC10A7C" w14:textId="77777777" w:rsidR="00B876D5" w:rsidRPr="00E42FD4" w:rsidRDefault="00B876D5" w:rsidP="00B876D5">
            <w:pPr>
              <w:spacing w:line="300" w:lineRule="exact"/>
              <w:rPr>
                <w:rFonts w:ascii="宋体" w:hAnsi="宋体"/>
              </w:rPr>
            </w:pPr>
            <w:r w:rsidRPr="00E42FD4">
              <w:rPr>
                <w:rFonts w:ascii="宋体" w:hAnsi="宋体" w:hint="eastAsia"/>
              </w:rPr>
              <w:t>指脊髓血管阻塞或破裂出血引起的脊髓功能障碍，导致永久不可逆的神经系统功能损害。须经相关专科医生确诊180天后，仍存在自主生活能力完全丧失，无法独立完成六项基本日常生活活动中的三项或三项以上的条件。</w:t>
            </w:r>
          </w:p>
        </w:tc>
      </w:tr>
      <w:tr w:rsidR="00B876D5" w:rsidRPr="00A02E92" w14:paraId="05956D72" w14:textId="77777777" w:rsidTr="0085049E">
        <w:tc>
          <w:tcPr>
            <w:tcW w:w="145" w:type="pct"/>
          </w:tcPr>
          <w:p w14:paraId="4B24F511" w14:textId="77777777" w:rsidR="00B876D5" w:rsidRPr="00AD6989" w:rsidRDefault="00B876D5" w:rsidP="00B876D5">
            <w:pPr>
              <w:autoSpaceDE w:val="0"/>
              <w:autoSpaceDN w:val="0"/>
              <w:adjustRightInd w:val="0"/>
              <w:spacing w:line="300" w:lineRule="exact"/>
              <w:jc w:val="left"/>
              <w:rPr>
                <w:rFonts w:ascii="宋体" w:cs="宋体"/>
                <w:kern w:val="0"/>
                <w:szCs w:val="21"/>
              </w:rPr>
            </w:pPr>
          </w:p>
        </w:tc>
        <w:tc>
          <w:tcPr>
            <w:tcW w:w="965" w:type="pct"/>
          </w:tcPr>
          <w:p w14:paraId="63DA746D" w14:textId="77777777" w:rsidR="00B876D5" w:rsidRPr="00E42FD4" w:rsidRDefault="00B876D5" w:rsidP="00B876D5">
            <w:pPr>
              <w:spacing w:line="300" w:lineRule="exact"/>
              <w:jc w:val="left"/>
              <w:rPr>
                <w:rFonts w:ascii="华文新魏" w:eastAsia="华文新魏" w:hAnsi="宋体"/>
                <w:b/>
                <w:sz w:val="24"/>
              </w:rPr>
            </w:pPr>
          </w:p>
        </w:tc>
        <w:tc>
          <w:tcPr>
            <w:tcW w:w="3891" w:type="pct"/>
          </w:tcPr>
          <w:p w14:paraId="4EB15EFA" w14:textId="77777777" w:rsidR="00B876D5" w:rsidRPr="00E42FD4" w:rsidRDefault="00B876D5" w:rsidP="00B876D5">
            <w:pPr>
              <w:spacing w:line="300" w:lineRule="exact"/>
              <w:rPr>
                <w:rFonts w:ascii="宋体" w:hAnsi="宋体"/>
              </w:rPr>
            </w:pPr>
          </w:p>
        </w:tc>
      </w:tr>
      <w:tr w:rsidR="00B876D5" w:rsidRPr="00A02E92" w14:paraId="43C8FABA" w14:textId="77777777" w:rsidTr="0085049E">
        <w:tc>
          <w:tcPr>
            <w:tcW w:w="145" w:type="pct"/>
          </w:tcPr>
          <w:p w14:paraId="509472F9" w14:textId="77777777" w:rsidR="00B876D5" w:rsidRPr="00AD6989" w:rsidRDefault="00B876D5" w:rsidP="00B876D5">
            <w:pPr>
              <w:autoSpaceDE w:val="0"/>
              <w:autoSpaceDN w:val="0"/>
              <w:adjustRightInd w:val="0"/>
              <w:spacing w:line="300" w:lineRule="exact"/>
              <w:jc w:val="left"/>
              <w:rPr>
                <w:rFonts w:ascii="宋体" w:cs="宋体"/>
                <w:kern w:val="0"/>
                <w:szCs w:val="21"/>
              </w:rPr>
            </w:pPr>
          </w:p>
        </w:tc>
        <w:tc>
          <w:tcPr>
            <w:tcW w:w="965" w:type="pct"/>
          </w:tcPr>
          <w:p w14:paraId="6A0B9C03" w14:textId="77777777" w:rsidR="00B876D5" w:rsidRPr="00E42FD4" w:rsidRDefault="00B876D5" w:rsidP="00B876D5">
            <w:pPr>
              <w:spacing w:line="300" w:lineRule="exact"/>
              <w:jc w:val="left"/>
              <w:rPr>
                <w:rFonts w:ascii="华文新魏" w:eastAsia="华文新魏" w:hAnsi="宋体"/>
                <w:b/>
                <w:sz w:val="24"/>
              </w:rPr>
            </w:pPr>
            <w:r>
              <w:rPr>
                <w:rFonts w:ascii="华文新魏" w:eastAsia="华文新魏" w:hAnsi="宋体" w:hint="eastAsia"/>
                <w:b/>
                <w:sz w:val="24"/>
              </w:rPr>
              <w:t>117-</w:t>
            </w:r>
            <w:r w:rsidRPr="00E42FD4">
              <w:rPr>
                <w:rFonts w:ascii="华文新魏" w:eastAsia="华文新魏" w:hAnsi="宋体" w:hint="eastAsia"/>
                <w:b/>
                <w:sz w:val="24"/>
              </w:rPr>
              <w:t>严重瑞氏综合征（Reye综合征，也称赖氏综合征、雷氏综合征）</w:t>
            </w:r>
          </w:p>
        </w:tc>
        <w:tc>
          <w:tcPr>
            <w:tcW w:w="3891" w:type="pct"/>
          </w:tcPr>
          <w:p w14:paraId="5A6D0BF6" w14:textId="77777777" w:rsidR="00B876D5" w:rsidRPr="00E42FD4" w:rsidRDefault="00B876D5" w:rsidP="00B876D5">
            <w:pPr>
              <w:spacing w:line="300" w:lineRule="exact"/>
              <w:rPr>
                <w:rFonts w:ascii="宋体" w:hAnsi="宋体"/>
              </w:rPr>
            </w:pPr>
            <w:r w:rsidRPr="00E42FD4">
              <w:rPr>
                <w:rFonts w:ascii="宋体" w:hAnsi="宋体" w:hint="eastAsia"/>
              </w:rPr>
              <w:t>瑞氏综合征是线粒体功能障碍性疾病。导致脂肪代谢障碍，引起短链脂肪酸、血氨升高，造成脑水肿。主要临床表现为急性发热、反复呕吐、惊厥及意识障碍等。肝脏活检是确诊的重要手段。瑞氏综合征需由相关专科医生确诊，并符合以下所有条件：</w:t>
            </w:r>
          </w:p>
          <w:p w14:paraId="2470B349" w14:textId="77777777" w:rsidR="00B876D5" w:rsidRPr="00E42FD4" w:rsidRDefault="00B876D5" w:rsidP="00B876D5">
            <w:pPr>
              <w:spacing w:line="300" w:lineRule="exact"/>
              <w:rPr>
                <w:rFonts w:ascii="宋体" w:hAnsi="宋体"/>
              </w:rPr>
            </w:pPr>
            <w:r w:rsidRPr="00E42FD4">
              <w:rPr>
                <w:rFonts w:ascii="宋体" w:hAnsi="宋体" w:hint="eastAsia"/>
              </w:rPr>
              <w:t>（1）有脑水肿和颅内压升高的脑脊液检查和影像学检查证实；</w:t>
            </w:r>
          </w:p>
          <w:p w14:paraId="129AC5F9" w14:textId="77777777" w:rsidR="00B876D5" w:rsidRPr="00E42FD4" w:rsidRDefault="00B876D5" w:rsidP="00B876D5">
            <w:pPr>
              <w:spacing w:line="300" w:lineRule="exact"/>
              <w:rPr>
                <w:rFonts w:ascii="宋体" w:hAnsi="宋体"/>
              </w:rPr>
            </w:pPr>
            <w:r w:rsidRPr="00E42FD4">
              <w:rPr>
                <w:rFonts w:ascii="宋体" w:hAnsi="宋体" w:hint="eastAsia"/>
              </w:rPr>
              <w:t>（2）血氨超过正常值的3倍；</w:t>
            </w:r>
          </w:p>
          <w:p w14:paraId="56A99BC0" w14:textId="77777777" w:rsidR="00B876D5" w:rsidRPr="00E42FD4" w:rsidRDefault="00B876D5" w:rsidP="00B876D5">
            <w:pPr>
              <w:spacing w:line="300" w:lineRule="exact"/>
              <w:rPr>
                <w:rFonts w:ascii="宋体" w:hAnsi="宋体"/>
              </w:rPr>
            </w:pPr>
            <w:r w:rsidRPr="00E42FD4">
              <w:rPr>
                <w:rFonts w:ascii="宋体" w:hAnsi="宋体" w:hint="eastAsia"/>
              </w:rPr>
              <w:t>（3）临床出现昏迷，病程至少达到疾病分期的第3期。</w:t>
            </w:r>
          </w:p>
        </w:tc>
      </w:tr>
      <w:tr w:rsidR="00B876D5" w:rsidRPr="00A02E92" w14:paraId="478622C1" w14:textId="77777777" w:rsidTr="0085049E">
        <w:tc>
          <w:tcPr>
            <w:tcW w:w="145" w:type="pct"/>
          </w:tcPr>
          <w:p w14:paraId="10479394" w14:textId="77777777" w:rsidR="00B876D5" w:rsidRPr="00AD6989" w:rsidRDefault="00B876D5" w:rsidP="00B876D5">
            <w:pPr>
              <w:autoSpaceDE w:val="0"/>
              <w:autoSpaceDN w:val="0"/>
              <w:adjustRightInd w:val="0"/>
              <w:spacing w:line="300" w:lineRule="exact"/>
              <w:jc w:val="left"/>
              <w:rPr>
                <w:rFonts w:ascii="宋体" w:cs="宋体"/>
                <w:kern w:val="0"/>
                <w:szCs w:val="21"/>
              </w:rPr>
            </w:pPr>
          </w:p>
        </w:tc>
        <w:tc>
          <w:tcPr>
            <w:tcW w:w="965" w:type="pct"/>
          </w:tcPr>
          <w:p w14:paraId="24F55EB9" w14:textId="77777777" w:rsidR="00B876D5" w:rsidRPr="00E42FD4" w:rsidRDefault="00B876D5" w:rsidP="00B876D5">
            <w:pPr>
              <w:spacing w:line="300" w:lineRule="exact"/>
              <w:jc w:val="left"/>
              <w:rPr>
                <w:rFonts w:ascii="华文新魏" w:eastAsia="华文新魏" w:hAnsi="宋体"/>
                <w:b/>
                <w:sz w:val="24"/>
              </w:rPr>
            </w:pPr>
          </w:p>
        </w:tc>
        <w:tc>
          <w:tcPr>
            <w:tcW w:w="3891" w:type="pct"/>
          </w:tcPr>
          <w:p w14:paraId="743F9D65" w14:textId="77777777" w:rsidR="00B876D5" w:rsidRPr="00E42FD4" w:rsidRDefault="00B876D5" w:rsidP="00B876D5">
            <w:pPr>
              <w:spacing w:line="300" w:lineRule="exact"/>
              <w:rPr>
                <w:rFonts w:ascii="宋体" w:hAnsi="宋体"/>
              </w:rPr>
            </w:pPr>
          </w:p>
        </w:tc>
      </w:tr>
      <w:tr w:rsidR="00B876D5" w:rsidRPr="00A02E92" w14:paraId="424CF4D7" w14:textId="77777777" w:rsidTr="0085049E">
        <w:tc>
          <w:tcPr>
            <w:tcW w:w="145" w:type="pct"/>
          </w:tcPr>
          <w:p w14:paraId="7FF011B6" w14:textId="77777777" w:rsidR="00B876D5" w:rsidRPr="00AD6989" w:rsidRDefault="00B876D5" w:rsidP="00B876D5">
            <w:pPr>
              <w:autoSpaceDE w:val="0"/>
              <w:autoSpaceDN w:val="0"/>
              <w:adjustRightInd w:val="0"/>
              <w:spacing w:line="300" w:lineRule="exact"/>
              <w:jc w:val="left"/>
              <w:rPr>
                <w:rFonts w:ascii="宋体" w:cs="宋体"/>
                <w:kern w:val="0"/>
                <w:szCs w:val="21"/>
              </w:rPr>
            </w:pPr>
          </w:p>
        </w:tc>
        <w:tc>
          <w:tcPr>
            <w:tcW w:w="965" w:type="pct"/>
          </w:tcPr>
          <w:p w14:paraId="37E47DE3" w14:textId="77777777" w:rsidR="00B876D5" w:rsidRPr="00E42FD4" w:rsidRDefault="00B876D5" w:rsidP="00B876D5">
            <w:pPr>
              <w:spacing w:line="300" w:lineRule="exact"/>
              <w:jc w:val="left"/>
              <w:rPr>
                <w:rFonts w:ascii="华文新魏" w:eastAsia="华文新魏" w:hAnsi="宋体"/>
                <w:b/>
                <w:sz w:val="24"/>
              </w:rPr>
            </w:pPr>
            <w:r>
              <w:rPr>
                <w:rFonts w:ascii="华文新魏" w:eastAsia="华文新魏" w:hAnsi="宋体" w:hint="eastAsia"/>
                <w:b/>
                <w:sz w:val="24"/>
              </w:rPr>
              <w:t>118-</w:t>
            </w:r>
            <w:r w:rsidRPr="00E42FD4">
              <w:rPr>
                <w:rFonts w:ascii="华文新魏" w:eastAsia="华文新魏" w:hAnsi="宋体" w:hint="eastAsia"/>
                <w:b/>
                <w:sz w:val="24"/>
              </w:rPr>
              <w:t>严重甲型及乙型血友病</w:t>
            </w:r>
          </w:p>
        </w:tc>
        <w:tc>
          <w:tcPr>
            <w:tcW w:w="3891" w:type="pct"/>
          </w:tcPr>
          <w:p w14:paraId="53BE303A" w14:textId="77777777" w:rsidR="00B876D5" w:rsidRPr="00E42FD4" w:rsidRDefault="00B876D5" w:rsidP="00B876D5">
            <w:pPr>
              <w:spacing w:line="300" w:lineRule="exact"/>
              <w:rPr>
                <w:rFonts w:ascii="宋体" w:hAnsi="宋体"/>
              </w:rPr>
            </w:pPr>
            <w:r w:rsidRPr="00E42FD4">
              <w:rPr>
                <w:rFonts w:ascii="宋体" w:hAnsi="宋体" w:hint="eastAsia"/>
              </w:rPr>
              <w:t>指一种遗传性凝血功能异常的出血性疾病。仅包括严重甲型血友病（缺乏Ⅷ凝血因子）或严重乙型血友病（缺乏Ⅸ凝血因子），并且凝血因子Ⅷ或凝血因子Ⅸ的活性水平少于百分之一。被保险人必须经过相关专科医生明确诊断。</w:t>
            </w:r>
          </w:p>
        </w:tc>
      </w:tr>
      <w:tr w:rsidR="00B876D5" w:rsidRPr="00A02E92" w14:paraId="4ADCC108" w14:textId="77777777" w:rsidTr="0085049E">
        <w:tc>
          <w:tcPr>
            <w:tcW w:w="145" w:type="pct"/>
          </w:tcPr>
          <w:p w14:paraId="1D59B8CB" w14:textId="77777777" w:rsidR="00B876D5" w:rsidRPr="00AD6989" w:rsidRDefault="00B876D5" w:rsidP="00B876D5">
            <w:pPr>
              <w:autoSpaceDE w:val="0"/>
              <w:autoSpaceDN w:val="0"/>
              <w:adjustRightInd w:val="0"/>
              <w:spacing w:line="300" w:lineRule="exact"/>
              <w:jc w:val="left"/>
              <w:rPr>
                <w:rFonts w:ascii="宋体" w:cs="宋体"/>
                <w:kern w:val="0"/>
                <w:szCs w:val="21"/>
              </w:rPr>
            </w:pPr>
          </w:p>
        </w:tc>
        <w:tc>
          <w:tcPr>
            <w:tcW w:w="965" w:type="pct"/>
          </w:tcPr>
          <w:p w14:paraId="161311AD" w14:textId="77777777" w:rsidR="00B876D5" w:rsidRPr="00E42FD4" w:rsidRDefault="00B876D5" w:rsidP="00B876D5">
            <w:pPr>
              <w:spacing w:line="300" w:lineRule="exact"/>
              <w:jc w:val="left"/>
              <w:rPr>
                <w:rFonts w:ascii="华文新魏" w:eastAsia="华文新魏" w:hAnsi="宋体"/>
                <w:b/>
                <w:sz w:val="24"/>
              </w:rPr>
            </w:pPr>
          </w:p>
        </w:tc>
        <w:tc>
          <w:tcPr>
            <w:tcW w:w="3891" w:type="pct"/>
          </w:tcPr>
          <w:p w14:paraId="7499C9B9" w14:textId="77777777" w:rsidR="00B876D5" w:rsidRPr="00E42FD4" w:rsidRDefault="00B876D5" w:rsidP="00B876D5">
            <w:pPr>
              <w:spacing w:line="300" w:lineRule="exact"/>
              <w:rPr>
                <w:rFonts w:ascii="宋体" w:hAnsi="宋体"/>
              </w:rPr>
            </w:pPr>
          </w:p>
        </w:tc>
      </w:tr>
      <w:tr w:rsidR="00B876D5" w:rsidRPr="00A02E92" w14:paraId="575E13BD" w14:textId="77777777" w:rsidTr="0085049E">
        <w:tc>
          <w:tcPr>
            <w:tcW w:w="145" w:type="pct"/>
          </w:tcPr>
          <w:p w14:paraId="11E62F71" w14:textId="77777777" w:rsidR="00B876D5" w:rsidRPr="00AD6989" w:rsidRDefault="00B876D5" w:rsidP="00B876D5">
            <w:pPr>
              <w:autoSpaceDE w:val="0"/>
              <w:autoSpaceDN w:val="0"/>
              <w:adjustRightInd w:val="0"/>
              <w:spacing w:line="300" w:lineRule="exact"/>
              <w:jc w:val="left"/>
              <w:rPr>
                <w:rFonts w:ascii="宋体" w:cs="宋体"/>
                <w:kern w:val="0"/>
                <w:szCs w:val="21"/>
              </w:rPr>
            </w:pPr>
          </w:p>
        </w:tc>
        <w:tc>
          <w:tcPr>
            <w:tcW w:w="965" w:type="pct"/>
          </w:tcPr>
          <w:p w14:paraId="46B6CC3B" w14:textId="77777777" w:rsidR="00B876D5" w:rsidRPr="00E42FD4" w:rsidRDefault="00B876D5" w:rsidP="00B876D5">
            <w:pPr>
              <w:spacing w:line="300" w:lineRule="exact"/>
              <w:jc w:val="left"/>
              <w:rPr>
                <w:rFonts w:ascii="华文新魏" w:eastAsia="华文新魏" w:hAnsi="宋体"/>
                <w:b/>
                <w:sz w:val="24"/>
              </w:rPr>
            </w:pPr>
            <w:r>
              <w:rPr>
                <w:rFonts w:ascii="华文新魏" w:eastAsia="华文新魏" w:hAnsi="宋体" w:hint="eastAsia"/>
                <w:b/>
                <w:sz w:val="24"/>
              </w:rPr>
              <w:t>119-</w:t>
            </w:r>
            <w:r w:rsidRPr="00E42FD4">
              <w:rPr>
                <w:rFonts w:ascii="华文新魏" w:eastAsia="华文新魏" w:hAnsi="宋体" w:hint="eastAsia"/>
                <w:b/>
                <w:sz w:val="24"/>
              </w:rPr>
              <w:t>进行性肌肉骨化症</w:t>
            </w:r>
          </w:p>
        </w:tc>
        <w:tc>
          <w:tcPr>
            <w:tcW w:w="3891" w:type="pct"/>
          </w:tcPr>
          <w:p w14:paraId="6DC5C687" w14:textId="77777777" w:rsidR="00B876D5" w:rsidRPr="00E42FD4" w:rsidRDefault="00B876D5" w:rsidP="00B876D5">
            <w:pPr>
              <w:spacing w:line="300" w:lineRule="exact"/>
              <w:rPr>
                <w:rFonts w:ascii="宋体" w:hAnsi="宋体"/>
              </w:rPr>
            </w:pPr>
            <w:r w:rsidRPr="00E42FD4">
              <w:rPr>
                <w:rFonts w:ascii="宋体" w:hAnsi="宋体" w:hint="eastAsia"/>
              </w:rPr>
              <w:t>主要表现为在肌肉、韧带和其他结缔组织中形成多余的骨质钙化,有局部疼痛、肿胀，关节僵硬强直及屈伸活动受限，以颈、胸、腰椎向四肢及关节出现僵硬，限制机体正常运动。须经相关专科医生明确诊断。</w:t>
            </w:r>
          </w:p>
        </w:tc>
      </w:tr>
      <w:tr w:rsidR="00B876D5" w:rsidRPr="00A02E92" w14:paraId="17DAE13C" w14:textId="77777777" w:rsidTr="0085049E">
        <w:tc>
          <w:tcPr>
            <w:tcW w:w="145" w:type="pct"/>
          </w:tcPr>
          <w:p w14:paraId="4F282CAD" w14:textId="77777777" w:rsidR="00B876D5" w:rsidRPr="00AD6989" w:rsidRDefault="00B876D5" w:rsidP="00B876D5">
            <w:pPr>
              <w:autoSpaceDE w:val="0"/>
              <w:autoSpaceDN w:val="0"/>
              <w:adjustRightInd w:val="0"/>
              <w:spacing w:line="300" w:lineRule="exact"/>
              <w:jc w:val="left"/>
              <w:rPr>
                <w:rFonts w:ascii="宋体" w:cs="宋体"/>
                <w:kern w:val="0"/>
                <w:szCs w:val="21"/>
              </w:rPr>
            </w:pPr>
          </w:p>
        </w:tc>
        <w:tc>
          <w:tcPr>
            <w:tcW w:w="965" w:type="pct"/>
          </w:tcPr>
          <w:p w14:paraId="5346BBB8" w14:textId="77777777" w:rsidR="00B876D5" w:rsidRPr="00E42FD4" w:rsidRDefault="00B876D5" w:rsidP="00B876D5">
            <w:pPr>
              <w:spacing w:line="300" w:lineRule="exact"/>
              <w:jc w:val="left"/>
              <w:rPr>
                <w:rFonts w:ascii="华文新魏" w:eastAsia="华文新魏" w:hAnsi="宋体"/>
                <w:b/>
                <w:sz w:val="24"/>
              </w:rPr>
            </w:pPr>
          </w:p>
        </w:tc>
        <w:tc>
          <w:tcPr>
            <w:tcW w:w="3891" w:type="pct"/>
          </w:tcPr>
          <w:p w14:paraId="5B9C57A3" w14:textId="77777777" w:rsidR="00B876D5" w:rsidRPr="00E42FD4" w:rsidRDefault="00B876D5" w:rsidP="00B876D5">
            <w:pPr>
              <w:spacing w:line="300" w:lineRule="exact"/>
              <w:rPr>
                <w:rFonts w:ascii="宋体" w:hAnsi="宋体"/>
              </w:rPr>
            </w:pPr>
          </w:p>
        </w:tc>
      </w:tr>
      <w:tr w:rsidR="00B876D5" w:rsidRPr="00A02E92" w14:paraId="1D708383" w14:textId="77777777" w:rsidTr="0085049E">
        <w:tc>
          <w:tcPr>
            <w:tcW w:w="145" w:type="pct"/>
          </w:tcPr>
          <w:p w14:paraId="42FF662E" w14:textId="77777777" w:rsidR="00B876D5" w:rsidRPr="00AD6989" w:rsidRDefault="00B876D5" w:rsidP="00B876D5">
            <w:pPr>
              <w:autoSpaceDE w:val="0"/>
              <w:autoSpaceDN w:val="0"/>
              <w:adjustRightInd w:val="0"/>
              <w:spacing w:line="300" w:lineRule="exact"/>
              <w:jc w:val="left"/>
              <w:rPr>
                <w:rFonts w:ascii="宋体" w:cs="宋体"/>
                <w:kern w:val="0"/>
                <w:szCs w:val="21"/>
              </w:rPr>
            </w:pPr>
          </w:p>
        </w:tc>
        <w:tc>
          <w:tcPr>
            <w:tcW w:w="965" w:type="pct"/>
          </w:tcPr>
          <w:p w14:paraId="5AFFD311" w14:textId="77777777" w:rsidR="00B876D5" w:rsidRPr="00E42FD4" w:rsidRDefault="00B876D5" w:rsidP="00B876D5">
            <w:pPr>
              <w:spacing w:line="300" w:lineRule="exact"/>
              <w:jc w:val="left"/>
              <w:rPr>
                <w:rFonts w:ascii="华文新魏" w:eastAsia="华文新魏" w:hAnsi="宋体"/>
                <w:b/>
                <w:sz w:val="24"/>
              </w:rPr>
            </w:pPr>
            <w:r>
              <w:rPr>
                <w:rFonts w:ascii="华文新魏" w:eastAsia="华文新魏" w:hAnsi="宋体" w:hint="eastAsia"/>
                <w:b/>
                <w:sz w:val="24"/>
              </w:rPr>
              <w:t>120-</w:t>
            </w:r>
            <w:r w:rsidRPr="00E42FD4">
              <w:rPr>
                <w:rFonts w:ascii="华文新魏" w:eastAsia="华文新魏" w:hAnsi="宋体" w:hint="eastAsia"/>
                <w:b/>
                <w:sz w:val="24"/>
              </w:rPr>
              <w:t>获得性血栓性血小板减少性紫癜（TTP）</w:t>
            </w:r>
          </w:p>
        </w:tc>
        <w:tc>
          <w:tcPr>
            <w:tcW w:w="3891" w:type="pct"/>
          </w:tcPr>
          <w:p w14:paraId="235123A5" w14:textId="77777777" w:rsidR="00B876D5" w:rsidRPr="00E42FD4" w:rsidRDefault="00B876D5" w:rsidP="00B876D5">
            <w:pPr>
              <w:spacing w:line="300" w:lineRule="exact"/>
              <w:rPr>
                <w:rFonts w:ascii="宋体" w:hAnsi="宋体"/>
              </w:rPr>
            </w:pPr>
            <w:r w:rsidRPr="00E42FD4">
              <w:rPr>
                <w:rFonts w:ascii="宋体" w:hAnsi="宋体" w:hint="eastAsia"/>
              </w:rPr>
              <w:t>是一种严重的弥散性血栓性微血管病。须经相关专科医生诊断，满足下列至少四项条件：</w:t>
            </w:r>
          </w:p>
          <w:p w14:paraId="7AD13D11" w14:textId="77777777" w:rsidR="00B876D5" w:rsidRPr="00E42FD4" w:rsidRDefault="00B876D5" w:rsidP="00B876D5">
            <w:pPr>
              <w:spacing w:line="300" w:lineRule="exact"/>
              <w:rPr>
                <w:rFonts w:ascii="宋体" w:hAnsi="宋体"/>
              </w:rPr>
            </w:pPr>
            <w:r w:rsidRPr="00E42FD4">
              <w:rPr>
                <w:rFonts w:ascii="宋体" w:hAnsi="宋体" w:hint="eastAsia"/>
              </w:rPr>
              <w:t>（1）皮肤或其他部位出血症状；</w:t>
            </w:r>
          </w:p>
          <w:p w14:paraId="4820A3FF" w14:textId="77777777" w:rsidR="00B876D5" w:rsidRPr="00E42FD4" w:rsidRDefault="00B876D5" w:rsidP="00B876D5">
            <w:pPr>
              <w:spacing w:line="300" w:lineRule="exact"/>
              <w:rPr>
                <w:rFonts w:ascii="宋体" w:hAnsi="宋体"/>
              </w:rPr>
            </w:pPr>
            <w:r w:rsidRPr="00E42FD4">
              <w:rPr>
                <w:rFonts w:ascii="宋体" w:hAnsi="宋体" w:hint="eastAsia"/>
              </w:rPr>
              <w:t>（2）外周血化验提示：</w:t>
            </w:r>
          </w:p>
          <w:p w14:paraId="274039FE" w14:textId="77777777" w:rsidR="00B876D5" w:rsidRPr="00E42FD4" w:rsidRDefault="00B876D5" w:rsidP="00B876D5">
            <w:pPr>
              <w:spacing w:line="300" w:lineRule="exact"/>
              <w:ind w:firstLineChars="150" w:firstLine="315"/>
              <w:rPr>
                <w:rFonts w:ascii="宋体" w:hAnsi="宋体"/>
              </w:rPr>
            </w:pPr>
            <w:r w:rsidRPr="00E42FD4">
              <w:rPr>
                <w:rFonts w:ascii="宋体" w:hAnsi="宋体" w:hint="eastAsia"/>
              </w:rPr>
              <w:t>①血小板计数≤50×10</w:t>
            </w:r>
            <w:r w:rsidRPr="00E42FD4">
              <w:rPr>
                <w:rFonts w:ascii="宋体" w:hAnsi="宋体" w:hint="eastAsia"/>
                <w:vertAlign w:val="superscript"/>
              </w:rPr>
              <w:t>9</w:t>
            </w:r>
            <w:r w:rsidRPr="00E42FD4">
              <w:rPr>
                <w:rFonts w:ascii="宋体" w:hAnsi="宋体" w:hint="eastAsia"/>
              </w:rPr>
              <w:t>/L；</w:t>
            </w:r>
          </w:p>
          <w:p w14:paraId="65FD7C45" w14:textId="77777777" w:rsidR="00B876D5" w:rsidRPr="00E42FD4" w:rsidRDefault="00B876D5" w:rsidP="00B876D5">
            <w:pPr>
              <w:spacing w:line="300" w:lineRule="exact"/>
              <w:ind w:firstLineChars="150" w:firstLine="315"/>
              <w:rPr>
                <w:rFonts w:ascii="宋体" w:hAnsi="宋体"/>
              </w:rPr>
            </w:pPr>
            <w:r w:rsidRPr="00E42FD4">
              <w:rPr>
                <w:rFonts w:ascii="宋体" w:hAnsi="宋体" w:hint="eastAsia"/>
              </w:rPr>
              <w:t>②网织红细胞增多；</w:t>
            </w:r>
          </w:p>
          <w:p w14:paraId="48954958" w14:textId="77777777" w:rsidR="00B876D5" w:rsidRPr="00E42FD4" w:rsidRDefault="00B876D5" w:rsidP="00B876D5">
            <w:pPr>
              <w:spacing w:line="300" w:lineRule="exact"/>
              <w:ind w:firstLineChars="150" w:firstLine="315"/>
              <w:rPr>
                <w:rFonts w:ascii="宋体" w:hAnsi="宋体"/>
              </w:rPr>
            </w:pPr>
            <w:r w:rsidRPr="00E42FD4">
              <w:rPr>
                <w:rFonts w:ascii="宋体" w:hAnsi="宋体" w:hint="eastAsia"/>
              </w:rPr>
              <w:t>③血片中出现多量裂红细胞，比值＞0.6%；</w:t>
            </w:r>
          </w:p>
          <w:p w14:paraId="222B8C7D" w14:textId="77777777" w:rsidR="00B876D5" w:rsidRPr="00E42FD4" w:rsidRDefault="00B876D5" w:rsidP="00B876D5">
            <w:pPr>
              <w:spacing w:line="300" w:lineRule="exact"/>
              <w:ind w:firstLineChars="150" w:firstLine="315"/>
              <w:rPr>
                <w:rFonts w:ascii="宋体" w:hAnsi="宋体"/>
              </w:rPr>
            </w:pPr>
            <w:r w:rsidRPr="00E42FD4">
              <w:rPr>
                <w:rFonts w:ascii="宋体" w:hAnsi="宋体" w:hint="eastAsia"/>
              </w:rPr>
              <w:t>④血红蛋白计数≤90g/L。</w:t>
            </w:r>
          </w:p>
          <w:p w14:paraId="7BB950E0" w14:textId="77777777" w:rsidR="00B876D5" w:rsidRPr="00E42FD4" w:rsidRDefault="00B876D5" w:rsidP="00B876D5">
            <w:pPr>
              <w:spacing w:line="300" w:lineRule="exact"/>
              <w:rPr>
                <w:rFonts w:ascii="宋体" w:hAnsi="宋体"/>
              </w:rPr>
            </w:pPr>
            <w:r w:rsidRPr="00E42FD4">
              <w:rPr>
                <w:rFonts w:ascii="宋体" w:hAnsi="宋体" w:hint="eastAsia"/>
              </w:rPr>
              <w:t>（3）骨髓检查提示：</w:t>
            </w:r>
          </w:p>
          <w:p w14:paraId="0F60ADCB" w14:textId="77777777" w:rsidR="00B876D5" w:rsidRPr="00E42FD4" w:rsidRDefault="00B876D5" w:rsidP="00B876D5">
            <w:pPr>
              <w:spacing w:line="300" w:lineRule="exact"/>
              <w:ind w:firstLineChars="150" w:firstLine="315"/>
              <w:rPr>
                <w:rFonts w:ascii="宋体" w:hAnsi="宋体"/>
              </w:rPr>
            </w:pPr>
            <w:r w:rsidRPr="00E42FD4">
              <w:rPr>
                <w:rFonts w:ascii="宋体" w:hAnsi="宋体" w:hint="eastAsia"/>
              </w:rPr>
              <w:t>①巨核细胞成熟障碍；</w:t>
            </w:r>
          </w:p>
          <w:p w14:paraId="0AF80783" w14:textId="77777777" w:rsidR="00B876D5" w:rsidRPr="00E42FD4" w:rsidRDefault="00B876D5" w:rsidP="00B876D5">
            <w:pPr>
              <w:spacing w:line="300" w:lineRule="exact"/>
              <w:ind w:firstLineChars="150" w:firstLine="315"/>
              <w:rPr>
                <w:rFonts w:ascii="宋体" w:hAnsi="宋体"/>
              </w:rPr>
            </w:pPr>
            <w:r w:rsidRPr="00E42FD4">
              <w:rPr>
                <w:rFonts w:ascii="宋体" w:hAnsi="宋体" w:hint="eastAsia"/>
              </w:rPr>
              <w:t>②骨髓代偿性增生，粒/红比值降低。</w:t>
            </w:r>
          </w:p>
          <w:p w14:paraId="6844D9FF" w14:textId="77777777" w:rsidR="00B876D5" w:rsidRPr="00E42FD4" w:rsidRDefault="00B876D5" w:rsidP="00B876D5">
            <w:pPr>
              <w:spacing w:line="300" w:lineRule="exact"/>
              <w:rPr>
                <w:rFonts w:ascii="宋体" w:hAnsi="宋体"/>
              </w:rPr>
            </w:pPr>
            <w:r w:rsidRPr="00E42FD4">
              <w:rPr>
                <w:rFonts w:ascii="宋体" w:hAnsi="宋体" w:hint="eastAsia"/>
              </w:rPr>
              <w:t>（4）肾功能损害；</w:t>
            </w:r>
          </w:p>
          <w:p w14:paraId="346BE853" w14:textId="77777777" w:rsidR="00B876D5" w:rsidRPr="00E42FD4" w:rsidRDefault="00B876D5" w:rsidP="00B876D5">
            <w:pPr>
              <w:spacing w:line="300" w:lineRule="exact"/>
              <w:rPr>
                <w:rFonts w:ascii="宋体" w:hAnsi="宋体"/>
              </w:rPr>
            </w:pPr>
            <w:r w:rsidRPr="00E42FD4">
              <w:rPr>
                <w:rFonts w:ascii="宋体" w:hAnsi="宋体" w:hint="eastAsia"/>
              </w:rPr>
              <w:t>（5）实际实施了血浆置换治疗。</w:t>
            </w:r>
          </w:p>
          <w:p w14:paraId="2ABC8614" w14:textId="77777777" w:rsidR="00B876D5" w:rsidRPr="00E42FD4" w:rsidRDefault="00B876D5" w:rsidP="00B876D5">
            <w:pPr>
              <w:spacing w:line="300" w:lineRule="exact"/>
              <w:rPr>
                <w:rFonts w:ascii="宋体" w:hAnsi="宋体"/>
              </w:rPr>
            </w:pPr>
            <w:r w:rsidRPr="00E42FD4">
              <w:rPr>
                <w:rFonts w:ascii="宋体" w:hAnsi="宋体" w:hint="eastAsia"/>
                <w:shd w:val="pct15" w:color="auto" w:fill="FFFFFF"/>
              </w:rPr>
              <w:t>遗传性血栓性血小板减少性紫癜不在此保障范围内。</w:t>
            </w:r>
          </w:p>
        </w:tc>
      </w:tr>
      <w:tr w:rsidR="00F12BA8" w:rsidRPr="00A02E92" w14:paraId="2D882905" w14:textId="77777777" w:rsidTr="0085049E">
        <w:tc>
          <w:tcPr>
            <w:tcW w:w="145" w:type="pct"/>
          </w:tcPr>
          <w:p w14:paraId="0712963D" w14:textId="77777777" w:rsidR="00F12BA8" w:rsidRPr="00AD6989" w:rsidRDefault="00F12BA8" w:rsidP="00B876D5">
            <w:pPr>
              <w:autoSpaceDE w:val="0"/>
              <w:autoSpaceDN w:val="0"/>
              <w:adjustRightInd w:val="0"/>
              <w:spacing w:line="300" w:lineRule="exact"/>
              <w:jc w:val="left"/>
              <w:rPr>
                <w:rFonts w:ascii="宋体" w:cs="宋体"/>
                <w:kern w:val="0"/>
                <w:szCs w:val="21"/>
              </w:rPr>
            </w:pPr>
          </w:p>
        </w:tc>
        <w:tc>
          <w:tcPr>
            <w:tcW w:w="965" w:type="pct"/>
          </w:tcPr>
          <w:p w14:paraId="6F1A6764" w14:textId="77777777" w:rsidR="00F12BA8" w:rsidRDefault="00F12BA8" w:rsidP="00B876D5">
            <w:pPr>
              <w:spacing w:line="300" w:lineRule="exact"/>
              <w:jc w:val="left"/>
              <w:rPr>
                <w:rFonts w:ascii="华文新魏" w:eastAsia="华文新魏" w:hAnsi="宋体"/>
                <w:b/>
                <w:sz w:val="24"/>
              </w:rPr>
            </w:pPr>
          </w:p>
        </w:tc>
        <w:tc>
          <w:tcPr>
            <w:tcW w:w="3891" w:type="pct"/>
          </w:tcPr>
          <w:p w14:paraId="62FD613C" w14:textId="77777777" w:rsidR="00F12BA8" w:rsidRPr="00E42FD4" w:rsidRDefault="00F12BA8" w:rsidP="00B876D5">
            <w:pPr>
              <w:spacing w:line="300" w:lineRule="exact"/>
              <w:rPr>
                <w:rFonts w:ascii="宋体" w:hAnsi="宋体"/>
              </w:rPr>
            </w:pPr>
          </w:p>
        </w:tc>
      </w:tr>
    </w:tbl>
    <w:p w14:paraId="47D45AA3" w14:textId="375B0E01" w:rsidR="008D1C35" w:rsidRDefault="008D1C35" w:rsidP="00F13360">
      <w:pPr>
        <w:widowControl/>
        <w:jc w:val="left"/>
        <w:rPr>
          <w:color w:val="000000" w:themeColor="text1"/>
        </w:rPr>
      </w:pPr>
    </w:p>
    <w:p w14:paraId="3B35044C" w14:textId="77777777" w:rsidR="008D1C35" w:rsidRDefault="008D1C35">
      <w:pPr>
        <w:widowControl/>
        <w:jc w:val="left"/>
        <w:rPr>
          <w:color w:val="000000" w:themeColor="text1"/>
        </w:rPr>
      </w:pPr>
      <w:r>
        <w:rPr>
          <w:color w:val="000000" w:themeColor="text1"/>
        </w:rPr>
        <w:br w:type="page"/>
      </w:r>
    </w:p>
    <w:p w14:paraId="74C4A9D4" w14:textId="77777777" w:rsidR="00D10B53" w:rsidRDefault="00D10B53" w:rsidP="00D10B53">
      <w:pPr>
        <w:widowControl/>
        <w:jc w:val="left"/>
        <w:rPr>
          <w:rFonts w:ascii="宋体" w:hAnsi="宋体"/>
          <w:b/>
          <w:bCs/>
          <w:sz w:val="28"/>
          <w:szCs w:val="28"/>
        </w:rPr>
      </w:pPr>
      <w:r>
        <w:rPr>
          <w:rFonts w:ascii="宋体" w:hAnsi="宋体" w:hint="eastAsia"/>
          <w:b/>
          <w:bCs/>
          <w:sz w:val="28"/>
          <w:szCs w:val="28"/>
        </w:rPr>
        <w:lastRenderedPageBreak/>
        <w:t>附表4：</w:t>
      </w:r>
    </w:p>
    <w:p w14:paraId="37B41550" w14:textId="77777777" w:rsidR="00D10B53" w:rsidRDefault="00D10B53" w:rsidP="00D10B53">
      <w:pPr>
        <w:widowControl/>
        <w:jc w:val="center"/>
        <w:rPr>
          <w:rFonts w:ascii="宋体" w:hAnsi="宋体"/>
          <w:b/>
          <w:bCs/>
          <w:sz w:val="28"/>
          <w:szCs w:val="28"/>
        </w:rPr>
      </w:pPr>
      <w:r>
        <w:rPr>
          <w:rFonts w:ascii="宋体" w:hAnsi="宋体" w:hint="eastAsia"/>
          <w:b/>
          <w:bCs/>
          <w:sz w:val="28"/>
          <w:szCs w:val="28"/>
        </w:rPr>
        <w:t>院外恶性肿瘤特定药品清单</w:t>
      </w:r>
    </w:p>
    <w:tbl>
      <w:tblPr>
        <w:tblW w:w="8926" w:type="dxa"/>
        <w:jc w:val="center"/>
        <w:tblLayout w:type="fixed"/>
        <w:tblLook w:val="04A0" w:firstRow="1" w:lastRow="0" w:firstColumn="1" w:lastColumn="0" w:noHBand="0" w:noVBand="1"/>
      </w:tblPr>
      <w:tblGrid>
        <w:gridCol w:w="846"/>
        <w:gridCol w:w="2268"/>
        <w:gridCol w:w="3544"/>
        <w:gridCol w:w="2268"/>
      </w:tblGrid>
      <w:tr w:rsidR="00D10B53" w:rsidRPr="00571FFF" w14:paraId="40C81FD3"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2A27C1A" w14:textId="77777777" w:rsidR="00D10B53" w:rsidRPr="00571FFF" w:rsidRDefault="00D10B53" w:rsidP="00F55DC6">
            <w:pPr>
              <w:widowControl/>
              <w:jc w:val="center"/>
              <w:rPr>
                <w:rFonts w:ascii="宋体" w:hAnsi="宋体" w:cs="宋体"/>
                <w:b/>
                <w:bCs/>
                <w:kern w:val="0"/>
                <w:szCs w:val="21"/>
              </w:rPr>
            </w:pPr>
            <w:r w:rsidRPr="00571FFF">
              <w:rPr>
                <w:rFonts w:ascii="宋体" w:hAnsi="宋体" w:cs="宋体" w:hint="eastAsia"/>
                <w:b/>
                <w:bCs/>
                <w:kern w:val="0"/>
                <w:szCs w:val="21"/>
              </w:rPr>
              <w:t>序号</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14:paraId="7E7FA358" w14:textId="77777777" w:rsidR="00D10B53" w:rsidRPr="00571FFF" w:rsidRDefault="00D10B53" w:rsidP="00F55DC6">
            <w:pPr>
              <w:widowControl/>
              <w:jc w:val="center"/>
              <w:rPr>
                <w:rFonts w:ascii="宋体" w:hAnsi="宋体" w:cs="宋体"/>
                <w:b/>
                <w:bCs/>
                <w:kern w:val="0"/>
                <w:szCs w:val="21"/>
              </w:rPr>
            </w:pPr>
            <w:r w:rsidRPr="00571FFF">
              <w:rPr>
                <w:rFonts w:ascii="宋体" w:hAnsi="宋体" w:cs="宋体" w:hint="eastAsia"/>
                <w:b/>
                <w:bCs/>
                <w:kern w:val="0"/>
                <w:szCs w:val="21"/>
              </w:rPr>
              <w:t>商品名</w:t>
            </w:r>
          </w:p>
        </w:tc>
        <w:tc>
          <w:tcPr>
            <w:tcW w:w="3544" w:type="dxa"/>
            <w:tcBorders>
              <w:top w:val="single" w:sz="4" w:space="0" w:color="auto"/>
              <w:left w:val="nil"/>
              <w:bottom w:val="single" w:sz="4" w:space="0" w:color="auto"/>
              <w:right w:val="single" w:sz="4" w:space="0" w:color="auto"/>
            </w:tcBorders>
            <w:shd w:val="clear" w:color="000000" w:fill="auto"/>
            <w:noWrap/>
            <w:vAlign w:val="center"/>
            <w:hideMark/>
          </w:tcPr>
          <w:p w14:paraId="01AA6620" w14:textId="77777777" w:rsidR="00D10B53" w:rsidRPr="00571FFF" w:rsidRDefault="00D10B53" w:rsidP="00F55DC6">
            <w:pPr>
              <w:widowControl/>
              <w:jc w:val="center"/>
              <w:rPr>
                <w:rFonts w:ascii="宋体" w:hAnsi="宋体" w:cs="宋体"/>
                <w:b/>
                <w:bCs/>
                <w:kern w:val="0"/>
                <w:szCs w:val="21"/>
              </w:rPr>
            </w:pPr>
            <w:r w:rsidRPr="00571FFF">
              <w:rPr>
                <w:rFonts w:ascii="宋体" w:hAnsi="宋体" w:cs="宋体" w:hint="eastAsia"/>
                <w:b/>
                <w:bCs/>
                <w:kern w:val="0"/>
                <w:szCs w:val="21"/>
              </w:rPr>
              <w:t>药品名</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14:paraId="011C968C" w14:textId="77777777" w:rsidR="00D10B53" w:rsidRPr="00571FFF" w:rsidRDefault="00D10B53" w:rsidP="00F55DC6">
            <w:pPr>
              <w:widowControl/>
              <w:jc w:val="center"/>
              <w:rPr>
                <w:rFonts w:ascii="宋体" w:hAnsi="宋体" w:cs="宋体"/>
                <w:b/>
                <w:bCs/>
                <w:kern w:val="0"/>
                <w:szCs w:val="21"/>
              </w:rPr>
            </w:pPr>
            <w:r w:rsidRPr="00571FFF">
              <w:rPr>
                <w:rFonts w:ascii="宋体" w:hAnsi="宋体" w:cs="宋体" w:hint="eastAsia"/>
                <w:b/>
                <w:bCs/>
                <w:kern w:val="0"/>
                <w:szCs w:val="21"/>
              </w:rPr>
              <w:t>厂商</w:t>
            </w:r>
          </w:p>
        </w:tc>
      </w:tr>
      <w:tr w:rsidR="00D10B53" w:rsidRPr="00571FFF" w14:paraId="26387E02" w14:textId="77777777" w:rsidTr="00F55DC6">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879BD82" w14:textId="77777777" w:rsidR="00D10B53" w:rsidRPr="00571FFF" w:rsidRDefault="00D10B53" w:rsidP="00F55DC6">
            <w:pPr>
              <w:widowControl/>
              <w:jc w:val="center"/>
              <w:rPr>
                <w:rFonts w:ascii="宋体" w:hAnsi="宋体"/>
                <w:color w:val="000000"/>
                <w:szCs w:val="21"/>
              </w:rPr>
            </w:pPr>
            <w:r w:rsidRPr="00571FFF">
              <w:rPr>
                <w:rFonts w:ascii="宋体" w:hAnsi="宋体" w:hint="eastAsia"/>
                <w:color w:val="000000"/>
                <w:szCs w:val="21"/>
              </w:rPr>
              <w:t>1</w:t>
            </w:r>
          </w:p>
        </w:tc>
        <w:tc>
          <w:tcPr>
            <w:tcW w:w="2268" w:type="dxa"/>
            <w:tcBorders>
              <w:top w:val="nil"/>
              <w:left w:val="nil"/>
              <w:bottom w:val="single" w:sz="4" w:space="0" w:color="auto"/>
              <w:right w:val="single" w:sz="4" w:space="0" w:color="auto"/>
            </w:tcBorders>
            <w:shd w:val="clear" w:color="auto" w:fill="auto"/>
            <w:noWrap/>
            <w:vAlign w:val="bottom"/>
            <w:hideMark/>
          </w:tcPr>
          <w:p w14:paraId="5168057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可瑞达</w:t>
            </w:r>
          </w:p>
        </w:tc>
        <w:tc>
          <w:tcPr>
            <w:tcW w:w="3544" w:type="dxa"/>
            <w:tcBorders>
              <w:top w:val="nil"/>
              <w:left w:val="nil"/>
              <w:bottom w:val="single" w:sz="4" w:space="0" w:color="auto"/>
              <w:right w:val="single" w:sz="4" w:space="0" w:color="auto"/>
            </w:tcBorders>
            <w:shd w:val="clear" w:color="auto" w:fill="auto"/>
            <w:noWrap/>
            <w:vAlign w:val="bottom"/>
            <w:hideMark/>
          </w:tcPr>
          <w:p w14:paraId="1EA7370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帕博利珠单抗注射液</w:t>
            </w:r>
          </w:p>
        </w:tc>
        <w:tc>
          <w:tcPr>
            <w:tcW w:w="2268" w:type="dxa"/>
            <w:tcBorders>
              <w:top w:val="nil"/>
              <w:left w:val="nil"/>
              <w:bottom w:val="single" w:sz="4" w:space="0" w:color="auto"/>
              <w:right w:val="single" w:sz="4" w:space="0" w:color="auto"/>
            </w:tcBorders>
            <w:shd w:val="clear" w:color="auto" w:fill="auto"/>
            <w:noWrap/>
            <w:vAlign w:val="bottom"/>
            <w:hideMark/>
          </w:tcPr>
          <w:p w14:paraId="0FF7886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默沙东</w:t>
            </w:r>
          </w:p>
        </w:tc>
      </w:tr>
      <w:tr w:rsidR="00D10B53" w:rsidRPr="00571FFF" w14:paraId="2DA5C31A" w14:textId="77777777" w:rsidTr="00F55DC6">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046DB1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2</w:t>
            </w:r>
          </w:p>
        </w:tc>
        <w:tc>
          <w:tcPr>
            <w:tcW w:w="2268" w:type="dxa"/>
            <w:tcBorders>
              <w:top w:val="nil"/>
              <w:left w:val="nil"/>
              <w:bottom w:val="single" w:sz="4" w:space="0" w:color="auto"/>
              <w:right w:val="single" w:sz="4" w:space="0" w:color="auto"/>
            </w:tcBorders>
            <w:shd w:val="clear" w:color="auto" w:fill="auto"/>
            <w:noWrap/>
            <w:vAlign w:val="bottom"/>
            <w:hideMark/>
          </w:tcPr>
          <w:p w14:paraId="1950867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欧狄沃</w:t>
            </w:r>
          </w:p>
        </w:tc>
        <w:tc>
          <w:tcPr>
            <w:tcW w:w="3544" w:type="dxa"/>
            <w:tcBorders>
              <w:top w:val="nil"/>
              <w:left w:val="nil"/>
              <w:bottom w:val="single" w:sz="4" w:space="0" w:color="auto"/>
              <w:right w:val="single" w:sz="4" w:space="0" w:color="auto"/>
            </w:tcBorders>
            <w:shd w:val="clear" w:color="auto" w:fill="auto"/>
            <w:noWrap/>
            <w:vAlign w:val="bottom"/>
            <w:hideMark/>
          </w:tcPr>
          <w:p w14:paraId="4143F73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纳武利尤单抗注射液</w:t>
            </w:r>
          </w:p>
        </w:tc>
        <w:tc>
          <w:tcPr>
            <w:tcW w:w="2268" w:type="dxa"/>
            <w:tcBorders>
              <w:top w:val="nil"/>
              <w:left w:val="nil"/>
              <w:bottom w:val="single" w:sz="4" w:space="0" w:color="auto"/>
              <w:right w:val="single" w:sz="4" w:space="0" w:color="auto"/>
            </w:tcBorders>
            <w:shd w:val="clear" w:color="auto" w:fill="auto"/>
            <w:noWrap/>
            <w:vAlign w:val="bottom"/>
            <w:hideMark/>
          </w:tcPr>
          <w:p w14:paraId="676F232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百时美施贵宝</w:t>
            </w:r>
          </w:p>
        </w:tc>
      </w:tr>
      <w:tr w:rsidR="00D10B53" w:rsidRPr="00571FFF" w14:paraId="0A23D4B6" w14:textId="77777777" w:rsidTr="00F55DC6">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4B3A8E0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3</w:t>
            </w:r>
          </w:p>
        </w:tc>
        <w:tc>
          <w:tcPr>
            <w:tcW w:w="2268" w:type="dxa"/>
            <w:tcBorders>
              <w:top w:val="nil"/>
              <w:left w:val="nil"/>
              <w:bottom w:val="single" w:sz="4" w:space="0" w:color="auto"/>
              <w:right w:val="single" w:sz="4" w:space="0" w:color="auto"/>
            </w:tcBorders>
            <w:shd w:val="clear" w:color="auto" w:fill="auto"/>
            <w:noWrap/>
            <w:vAlign w:val="bottom"/>
            <w:hideMark/>
          </w:tcPr>
          <w:p w14:paraId="20680E6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爱博新</w:t>
            </w:r>
          </w:p>
        </w:tc>
        <w:tc>
          <w:tcPr>
            <w:tcW w:w="3544" w:type="dxa"/>
            <w:tcBorders>
              <w:top w:val="nil"/>
              <w:left w:val="nil"/>
              <w:bottom w:val="single" w:sz="4" w:space="0" w:color="auto"/>
              <w:right w:val="single" w:sz="4" w:space="0" w:color="auto"/>
            </w:tcBorders>
            <w:shd w:val="clear" w:color="auto" w:fill="auto"/>
            <w:noWrap/>
            <w:vAlign w:val="bottom"/>
            <w:hideMark/>
          </w:tcPr>
          <w:p w14:paraId="52FDF13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哌柏西利胶囊/哌柏西利片</w:t>
            </w:r>
          </w:p>
        </w:tc>
        <w:tc>
          <w:tcPr>
            <w:tcW w:w="2268" w:type="dxa"/>
            <w:tcBorders>
              <w:top w:val="nil"/>
              <w:left w:val="nil"/>
              <w:bottom w:val="single" w:sz="4" w:space="0" w:color="auto"/>
              <w:right w:val="single" w:sz="4" w:space="0" w:color="auto"/>
            </w:tcBorders>
            <w:shd w:val="clear" w:color="auto" w:fill="auto"/>
            <w:noWrap/>
            <w:vAlign w:val="bottom"/>
            <w:hideMark/>
          </w:tcPr>
          <w:p w14:paraId="731BBCB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辉瑞</w:t>
            </w:r>
          </w:p>
        </w:tc>
      </w:tr>
      <w:tr w:rsidR="00D10B53" w:rsidRPr="00571FFF" w14:paraId="3E09E944" w14:textId="77777777" w:rsidTr="00F55DC6">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BA3F2F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4</w:t>
            </w:r>
          </w:p>
        </w:tc>
        <w:tc>
          <w:tcPr>
            <w:tcW w:w="2268" w:type="dxa"/>
            <w:tcBorders>
              <w:top w:val="nil"/>
              <w:left w:val="nil"/>
              <w:bottom w:val="single" w:sz="4" w:space="0" w:color="auto"/>
              <w:right w:val="single" w:sz="4" w:space="0" w:color="auto"/>
            </w:tcBorders>
            <w:shd w:val="clear" w:color="auto" w:fill="auto"/>
            <w:noWrap/>
            <w:vAlign w:val="bottom"/>
            <w:hideMark/>
          </w:tcPr>
          <w:p w14:paraId="7BAC544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赫赛莱</w:t>
            </w:r>
          </w:p>
        </w:tc>
        <w:tc>
          <w:tcPr>
            <w:tcW w:w="3544" w:type="dxa"/>
            <w:tcBorders>
              <w:top w:val="nil"/>
              <w:left w:val="nil"/>
              <w:bottom w:val="single" w:sz="4" w:space="0" w:color="auto"/>
              <w:right w:val="single" w:sz="4" w:space="0" w:color="auto"/>
            </w:tcBorders>
            <w:shd w:val="clear" w:color="auto" w:fill="auto"/>
            <w:noWrap/>
            <w:vAlign w:val="bottom"/>
            <w:hideMark/>
          </w:tcPr>
          <w:p w14:paraId="1D2924B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注射用恩美曲妥珠单抗</w:t>
            </w:r>
          </w:p>
        </w:tc>
        <w:tc>
          <w:tcPr>
            <w:tcW w:w="2268" w:type="dxa"/>
            <w:tcBorders>
              <w:top w:val="nil"/>
              <w:left w:val="nil"/>
              <w:bottom w:val="single" w:sz="4" w:space="0" w:color="auto"/>
              <w:right w:val="single" w:sz="4" w:space="0" w:color="auto"/>
            </w:tcBorders>
            <w:shd w:val="clear" w:color="auto" w:fill="auto"/>
            <w:noWrap/>
            <w:vAlign w:val="bottom"/>
            <w:hideMark/>
          </w:tcPr>
          <w:p w14:paraId="4E7372D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罗氏</w:t>
            </w:r>
          </w:p>
        </w:tc>
      </w:tr>
      <w:tr w:rsidR="00D10B53" w:rsidRPr="00571FFF" w14:paraId="1274BC8B" w14:textId="77777777" w:rsidTr="00F55DC6">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D46A7E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5</w:t>
            </w:r>
          </w:p>
        </w:tc>
        <w:tc>
          <w:tcPr>
            <w:tcW w:w="2268" w:type="dxa"/>
            <w:tcBorders>
              <w:top w:val="nil"/>
              <w:left w:val="nil"/>
              <w:bottom w:val="single" w:sz="4" w:space="0" w:color="auto"/>
              <w:right w:val="single" w:sz="4" w:space="0" w:color="auto"/>
            </w:tcBorders>
            <w:shd w:val="clear" w:color="auto" w:fill="auto"/>
            <w:noWrap/>
            <w:vAlign w:val="bottom"/>
            <w:hideMark/>
          </w:tcPr>
          <w:p w14:paraId="3AA4065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泰吉华</w:t>
            </w:r>
          </w:p>
        </w:tc>
        <w:tc>
          <w:tcPr>
            <w:tcW w:w="3544" w:type="dxa"/>
            <w:tcBorders>
              <w:top w:val="nil"/>
              <w:left w:val="nil"/>
              <w:bottom w:val="single" w:sz="4" w:space="0" w:color="auto"/>
              <w:right w:val="single" w:sz="4" w:space="0" w:color="auto"/>
            </w:tcBorders>
            <w:shd w:val="clear" w:color="auto" w:fill="auto"/>
            <w:noWrap/>
            <w:vAlign w:val="bottom"/>
            <w:hideMark/>
          </w:tcPr>
          <w:p w14:paraId="4194CF2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阿伐替尼片</w:t>
            </w:r>
          </w:p>
        </w:tc>
        <w:tc>
          <w:tcPr>
            <w:tcW w:w="2268" w:type="dxa"/>
            <w:tcBorders>
              <w:top w:val="nil"/>
              <w:left w:val="nil"/>
              <w:bottom w:val="single" w:sz="4" w:space="0" w:color="auto"/>
              <w:right w:val="single" w:sz="4" w:space="0" w:color="auto"/>
            </w:tcBorders>
            <w:shd w:val="clear" w:color="auto" w:fill="auto"/>
            <w:noWrap/>
            <w:vAlign w:val="bottom"/>
            <w:hideMark/>
          </w:tcPr>
          <w:p w14:paraId="04DC4CA3"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基石</w:t>
            </w:r>
          </w:p>
        </w:tc>
      </w:tr>
      <w:tr w:rsidR="00D10B53" w:rsidRPr="00571FFF" w14:paraId="4E821B0E" w14:textId="77777777" w:rsidTr="00F55DC6">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371E43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6</w:t>
            </w:r>
          </w:p>
        </w:tc>
        <w:tc>
          <w:tcPr>
            <w:tcW w:w="2268" w:type="dxa"/>
            <w:tcBorders>
              <w:top w:val="nil"/>
              <w:left w:val="nil"/>
              <w:bottom w:val="single" w:sz="4" w:space="0" w:color="auto"/>
              <w:right w:val="single" w:sz="4" w:space="0" w:color="auto"/>
            </w:tcBorders>
            <w:shd w:val="clear" w:color="auto" w:fill="auto"/>
            <w:noWrap/>
            <w:vAlign w:val="bottom"/>
            <w:hideMark/>
          </w:tcPr>
          <w:p w14:paraId="634D8D1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擎乐</w:t>
            </w:r>
          </w:p>
        </w:tc>
        <w:tc>
          <w:tcPr>
            <w:tcW w:w="3544" w:type="dxa"/>
            <w:tcBorders>
              <w:top w:val="nil"/>
              <w:left w:val="nil"/>
              <w:bottom w:val="single" w:sz="4" w:space="0" w:color="auto"/>
              <w:right w:val="single" w:sz="4" w:space="0" w:color="auto"/>
            </w:tcBorders>
            <w:shd w:val="clear" w:color="auto" w:fill="auto"/>
            <w:noWrap/>
            <w:vAlign w:val="bottom"/>
            <w:hideMark/>
          </w:tcPr>
          <w:p w14:paraId="312992A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瑞派替尼片</w:t>
            </w:r>
          </w:p>
        </w:tc>
        <w:tc>
          <w:tcPr>
            <w:tcW w:w="2268" w:type="dxa"/>
            <w:tcBorders>
              <w:top w:val="nil"/>
              <w:left w:val="nil"/>
              <w:bottom w:val="single" w:sz="4" w:space="0" w:color="auto"/>
              <w:right w:val="single" w:sz="4" w:space="0" w:color="auto"/>
            </w:tcBorders>
            <w:shd w:val="clear" w:color="auto" w:fill="auto"/>
            <w:noWrap/>
            <w:vAlign w:val="bottom"/>
            <w:hideMark/>
          </w:tcPr>
          <w:p w14:paraId="22EBE37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再鼎医药</w:t>
            </w:r>
          </w:p>
        </w:tc>
      </w:tr>
      <w:tr w:rsidR="00D10B53" w:rsidRPr="00571FFF" w14:paraId="5BE1B413" w14:textId="77777777" w:rsidTr="00F55DC6">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054C53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7</w:t>
            </w:r>
          </w:p>
        </w:tc>
        <w:tc>
          <w:tcPr>
            <w:tcW w:w="2268" w:type="dxa"/>
            <w:tcBorders>
              <w:top w:val="nil"/>
              <w:left w:val="nil"/>
              <w:bottom w:val="single" w:sz="4" w:space="0" w:color="auto"/>
              <w:right w:val="single" w:sz="4" w:space="0" w:color="auto"/>
            </w:tcBorders>
            <w:shd w:val="clear" w:color="auto" w:fill="auto"/>
            <w:noWrap/>
            <w:vAlign w:val="bottom"/>
            <w:hideMark/>
          </w:tcPr>
          <w:p w14:paraId="7F1EED13"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普吉华</w:t>
            </w:r>
          </w:p>
        </w:tc>
        <w:tc>
          <w:tcPr>
            <w:tcW w:w="3544" w:type="dxa"/>
            <w:tcBorders>
              <w:top w:val="nil"/>
              <w:left w:val="nil"/>
              <w:bottom w:val="single" w:sz="4" w:space="0" w:color="auto"/>
              <w:right w:val="single" w:sz="4" w:space="0" w:color="auto"/>
            </w:tcBorders>
            <w:shd w:val="clear" w:color="auto" w:fill="auto"/>
            <w:noWrap/>
            <w:vAlign w:val="bottom"/>
            <w:hideMark/>
          </w:tcPr>
          <w:p w14:paraId="6079FC4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普拉替尼胶囊</w:t>
            </w:r>
          </w:p>
        </w:tc>
        <w:tc>
          <w:tcPr>
            <w:tcW w:w="2268" w:type="dxa"/>
            <w:tcBorders>
              <w:top w:val="nil"/>
              <w:left w:val="nil"/>
              <w:bottom w:val="single" w:sz="4" w:space="0" w:color="auto"/>
              <w:right w:val="single" w:sz="4" w:space="0" w:color="auto"/>
            </w:tcBorders>
            <w:shd w:val="clear" w:color="auto" w:fill="auto"/>
            <w:noWrap/>
            <w:vAlign w:val="bottom"/>
            <w:hideMark/>
          </w:tcPr>
          <w:p w14:paraId="42D0B5F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基石</w:t>
            </w:r>
          </w:p>
        </w:tc>
      </w:tr>
      <w:tr w:rsidR="00D10B53" w:rsidRPr="00571FFF" w14:paraId="218FFC52" w14:textId="77777777" w:rsidTr="00F55DC6">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CC6139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8</w:t>
            </w:r>
          </w:p>
        </w:tc>
        <w:tc>
          <w:tcPr>
            <w:tcW w:w="2268" w:type="dxa"/>
            <w:tcBorders>
              <w:top w:val="nil"/>
              <w:left w:val="nil"/>
              <w:bottom w:val="single" w:sz="4" w:space="0" w:color="auto"/>
              <w:right w:val="single" w:sz="4" w:space="0" w:color="auto"/>
            </w:tcBorders>
            <w:shd w:val="clear" w:color="auto" w:fill="auto"/>
            <w:noWrap/>
            <w:vAlign w:val="bottom"/>
            <w:hideMark/>
          </w:tcPr>
          <w:p w14:paraId="55EA8E2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适加坦</w:t>
            </w:r>
          </w:p>
        </w:tc>
        <w:tc>
          <w:tcPr>
            <w:tcW w:w="3544" w:type="dxa"/>
            <w:tcBorders>
              <w:top w:val="nil"/>
              <w:left w:val="nil"/>
              <w:bottom w:val="single" w:sz="4" w:space="0" w:color="auto"/>
              <w:right w:val="single" w:sz="4" w:space="0" w:color="auto"/>
            </w:tcBorders>
            <w:shd w:val="clear" w:color="auto" w:fill="auto"/>
            <w:noWrap/>
            <w:vAlign w:val="bottom"/>
            <w:hideMark/>
          </w:tcPr>
          <w:p w14:paraId="225B4EA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富马酸吉瑞替尼片</w:t>
            </w:r>
          </w:p>
        </w:tc>
        <w:tc>
          <w:tcPr>
            <w:tcW w:w="2268" w:type="dxa"/>
            <w:tcBorders>
              <w:top w:val="nil"/>
              <w:left w:val="nil"/>
              <w:bottom w:val="single" w:sz="4" w:space="0" w:color="auto"/>
              <w:right w:val="single" w:sz="4" w:space="0" w:color="auto"/>
            </w:tcBorders>
            <w:shd w:val="clear" w:color="auto" w:fill="auto"/>
            <w:noWrap/>
            <w:vAlign w:val="bottom"/>
            <w:hideMark/>
          </w:tcPr>
          <w:p w14:paraId="23E4F4C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安斯泰来</w:t>
            </w:r>
          </w:p>
        </w:tc>
      </w:tr>
      <w:tr w:rsidR="00D10B53" w:rsidRPr="00571FFF" w14:paraId="2CF2B37C" w14:textId="77777777" w:rsidTr="00F55DC6">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BCF90D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9</w:t>
            </w:r>
          </w:p>
        </w:tc>
        <w:tc>
          <w:tcPr>
            <w:tcW w:w="2268" w:type="dxa"/>
            <w:tcBorders>
              <w:top w:val="nil"/>
              <w:left w:val="nil"/>
              <w:bottom w:val="single" w:sz="4" w:space="0" w:color="auto"/>
              <w:right w:val="single" w:sz="4" w:space="0" w:color="auto"/>
            </w:tcBorders>
            <w:shd w:val="clear" w:color="auto" w:fill="auto"/>
            <w:noWrap/>
            <w:vAlign w:val="bottom"/>
            <w:hideMark/>
          </w:tcPr>
          <w:p w14:paraId="54F41A5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希维奥</w:t>
            </w:r>
          </w:p>
        </w:tc>
        <w:tc>
          <w:tcPr>
            <w:tcW w:w="3544" w:type="dxa"/>
            <w:tcBorders>
              <w:top w:val="nil"/>
              <w:left w:val="nil"/>
              <w:bottom w:val="single" w:sz="4" w:space="0" w:color="auto"/>
              <w:right w:val="single" w:sz="4" w:space="0" w:color="auto"/>
            </w:tcBorders>
            <w:shd w:val="clear" w:color="auto" w:fill="auto"/>
            <w:noWrap/>
            <w:vAlign w:val="bottom"/>
            <w:hideMark/>
          </w:tcPr>
          <w:p w14:paraId="33A24E3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塞利尼索片</w:t>
            </w:r>
          </w:p>
        </w:tc>
        <w:tc>
          <w:tcPr>
            <w:tcW w:w="2268" w:type="dxa"/>
            <w:tcBorders>
              <w:top w:val="nil"/>
              <w:left w:val="nil"/>
              <w:bottom w:val="single" w:sz="4" w:space="0" w:color="auto"/>
              <w:right w:val="single" w:sz="4" w:space="0" w:color="auto"/>
            </w:tcBorders>
            <w:shd w:val="clear" w:color="auto" w:fill="auto"/>
            <w:noWrap/>
            <w:vAlign w:val="bottom"/>
            <w:hideMark/>
          </w:tcPr>
          <w:p w14:paraId="749FAE6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德琪医药</w:t>
            </w:r>
          </w:p>
        </w:tc>
      </w:tr>
      <w:tr w:rsidR="00D10B53" w:rsidRPr="00571FFF" w14:paraId="4B253AAD" w14:textId="77777777" w:rsidTr="00F55DC6">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5DC5E8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10</w:t>
            </w:r>
          </w:p>
        </w:tc>
        <w:tc>
          <w:tcPr>
            <w:tcW w:w="2268" w:type="dxa"/>
            <w:tcBorders>
              <w:top w:val="nil"/>
              <w:left w:val="nil"/>
              <w:bottom w:val="single" w:sz="4" w:space="0" w:color="auto"/>
              <w:right w:val="single" w:sz="4" w:space="0" w:color="auto"/>
            </w:tcBorders>
            <w:shd w:val="clear" w:color="auto" w:fill="auto"/>
            <w:noWrap/>
            <w:vAlign w:val="bottom"/>
            <w:hideMark/>
          </w:tcPr>
          <w:p w14:paraId="22227F7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拓舒沃</w:t>
            </w:r>
          </w:p>
        </w:tc>
        <w:tc>
          <w:tcPr>
            <w:tcW w:w="3544" w:type="dxa"/>
            <w:tcBorders>
              <w:top w:val="nil"/>
              <w:left w:val="nil"/>
              <w:bottom w:val="single" w:sz="4" w:space="0" w:color="auto"/>
              <w:right w:val="single" w:sz="4" w:space="0" w:color="auto"/>
            </w:tcBorders>
            <w:shd w:val="clear" w:color="auto" w:fill="auto"/>
            <w:noWrap/>
            <w:vAlign w:val="bottom"/>
            <w:hideMark/>
          </w:tcPr>
          <w:p w14:paraId="2081A55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艾伏尼布片</w:t>
            </w:r>
          </w:p>
        </w:tc>
        <w:tc>
          <w:tcPr>
            <w:tcW w:w="2268" w:type="dxa"/>
            <w:tcBorders>
              <w:top w:val="nil"/>
              <w:left w:val="nil"/>
              <w:bottom w:val="single" w:sz="4" w:space="0" w:color="auto"/>
              <w:right w:val="single" w:sz="4" w:space="0" w:color="auto"/>
            </w:tcBorders>
            <w:shd w:val="clear" w:color="auto" w:fill="auto"/>
            <w:noWrap/>
            <w:vAlign w:val="bottom"/>
            <w:hideMark/>
          </w:tcPr>
          <w:p w14:paraId="28B1E18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基石</w:t>
            </w:r>
          </w:p>
        </w:tc>
      </w:tr>
      <w:tr w:rsidR="00D10B53" w:rsidRPr="00571FFF" w14:paraId="774B1BDE" w14:textId="77777777" w:rsidTr="00F55DC6">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E48E1C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11</w:t>
            </w:r>
          </w:p>
        </w:tc>
        <w:tc>
          <w:tcPr>
            <w:tcW w:w="2268" w:type="dxa"/>
            <w:tcBorders>
              <w:top w:val="nil"/>
              <w:left w:val="nil"/>
              <w:bottom w:val="single" w:sz="4" w:space="0" w:color="auto"/>
              <w:right w:val="single" w:sz="4" w:space="0" w:color="auto"/>
            </w:tcBorders>
            <w:shd w:val="clear" w:color="auto" w:fill="auto"/>
            <w:noWrap/>
            <w:vAlign w:val="bottom"/>
            <w:hideMark/>
          </w:tcPr>
          <w:p w14:paraId="7D0979F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奥昔朵</w:t>
            </w:r>
          </w:p>
        </w:tc>
        <w:tc>
          <w:tcPr>
            <w:tcW w:w="3544" w:type="dxa"/>
            <w:tcBorders>
              <w:top w:val="nil"/>
              <w:left w:val="nil"/>
              <w:bottom w:val="single" w:sz="4" w:space="0" w:color="auto"/>
              <w:right w:val="single" w:sz="4" w:space="0" w:color="auto"/>
            </w:tcBorders>
            <w:shd w:val="clear" w:color="auto" w:fill="auto"/>
            <w:noWrap/>
            <w:vAlign w:val="bottom"/>
            <w:hideMark/>
          </w:tcPr>
          <w:p w14:paraId="6F98ABE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磷酸索立德吉胶囊</w:t>
            </w:r>
          </w:p>
        </w:tc>
        <w:tc>
          <w:tcPr>
            <w:tcW w:w="2268" w:type="dxa"/>
            <w:tcBorders>
              <w:top w:val="nil"/>
              <w:left w:val="nil"/>
              <w:bottom w:val="single" w:sz="4" w:space="0" w:color="auto"/>
              <w:right w:val="single" w:sz="4" w:space="0" w:color="auto"/>
            </w:tcBorders>
            <w:shd w:val="clear" w:color="auto" w:fill="auto"/>
            <w:noWrap/>
            <w:vAlign w:val="bottom"/>
            <w:hideMark/>
          </w:tcPr>
          <w:p w14:paraId="4F07BF8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济民可信</w:t>
            </w:r>
          </w:p>
        </w:tc>
      </w:tr>
      <w:tr w:rsidR="00D10B53" w:rsidRPr="00571FFF" w14:paraId="53EF9887" w14:textId="77777777" w:rsidTr="00F55DC6">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779099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12</w:t>
            </w:r>
          </w:p>
        </w:tc>
        <w:tc>
          <w:tcPr>
            <w:tcW w:w="2268" w:type="dxa"/>
            <w:tcBorders>
              <w:top w:val="nil"/>
              <w:left w:val="nil"/>
              <w:bottom w:val="single" w:sz="4" w:space="0" w:color="auto"/>
              <w:right w:val="single" w:sz="4" w:space="0" w:color="auto"/>
            </w:tcBorders>
            <w:shd w:val="clear" w:color="auto" w:fill="auto"/>
            <w:noWrap/>
            <w:vAlign w:val="center"/>
            <w:hideMark/>
          </w:tcPr>
          <w:p w14:paraId="197195B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维泰凯</w:t>
            </w:r>
          </w:p>
        </w:tc>
        <w:tc>
          <w:tcPr>
            <w:tcW w:w="3544" w:type="dxa"/>
            <w:tcBorders>
              <w:top w:val="nil"/>
              <w:left w:val="nil"/>
              <w:bottom w:val="single" w:sz="4" w:space="0" w:color="auto"/>
              <w:right w:val="single" w:sz="4" w:space="0" w:color="auto"/>
            </w:tcBorders>
            <w:shd w:val="clear" w:color="auto" w:fill="auto"/>
            <w:noWrap/>
            <w:vAlign w:val="center"/>
            <w:hideMark/>
          </w:tcPr>
          <w:p w14:paraId="358A29C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硫酸拉罗替尼胶囊/硫酸拉罗替尼口服溶液</w:t>
            </w:r>
          </w:p>
        </w:tc>
        <w:tc>
          <w:tcPr>
            <w:tcW w:w="2268" w:type="dxa"/>
            <w:tcBorders>
              <w:top w:val="nil"/>
              <w:left w:val="nil"/>
              <w:bottom w:val="single" w:sz="4" w:space="0" w:color="auto"/>
              <w:right w:val="single" w:sz="4" w:space="0" w:color="auto"/>
            </w:tcBorders>
            <w:shd w:val="clear" w:color="auto" w:fill="auto"/>
            <w:noWrap/>
            <w:vAlign w:val="center"/>
            <w:hideMark/>
          </w:tcPr>
          <w:p w14:paraId="1070D6D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拜耳</w:t>
            </w:r>
          </w:p>
        </w:tc>
      </w:tr>
      <w:tr w:rsidR="00D10B53" w:rsidRPr="00571FFF" w14:paraId="4FFDD496" w14:textId="77777777" w:rsidTr="00F55DC6">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9BB4E6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13</w:t>
            </w:r>
          </w:p>
        </w:tc>
        <w:tc>
          <w:tcPr>
            <w:tcW w:w="2268" w:type="dxa"/>
            <w:tcBorders>
              <w:top w:val="nil"/>
              <w:left w:val="nil"/>
              <w:bottom w:val="single" w:sz="4" w:space="0" w:color="auto"/>
              <w:right w:val="single" w:sz="4" w:space="0" w:color="auto"/>
            </w:tcBorders>
            <w:shd w:val="clear" w:color="auto" w:fill="auto"/>
            <w:noWrap/>
            <w:vAlign w:val="bottom"/>
            <w:hideMark/>
          </w:tcPr>
          <w:p w14:paraId="11BAC93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乐卫玛</w:t>
            </w:r>
          </w:p>
        </w:tc>
        <w:tc>
          <w:tcPr>
            <w:tcW w:w="3544" w:type="dxa"/>
            <w:tcBorders>
              <w:top w:val="nil"/>
              <w:left w:val="nil"/>
              <w:bottom w:val="single" w:sz="4" w:space="0" w:color="auto"/>
              <w:right w:val="single" w:sz="4" w:space="0" w:color="auto"/>
            </w:tcBorders>
            <w:shd w:val="clear" w:color="auto" w:fill="auto"/>
            <w:noWrap/>
            <w:vAlign w:val="bottom"/>
            <w:hideMark/>
          </w:tcPr>
          <w:p w14:paraId="45C50A2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甲磺酸仑伐替尼胶囊</w:t>
            </w:r>
          </w:p>
        </w:tc>
        <w:tc>
          <w:tcPr>
            <w:tcW w:w="2268" w:type="dxa"/>
            <w:tcBorders>
              <w:top w:val="nil"/>
              <w:left w:val="nil"/>
              <w:bottom w:val="single" w:sz="4" w:space="0" w:color="auto"/>
              <w:right w:val="single" w:sz="4" w:space="0" w:color="auto"/>
            </w:tcBorders>
            <w:shd w:val="clear" w:color="auto" w:fill="auto"/>
            <w:noWrap/>
            <w:vAlign w:val="bottom"/>
            <w:hideMark/>
          </w:tcPr>
          <w:p w14:paraId="3322901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卫材</w:t>
            </w:r>
          </w:p>
        </w:tc>
      </w:tr>
      <w:tr w:rsidR="00D10B53" w:rsidRPr="00571FFF" w14:paraId="5A9B0889" w14:textId="77777777" w:rsidTr="00F55DC6">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57D1545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14</w:t>
            </w:r>
          </w:p>
        </w:tc>
        <w:tc>
          <w:tcPr>
            <w:tcW w:w="2268" w:type="dxa"/>
            <w:tcBorders>
              <w:top w:val="nil"/>
              <w:left w:val="nil"/>
              <w:bottom w:val="single" w:sz="4" w:space="0" w:color="auto"/>
              <w:right w:val="single" w:sz="4" w:space="0" w:color="auto"/>
            </w:tcBorders>
            <w:shd w:val="clear" w:color="auto" w:fill="auto"/>
            <w:noWrap/>
            <w:vAlign w:val="bottom"/>
            <w:hideMark/>
          </w:tcPr>
          <w:p w14:paraId="149E2D6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福凯特</w:t>
            </w:r>
          </w:p>
        </w:tc>
        <w:tc>
          <w:tcPr>
            <w:tcW w:w="3544" w:type="dxa"/>
            <w:tcBorders>
              <w:top w:val="nil"/>
              <w:left w:val="nil"/>
              <w:bottom w:val="single" w:sz="4" w:space="0" w:color="auto"/>
              <w:right w:val="single" w:sz="4" w:space="0" w:color="auto"/>
            </w:tcBorders>
            <w:shd w:val="clear" w:color="auto" w:fill="auto"/>
            <w:noWrap/>
            <w:vAlign w:val="bottom"/>
            <w:hideMark/>
          </w:tcPr>
          <w:p w14:paraId="1340BC6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甲磺酸仑伐替尼胶囊</w:t>
            </w:r>
          </w:p>
        </w:tc>
        <w:tc>
          <w:tcPr>
            <w:tcW w:w="2268" w:type="dxa"/>
            <w:tcBorders>
              <w:top w:val="nil"/>
              <w:left w:val="nil"/>
              <w:bottom w:val="single" w:sz="4" w:space="0" w:color="auto"/>
              <w:right w:val="single" w:sz="4" w:space="0" w:color="auto"/>
            </w:tcBorders>
            <w:shd w:val="clear" w:color="auto" w:fill="auto"/>
            <w:noWrap/>
            <w:vAlign w:val="bottom"/>
            <w:hideMark/>
          </w:tcPr>
          <w:p w14:paraId="3588C28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正大天晴</w:t>
            </w:r>
          </w:p>
        </w:tc>
      </w:tr>
      <w:tr w:rsidR="00D10B53" w:rsidRPr="00571FFF" w14:paraId="67B178DA" w14:textId="77777777" w:rsidTr="00F55DC6">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08A34DA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15</w:t>
            </w:r>
          </w:p>
        </w:tc>
        <w:tc>
          <w:tcPr>
            <w:tcW w:w="2268" w:type="dxa"/>
            <w:tcBorders>
              <w:top w:val="nil"/>
              <w:left w:val="nil"/>
              <w:bottom w:val="single" w:sz="4" w:space="0" w:color="auto"/>
              <w:right w:val="single" w:sz="4" w:space="0" w:color="auto"/>
            </w:tcBorders>
            <w:shd w:val="clear" w:color="auto" w:fill="auto"/>
            <w:noWrap/>
            <w:vAlign w:val="bottom"/>
            <w:hideMark/>
          </w:tcPr>
          <w:p w14:paraId="7BE6F05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捷立恩</w:t>
            </w:r>
          </w:p>
        </w:tc>
        <w:tc>
          <w:tcPr>
            <w:tcW w:w="3544" w:type="dxa"/>
            <w:tcBorders>
              <w:top w:val="nil"/>
              <w:left w:val="nil"/>
              <w:bottom w:val="single" w:sz="4" w:space="0" w:color="auto"/>
              <w:right w:val="single" w:sz="4" w:space="0" w:color="auto"/>
            </w:tcBorders>
            <w:shd w:val="clear" w:color="auto" w:fill="auto"/>
            <w:noWrap/>
            <w:vAlign w:val="bottom"/>
            <w:hideMark/>
          </w:tcPr>
          <w:p w14:paraId="659FDA7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甲磺酸仑伐替尼胶囊</w:t>
            </w:r>
          </w:p>
        </w:tc>
        <w:tc>
          <w:tcPr>
            <w:tcW w:w="2268" w:type="dxa"/>
            <w:tcBorders>
              <w:top w:val="nil"/>
              <w:left w:val="nil"/>
              <w:bottom w:val="single" w:sz="4" w:space="0" w:color="auto"/>
              <w:right w:val="single" w:sz="4" w:space="0" w:color="auto"/>
            </w:tcBorders>
            <w:shd w:val="clear" w:color="auto" w:fill="auto"/>
            <w:noWrap/>
            <w:vAlign w:val="bottom"/>
            <w:hideMark/>
          </w:tcPr>
          <w:p w14:paraId="408C76A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先声药业</w:t>
            </w:r>
          </w:p>
        </w:tc>
      </w:tr>
      <w:tr w:rsidR="00D10B53" w:rsidRPr="00571FFF" w14:paraId="7FB3C7AC" w14:textId="77777777" w:rsidTr="00F55DC6">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1E76314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16</w:t>
            </w:r>
          </w:p>
        </w:tc>
        <w:tc>
          <w:tcPr>
            <w:tcW w:w="2268" w:type="dxa"/>
            <w:tcBorders>
              <w:top w:val="nil"/>
              <w:left w:val="nil"/>
              <w:bottom w:val="single" w:sz="4" w:space="0" w:color="auto"/>
              <w:right w:val="single" w:sz="4" w:space="0" w:color="auto"/>
            </w:tcBorders>
            <w:shd w:val="clear" w:color="auto" w:fill="auto"/>
            <w:noWrap/>
            <w:vAlign w:val="bottom"/>
            <w:hideMark/>
          </w:tcPr>
          <w:p w14:paraId="374CD10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利泰舒</w:t>
            </w:r>
          </w:p>
        </w:tc>
        <w:tc>
          <w:tcPr>
            <w:tcW w:w="3544" w:type="dxa"/>
            <w:tcBorders>
              <w:top w:val="nil"/>
              <w:left w:val="nil"/>
              <w:bottom w:val="single" w:sz="4" w:space="0" w:color="auto"/>
              <w:right w:val="single" w:sz="4" w:space="0" w:color="auto"/>
            </w:tcBorders>
            <w:shd w:val="clear" w:color="auto" w:fill="auto"/>
            <w:noWrap/>
            <w:vAlign w:val="bottom"/>
            <w:hideMark/>
          </w:tcPr>
          <w:p w14:paraId="18FBAC6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甲磺酸仑伐替尼胶囊</w:t>
            </w:r>
          </w:p>
        </w:tc>
        <w:tc>
          <w:tcPr>
            <w:tcW w:w="2268" w:type="dxa"/>
            <w:tcBorders>
              <w:top w:val="nil"/>
              <w:left w:val="nil"/>
              <w:bottom w:val="single" w:sz="4" w:space="0" w:color="auto"/>
              <w:right w:val="single" w:sz="4" w:space="0" w:color="auto"/>
            </w:tcBorders>
            <w:shd w:val="clear" w:color="auto" w:fill="auto"/>
            <w:noWrap/>
            <w:vAlign w:val="bottom"/>
            <w:hideMark/>
          </w:tcPr>
          <w:p w14:paraId="0A126B8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齐鲁制药</w:t>
            </w:r>
          </w:p>
        </w:tc>
      </w:tr>
      <w:tr w:rsidR="00D10B53" w:rsidRPr="00571FFF" w14:paraId="07FC8283" w14:textId="77777777" w:rsidTr="00F55DC6">
        <w:trPr>
          <w:trHeight w:val="33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F00031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17</w:t>
            </w:r>
          </w:p>
        </w:tc>
        <w:tc>
          <w:tcPr>
            <w:tcW w:w="2268" w:type="dxa"/>
            <w:tcBorders>
              <w:top w:val="nil"/>
              <w:left w:val="nil"/>
              <w:bottom w:val="single" w:sz="4" w:space="0" w:color="auto"/>
              <w:right w:val="single" w:sz="4" w:space="0" w:color="auto"/>
            </w:tcBorders>
            <w:shd w:val="clear" w:color="auto" w:fill="auto"/>
            <w:noWrap/>
            <w:vAlign w:val="bottom"/>
            <w:hideMark/>
          </w:tcPr>
          <w:p w14:paraId="2E82D7D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拓益</w:t>
            </w:r>
          </w:p>
        </w:tc>
        <w:tc>
          <w:tcPr>
            <w:tcW w:w="3544" w:type="dxa"/>
            <w:tcBorders>
              <w:top w:val="nil"/>
              <w:left w:val="nil"/>
              <w:bottom w:val="single" w:sz="4" w:space="0" w:color="auto"/>
              <w:right w:val="single" w:sz="4" w:space="0" w:color="auto"/>
            </w:tcBorders>
            <w:shd w:val="clear" w:color="auto" w:fill="auto"/>
            <w:noWrap/>
            <w:vAlign w:val="bottom"/>
            <w:hideMark/>
          </w:tcPr>
          <w:p w14:paraId="6C9EB76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特瑞普利单抗注射液</w:t>
            </w:r>
          </w:p>
        </w:tc>
        <w:tc>
          <w:tcPr>
            <w:tcW w:w="2268" w:type="dxa"/>
            <w:tcBorders>
              <w:top w:val="nil"/>
              <w:left w:val="nil"/>
              <w:bottom w:val="single" w:sz="4" w:space="0" w:color="auto"/>
              <w:right w:val="single" w:sz="4" w:space="0" w:color="auto"/>
            </w:tcBorders>
            <w:shd w:val="clear" w:color="auto" w:fill="auto"/>
            <w:noWrap/>
            <w:vAlign w:val="bottom"/>
            <w:hideMark/>
          </w:tcPr>
          <w:p w14:paraId="1FEDFC8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君实生物</w:t>
            </w:r>
          </w:p>
        </w:tc>
      </w:tr>
      <w:tr w:rsidR="00D10B53" w:rsidRPr="00571FFF" w14:paraId="487A4393"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277E0E"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18</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F1BCE3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多泽润</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8C2891E"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达可替尼片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A1310D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辉瑞</w:t>
            </w:r>
          </w:p>
        </w:tc>
      </w:tr>
      <w:tr w:rsidR="00D10B53" w:rsidRPr="00571FFF" w14:paraId="0A5C13E1"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F4A3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19</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F4F552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艾瑞卡</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3182C15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注射用卡瑞利珠单抗</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03EF57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恒瑞</w:t>
            </w:r>
          </w:p>
        </w:tc>
      </w:tr>
      <w:tr w:rsidR="00D10B53" w:rsidRPr="00571FFF" w14:paraId="64AE45EF"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347F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20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69C19C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兆珂</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4D94953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达雷妥尤单抗注射液</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82D80A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杨森</w:t>
            </w:r>
          </w:p>
        </w:tc>
      </w:tr>
      <w:tr w:rsidR="00D10B53" w:rsidRPr="00571FFF" w14:paraId="7643C89E"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DE0E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21</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B69DA2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安森珂</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56E2FB0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阿帕他胺片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CC46AD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杨森</w:t>
            </w:r>
          </w:p>
        </w:tc>
      </w:tr>
      <w:tr w:rsidR="00D10B53" w:rsidRPr="00571FFF" w14:paraId="4F2BAF79"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441A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22</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408291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安圣莎</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481D4DBE"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盐酸阿来替尼胶囊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73C4B9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罗氏</w:t>
            </w:r>
          </w:p>
        </w:tc>
      </w:tr>
      <w:tr w:rsidR="00D10B53" w:rsidRPr="00571FFF" w14:paraId="17D8005D"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79ED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23</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B951E1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利普卓</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72B0CBA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奥拉帕利片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38170F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阿斯利康</w:t>
            </w:r>
          </w:p>
        </w:tc>
      </w:tr>
      <w:tr w:rsidR="00D10B53" w:rsidRPr="00571FFF" w14:paraId="4B15A1E9"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2A59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24</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8E72F0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捷恪卫</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7803061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磷酸芦可替尼片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70D7A3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诺华</w:t>
            </w:r>
          </w:p>
        </w:tc>
      </w:tr>
      <w:tr w:rsidR="00D10B53" w:rsidRPr="00571FFF" w14:paraId="0BCCDA0A"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1480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25</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E64187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艾瑞妮</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010B7FB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马来酸吡咯替尼片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12FA4A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恒瑞</w:t>
            </w:r>
          </w:p>
        </w:tc>
      </w:tr>
      <w:tr w:rsidR="00D10B53" w:rsidRPr="00571FFF" w14:paraId="192159DB"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56D2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26</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2C9B6F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帕捷特</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7F7C131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帕妥珠单抗注射液</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5F4530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罗氏</w:t>
            </w:r>
          </w:p>
        </w:tc>
      </w:tr>
      <w:tr w:rsidR="00D10B53" w:rsidRPr="00571FFF" w14:paraId="01382868"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0F02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27</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08956C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爱优特</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FD368B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呋喹替尼胶囊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C63F19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和记黄埔</w:t>
            </w:r>
          </w:p>
        </w:tc>
      </w:tr>
      <w:tr w:rsidR="00D10B53" w:rsidRPr="00571FFF" w14:paraId="67FFBF31"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2C0D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28</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75D1EF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达伯舒</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7A7A091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信迪利单抗注射液</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6BC11B3"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信达生物</w:t>
            </w:r>
          </w:p>
        </w:tc>
      </w:tr>
      <w:tr w:rsidR="00D10B53" w:rsidRPr="00571FFF" w14:paraId="4DE6A4D6"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6995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29</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A46411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亿珂</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43C64C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伊布替尼胶囊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BF1FF9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杨森</w:t>
            </w:r>
          </w:p>
        </w:tc>
      </w:tr>
      <w:tr w:rsidR="00D10B53" w:rsidRPr="00571FFF" w14:paraId="6ACC7AA6"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E77F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30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15C15F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佐博伏</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74C48903"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维莫非尼片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2C92CE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罗氏</w:t>
            </w:r>
          </w:p>
        </w:tc>
      </w:tr>
      <w:tr w:rsidR="00D10B53" w:rsidRPr="00571FFF" w14:paraId="5CE00325"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A1F4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31</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ADDB84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万珂</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56F3A0C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注射用硼替佐米</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B6C17F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杨森</w:t>
            </w:r>
          </w:p>
        </w:tc>
      </w:tr>
      <w:tr w:rsidR="00D10B53" w:rsidRPr="00571FFF" w14:paraId="62E733E0"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586E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32</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875D57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昕泰</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B8B05E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注射用硼替佐米</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F6D65C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江苏豪森</w:t>
            </w:r>
          </w:p>
        </w:tc>
      </w:tr>
      <w:tr w:rsidR="00D10B53" w:rsidRPr="00571FFF" w14:paraId="10FA2F58"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E006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33</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621413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千平</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04CF826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注射用硼替佐米</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7CA250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正大天晴</w:t>
            </w:r>
          </w:p>
        </w:tc>
      </w:tr>
      <w:tr w:rsidR="00D10B53" w:rsidRPr="00571FFF" w14:paraId="0E913763"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6FB3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34</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6113CC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齐普乐</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3E56AF6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注射用硼替佐米</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E9328CE"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齐鲁制药</w:t>
            </w:r>
          </w:p>
        </w:tc>
      </w:tr>
      <w:tr w:rsidR="00D10B53" w:rsidRPr="00571FFF" w14:paraId="44A7E2A8"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68E8E"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35</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A97C34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益久</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B2ACDE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注射用硼替佐米</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42A450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正大天晴</w:t>
            </w:r>
          </w:p>
        </w:tc>
      </w:tr>
      <w:tr w:rsidR="00D10B53" w:rsidRPr="00571FFF" w14:paraId="04CA02DA"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F263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36</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558F38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恩立施</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0825D4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注射用硼替佐米</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441363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先声东元</w:t>
            </w:r>
          </w:p>
        </w:tc>
      </w:tr>
      <w:tr w:rsidR="00D10B53" w:rsidRPr="00571FFF" w14:paraId="15A1039D"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C061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37</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7E2703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安维汀</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4F8530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贝伐珠单抗注射液</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59664A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罗氏</w:t>
            </w:r>
          </w:p>
        </w:tc>
      </w:tr>
      <w:tr w:rsidR="00D10B53" w:rsidRPr="00571FFF" w14:paraId="6BB26AC2"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44B7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lastRenderedPageBreak/>
              <w:t>38</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E9F0AB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达攸同</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66BC29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贝伐珠单抗注射液</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F14CAB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信达生物</w:t>
            </w:r>
          </w:p>
        </w:tc>
      </w:tr>
      <w:tr w:rsidR="00D10B53" w:rsidRPr="00571FFF" w14:paraId="2A118756"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673D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39</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087A19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安可达</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3E4F734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贝伐珠单抗注射液</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905441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齐鲁制药</w:t>
            </w:r>
          </w:p>
        </w:tc>
      </w:tr>
      <w:tr w:rsidR="00D10B53" w:rsidRPr="00571FFF" w14:paraId="2FD62B27"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1C06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40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5C06C7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艾瑞妥</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720EF583"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贝伐珠单抗注射液</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2ED976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恒瑞</w:t>
            </w:r>
          </w:p>
        </w:tc>
      </w:tr>
      <w:tr w:rsidR="00D10B53" w:rsidRPr="00571FFF" w14:paraId="54D8097F"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23DC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41</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647CCA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格列卫</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3B82538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甲磺酸伊马替尼片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1CBDC8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诺华</w:t>
            </w:r>
          </w:p>
        </w:tc>
      </w:tr>
      <w:tr w:rsidR="00D10B53" w:rsidRPr="00571FFF" w14:paraId="0B86CC7A"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140E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42</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853A9C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诺利宁</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0CA3D75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甲磺酸伊马替尼片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488B4A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石药</w:t>
            </w:r>
          </w:p>
        </w:tc>
      </w:tr>
      <w:tr w:rsidR="00D10B53" w:rsidRPr="00571FFF" w14:paraId="6253293D"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F101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43</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2F8AC1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格尼可</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8EF3D4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甲磺酸伊马替尼胶囊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D0FCDB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正大天晴</w:t>
            </w:r>
          </w:p>
        </w:tc>
      </w:tr>
      <w:tr w:rsidR="00D10B53" w:rsidRPr="00571FFF" w14:paraId="4902CE51"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1E18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44</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514CB4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昕维</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9C6820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甲磺酸伊马替尼片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F78668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江苏豪森</w:t>
            </w:r>
          </w:p>
        </w:tc>
      </w:tr>
      <w:tr w:rsidR="00D10B53" w:rsidRPr="00571FFF" w14:paraId="3627098A"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1E1F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45</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236100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多吉美</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F11B3D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甲苯磺酸索拉非尼片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52CE3A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拜耳</w:t>
            </w:r>
          </w:p>
        </w:tc>
      </w:tr>
      <w:tr w:rsidR="00D10B53" w:rsidRPr="00571FFF" w14:paraId="18976A10"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5B4A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46</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A0F082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利格思泰</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DB8E2E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甲苯磺酸索拉非尼片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8E5F29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青峰医药</w:t>
            </w:r>
          </w:p>
        </w:tc>
      </w:tr>
      <w:tr w:rsidR="00D10B53" w:rsidRPr="00571FFF" w14:paraId="2F2FABC0"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CA2E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47</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C936A5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迪凯美</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E644CD3"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甲苯磺酸索拉非尼片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8E408B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重庆药友</w:t>
            </w:r>
          </w:p>
        </w:tc>
      </w:tr>
      <w:tr w:rsidR="00D10B53" w:rsidRPr="00571FFF" w14:paraId="6C81500A"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CB8F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48</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8B0E23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爱必妥</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34E3A6A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西妥昔单抗注射液</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C7C6D7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默克</w:t>
            </w:r>
          </w:p>
        </w:tc>
      </w:tr>
      <w:tr w:rsidR="00D10B53" w:rsidRPr="00571FFF" w14:paraId="6DDEF542"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8849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49</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E33A9E3"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维全特</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4F094E2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培唑帕尼片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308A64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诺华</w:t>
            </w:r>
          </w:p>
        </w:tc>
      </w:tr>
      <w:tr w:rsidR="00D10B53" w:rsidRPr="00571FFF" w14:paraId="5DA51DDC"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3E98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50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2D29FF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赞可达</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54F518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塞瑞替尼胶囊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EF73B2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诺华</w:t>
            </w:r>
          </w:p>
        </w:tc>
      </w:tr>
      <w:tr w:rsidR="00D10B53" w:rsidRPr="00571FFF" w14:paraId="640E01DC"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760D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51</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8CA920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泽珂</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E51481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醋酸阿比特龙片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F48B9D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杨森</w:t>
            </w:r>
          </w:p>
        </w:tc>
      </w:tr>
      <w:tr w:rsidR="00D10B53" w:rsidRPr="00571FFF" w14:paraId="64E2230B"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A3AD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52</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E5F8BB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艾森特</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27ED36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醋酸阿比特龙片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67FEE3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恒瑞</w:t>
            </w:r>
          </w:p>
        </w:tc>
      </w:tr>
      <w:tr w:rsidR="00D10B53" w:rsidRPr="00571FFF" w14:paraId="58C10ABD"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75B4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53</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224828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晴可舒</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DB19FC3"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醋酸阿比特龙片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24AC05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正大天晴</w:t>
            </w:r>
          </w:p>
        </w:tc>
      </w:tr>
      <w:tr w:rsidR="00D10B53" w:rsidRPr="00571FFF" w14:paraId="69C3266E"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5E5A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54</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3080E3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欣杨</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715FF9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醋酸阿比特龙片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1FB1E3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青峰医药</w:t>
            </w:r>
          </w:p>
        </w:tc>
      </w:tr>
      <w:tr w:rsidR="00D10B53" w:rsidRPr="00571FFF" w14:paraId="06CB399B"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62CD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55</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814117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卓容</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44F00EA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醋酸阿比特龙片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86FDF0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齐鲁制药</w:t>
            </w:r>
          </w:p>
        </w:tc>
      </w:tr>
      <w:tr w:rsidR="00D10B53" w:rsidRPr="00571FFF" w14:paraId="7101DA38"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D95A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56</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013C153"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拜万戈</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00EC5ED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瑞戈非尼片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6FE9E0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拜耳</w:t>
            </w:r>
          </w:p>
        </w:tc>
      </w:tr>
      <w:tr w:rsidR="00D10B53" w:rsidRPr="00571FFF" w14:paraId="451A66F6"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D93F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57</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CC21F1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泰瑞沙</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E302773"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甲磺酸奥希替尼片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8663C0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阿斯利康</w:t>
            </w:r>
          </w:p>
        </w:tc>
      </w:tr>
      <w:tr w:rsidR="00D10B53" w:rsidRPr="00571FFF" w14:paraId="6873EE53"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CB39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58</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3B2D25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恩莱瑞</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E3B502E"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枸橼酸伊沙佐米胶囊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47FDDF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武田</w:t>
            </w:r>
          </w:p>
        </w:tc>
      </w:tr>
      <w:tr w:rsidR="00D10B53" w:rsidRPr="00571FFF" w14:paraId="691B7E1B"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AE80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59</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5F33FE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泰欣生</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3FE6B2E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尼妥珠单抗注射液</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06AB7D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百泰生物</w:t>
            </w:r>
          </w:p>
        </w:tc>
      </w:tr>
      <w:tr w:rsidR="00D10B53" w:rsidRPr="00571FFF" w14:paraId="26C36992"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1CB3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60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B9CFA8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恩度</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044042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重组人血管内皮抑制素注射液</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C612B3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山东先声麦得津</w:t>
            </w:r>
          </w:p>
        </w:tc>
      </w:tr>
      <w:tr w:rsidR="00D10B53" w:rsidRPr="00571FFF" w14:paraId="7BB2F8E0"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5CD4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61</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691AC7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英立达</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3D92DCA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阿昔替尼片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627B0B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辉瑞</w:t>
            </w:r>
          </w:p>
        </w:tc>
      </w:tr>
      <w:tr w:rsidR="00D10B53" w:rsidRPr="00571FFF" w14:paraId="5AEFC80B"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2A383"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62</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C478F1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索坦</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504834A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苹果酸舒尼替尼胶囊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D199ED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辉瑞</w:t>
            </w:r>
          </w:p>
        </w:tc>
      </w:tr>
      <w:tr w:rsidR="00D10B53" w:rsidRPr="00571FFF" w14:paraId="34A51B08"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A265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63</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AFD910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多美坦</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CB08C1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苹果酸舒尼替尼胶囊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BFAEEB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石药</w:t>
            </w:r>
          </w:p>
        </w:tc>
      </w:tr>
      <w:tr w:rsidR="00D10B53" w:rsidRPr="00571FFF" w14:paraId="5ED0DEA9"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AC3FE"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64</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10DC90E"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升福达</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8E6F97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苹果酸舒尼替尼胶囊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FFE6E0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江苏豪森</w:t>
            </w:r>
          </w:p>
        </w:tc>
      </w:tr>
      <w:tr w:rsidR="00D10B53" w:rsidRPr="00571FFF" w14:paraId="5C6F84F8"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ACFA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65</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9FC7CA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赛贝舒</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647D83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苹果酸舒尼替尼胶囊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D3F320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齐鲁制药</w:t>
            </w:r>
          </w:p>
        </w:tc>
      </w:tr>
      <w:tr w:rsidR="00D10B53" w:rsidRPr="00571FFF" w14:paraId="1260C228"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D080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66</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F3A61B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艾坦</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0DC2990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甲磺酸阿帕替尼片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D7526D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恒瑞</w:t>
            </w:r>
          </w:p>
        </w:tc>
      </w:tr>
      <w:tr w:rsidR="00D10B53" w:rsidRPr="00571FFF" w14:paraId="4C48B553"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5324E"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67</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3678F8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达希纳</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46FA534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尼洛替尼胶囊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C58F8A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诺华</w:t>
            </w:r>
          </w:p>
        </w:tc>
      </w:tr>
      <w:tr w:rsidR="00D10B53" w:rsidRPr="00571FFF" w14:paraId="6F7B19A9"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11F0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68</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4EF016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美罗华</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7016251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利妥昔单抗注射液</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C9A88B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罗氏</w:t>
            </w:r>
          </w:p>
        </w:tc>
      </w:tr>
      <w:tr w:rsidR="00D10B53" w:rsidRPr="00571FFF" w14:paraId="22AEA8F3"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4520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69</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51C4E5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汉利康</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9F5E0A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利妥昔单抗注射液</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8B8555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复宏汉霖</w:t>
            </w:r>
          </w:p>
        </w:tc>
      </w:tr>
      <w:tr w:rsidR="00D10B53" w:rsidRPr="00571FFF" w14:paraId="7E4D9FE0"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42A8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70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C31268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达伯华</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49F276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利妥昔单抗注射液</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8B7CD5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信达生物</w:t>
            </w:r>
          </w:p>
        </w:tc>
      </w:tr>
      <w:tr w:rsidR="00D10B53" w:rsidRPr="00571FFF" w14:paraId="73E85992"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B5EB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71</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06C922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爱谱沙</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02ED00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西达本胺片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EF0B8A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微芯生物</w:t>
            </w:r>
          </w:p>
        </w:tc>
      </w:tr>
      <w:tr w:rsidR="00D10B53" w:rsidRPr="00571FFF" w14:paraId="2ED96B1A"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128C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72</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445518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赫赛汀</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4256551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注射用曲妥珠单抗</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50BC03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罗氏</w:t>
            </w:r>
          </w:p>
        </w:tc>
      </w:tr>
      <w:tr w:rsidR="00D10B53" w:rsidRPr="00571FFF" w14:paraId="5EA5C12C"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E809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73</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9C8DB6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汉曲优</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7995EC7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注射用曲妥珠单抗</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79E4AB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复宏汉霖</w:t>
            </w:r>
          </w:p>
        </w:tc>
      </w:tr>
      <w:tr w:rsidR="00D10B53" w:rsidRPr="00571FFF" w14:paraId="6E7FAA0E"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09BA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74</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48F903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福可维</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29C32D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盐酸安罗替尼胶囊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D57706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正大天晴</w:t>
            </w:r>
          </w:p>
        </w:tc>
      </w:tr>
      <w:tr w:rsidR="00D10B53" w:rsidRPr="00571FFF" w14:paraId="66D03F33"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BD35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75</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4D7C55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飞尼妥</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4BA636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依维莫司片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D85887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诺华</w:t>
            </w:r>
          </w:p>
        </w:tc>
      </w:tr>
      <w:tr w:rsidR="00D10B53" w:rsidRPr="00571FFF" w14:paraId="13477329"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573C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76</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808450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易瑞沙</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704C26C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吉非替尼片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478A46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阿斯利康</w:t>
            </w:r>
          </w:p>
        </w:tc>
      </w:tr>
      <w:tr w:rsidR="00D10B53" w:rsidRPr="00571FFF" w14:paraId="2C9A2F96"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9B5C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77</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05F4A83"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伊瑞可</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2BA7EC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吉非替尼片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79E3D1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齐鲁制药</w:t>
            </w:r>
          </w:p>
        </w:tc>
      </w:tr>
      <w:tr w:rsidR="00D10B53" w:rsidRPr="00571FFF" w14:paraId="354E6036"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068F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78</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06836B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吉至</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5907893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吉非替尼片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1278CB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正大天晴</w:t>
            </w:r>
          </w:p>
        </w:tc>
      </w:tr>
      <w:tr w:rsidR="00D10B53" w:rsidRPr="00571FFF" w14:paraId="5795D3A3"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DCAA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79</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3E3B2F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科愈新</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3154BEB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吉非替尼片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B24387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科伦药业</w:t>
            </w:r>
          </w:p>
        </w:tc>
      </w:tr>
      <w:tr w:rsidR="00D10B53" w:rsidRPr="00571FFF" w14:paraId="5EA0638A"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501D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lastRenderedPageBreak/>
              <w:t>80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1843E9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艾兴康</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5962FF0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吉非替尼片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5DD876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恒瑞</w:t>
            </w:r>
          </w:p>
        </w:tc>
      </w:tr>
      <w:tr w:rsidR="00D10B53" w:rsidRPr="00571FFF" w14:paraId="6E03BF05"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79F4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81</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745D06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吉非替尼片</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C585A4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吉非替尼片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48B45D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扬子江</w:t>
            </w:r>
          </w:p>
        </w:tc>
      </w:tr>
      <w:tr w:rsidR="00D10B53" w:rsidRPr="00571FFF" w14:paraId="51C7BD70"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4023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82</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A95413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凯美纳</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AF3708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盐酸埃克替尼片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83203C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贝达药业</w:t>
            </w:r>
          </w:p>
        </w:tc>
      </w:tr>
      <w:tr w:rsidR="00D10B53" w:rsidRPr="00571FFF" w14:paraId="799F207B"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B4AD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83</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A336CE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安可坦</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71E4CBE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恩扎卢胺软胶囊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1703B4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安斯泰来</w:t>
            </w:r>
          </w:p>
        </w:tc>
      </w:tr>
      <w:tr w:rsidR="00D10B53" w:rsidRPr="00571FFF" w14:paraId="61BFC18D"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DFB1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84</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5870E5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普来坦</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593E80D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恩扎卢胺软胶囊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DE1928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江苏豪森</w:t>
            </w:r>
          </w:p>
        </w:tc>
      </w:tr>
      <w:tr w:rsidR="00D10B53" w:rsidRPr="00571FFF" w14:paraId="10CEEA1E"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11D03"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85</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272A6F3"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泰菲乐</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37B8E3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甲磺酸达拉非尼胶囊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60BE14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诺华</w:t>
            </w:r>
          </w:p>
        </w:tc>
      </w:tr>
      <w:tr w:rsidR="00D10B53" w:rsidRPr="00571FFF" w14:paraId="2141B5C2"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83BA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86</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A14EC0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迈吉宁</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5FAEABB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曲美替尼片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AFE850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诺华</w:t>
            </w:r>
          </w:p>
        </w:tc>
      </w:tr>
      <w:tr w:rsidR="00D10B53" w:rsidRPr="00571FFF" w14:paraId="7A27787A"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69C0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87</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9FBCBF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则乐</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BCCE1CE"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甲苯磺酸尼拉帕利胶囊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DFF673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再鼎医药</w:t>
            </w:r>
          </w:p>
        </w:tc>
      </w:tr>
      <w:tr w:rsidR="00D10B53" w:rsidRPr="00571FFF" w14:paraId="378B5FE7"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5D5E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88</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D2B18C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百泽安</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962E77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替雷利珠单抗注射液</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2573B51"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百济神州</w:t>
            </w:r>
          </w:p>
        </w:tc>
      </w:tr>
      <w:tr w:rsidR="00D10B53" w:rsidRPr="00571FFF" w14:paraId="5D400065"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AF3B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89</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894824E"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贺俪安</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457C77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马来酸奈拉替尼片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68C3E5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皮尔法伯制药</w:t>
            </w:r>
          </w:p>
        </w:tc>
      </w:tr>
      <w:tr w:rsidR="00D10B53" w:rsidRPr="00571FFF" w14:paraId="0B254A9C"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C0166"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90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3AE96A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赛普汀</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BD71EA0"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注射用伊尼妥单抗</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6BEA74E"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三生国健</w:t>
            </w:r>
          </w:p>
        </w:tc>
      </w:tr>
      <w:tr w:rsidR="00D10B53" w:rsidRPr="00571FFF" w14:paraId="7C50D246"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BEC1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91</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E8DB2CE"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安跃</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D11715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泊马度胺胶囊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136BF2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正大天晴</w:t>
            </w:r>
          </w:p>
        </w:tc>
      </w:tr>
      <w:tr w:rsidR="00D10B53" w:rsidRPr="00571FFF" w14:paraId="6D510D86"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FB8B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92</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17E5D4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唯择</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47CC94D4"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阿贝西利片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E76596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礼来</w:t>
            </w:r>
          </w:p>
        </w:tc>
      </w:tr>
      <w:tr w:rsidR="00D10B53" w:rsidRPr="00571FFF" w14:paraId="14915C60"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0BB9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93</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AA9C868"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苏泰达</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E79FFD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索凡替尼胶囊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959C96E"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和记黄埔</w:t>
            </w:r>
          </w:p>
        </w:tc>
      </w:tr>
      <w:tr w:rsidR="00D10B53" w:rsidRPr="00571FFF" w14:paraId="5B550DD3"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1996E"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94</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7B7E08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百汇泽</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042DBDDE"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帕米帕利胶囊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9D995CF"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百济神州</w:t>
            </w:r>
          </w:p>
        </w:tc>
      </w:tr>
      <w:tr w:rsidR="00D10B53" w:rsidRPr="00571FFF" w14:paraId="71606D0B"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0398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95</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8AB129B"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诺倍戈</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5F5B11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达罗他胺片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D9828C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拜耳</w:t>
            </w:r>
          </w:p>
        </w:tc>
      </w:tr>
      <w:tr w:rsidR="00D10B53" w:rsidRPr="00571FFF" w14:paraId="5DAE1645"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445A5"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96</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5308E2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泽普生</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52CA456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甲苯磺酸多纳非尼片</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4D4AAED"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泽</w:t>
            </w:r>
            <w:r w:rsidRPr="00571FFF">
              <w:rPr>
                <w:rFonts w:ascii="宋体" w:hAnsi="宋体" w:cs="微软雅黑" w:hint="eastAsia"/>
                <w:color w:val="000000"/>
                <w:szCs w:val="21"/>
              </w:rPr>
              <w:t>璟</w:t>
            </w:r>
            <w:r w:rsidRPr="00571FFF">
              <w:rPr>
                <w:rFonts w:ascii="宋体" w:hAnsi="宋体" w:cs="仿宋_GB2312" w:hint="eastAsia"/>
                <w:color w:val="000000"/>
                <w:szCs w:val="21"/>
              </w:rPr>
              <w:t>制药</w:t>
            </w:r>
          </w:p>
        </w:tc>
      </w:tr>
      <w:tr w:rsidR="00D10B53" w:rsidRPr="00571FFF" w14:paraId="209C0F43"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93C8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97</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3B4746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爱地希</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CE2F12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注射用维迪西妥单抗</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9496B0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荣昌生物</w:t>
            </w:r>
          </w:p>
        </w:tc>
      </w:tr>
      <w:tr w:rsidR="00D10B53" w:rsidRPr="00571FFF" w14:paraId="56FF5A7B"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252C3"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98</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A2DB903"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艾瑞颐</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71F8E72"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氟唑帕利胶囊</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0A8638A"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恒瑞</w:t>
            </w:r>
          </w:p>
        </w:tc>
      </w:tr>
      <w:tr w:rsidR="00D10B53" w:rsidRPr="00571FFF" w14:paraId="76F4EACB"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F071D" w14:textId="77777777" w:rsidR="00D10B53" w:rsidRPr="00571FFF" w:rsidRDefault="00D10B53" w:rsidP="00F55DC6">
            <w:pPr>
              <w:widowControl/>
              <w:jc w:val="center"/>
              <w:rPr>
                <w:rFonts w:ascii="宋体" w:hAnsi="宋体"/>
                <w:color w:val="000000"/>
                <w:szCs w:val="21"/>
              </w:rPr>
            </w:pPr>
            <w:r w:rsidRPr="00571FFF">
              <w:rPr>
                <w:rFonts w:ascii="宋体" w:hAnsi="宋体" w:hint="eastAsia"/>
                <w:color w:val="000000"/>
                <w:szCs w:val="21"/>
              </w:rPr>
              <w:t>99</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600AE17"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奕凯达</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32377EE" w14:textId="77777777" w:rsidR="00D10B53" w:rsidRDefault="00D10B53" w:rsidP="00F55DC6">
            <w:pPr>
              <w:jc w:val="center"/>
              <w:rPr>
                <w:rFonts w:ascii="宋体" w:hAnsi="宋体"/>
                <w:color w:val="000000"/>
                <w:szCs w:val="21"/>
              </w:rPr>
            </w:pPr>
            <w:r w:rsidRPr="00571FFF">
              <w:rPr>
                <w:rFonts w:ascii="宋体" w:hAnsi="宋体" w:hint="eastAsia"/>
                <w:color w:val="000000"/>
                <w:szCs w:val="21"/>
              </w:rPr>
              <w:t>阿基仑赛注射液</w:t>
            </w:r>
          </w:p>
          <w:p w14:paraId="72BCBB8D" w14:textId="77777777" w:rsidR="00D10B53" w:rsidRPr="00571FFF" w:rsidRDefault="00D10B53" w:rsidP="00F55DC6">
            <w:pPr>
              <w:jc w:val="center"/>
              <w:rPr>
                <w:rFonts w:ascii="宋体" w:hAnsi="宋体"/>
                <w:color w:val="000000"/>
                <w:szCs w:val="21"/>
              </w:rPr>
            </w:pPr>
            <w:r w:rsidRPr="00BD4F1C">
              <w:rPr>
                <w:rFonts w:ascii="宋体" w:hAnsi="宋体" w:hint="eastAsia"/>
                <w:color w:val="000000"/>
                <w:sz w:val="20"/>
                <w:szCs w:val="21"/>
              </w:rPr>
              <w:t>*限定用于治疗既往接受二线或以上系统性治疗后复发或难治性大B细胞淋巴瘤成人患者，包括弥漫性大B细胞淋巴瘤非特指型、原发纵隔大B细胞淋巴瘤、高级别B细胞淋巴瘤和滤泡性淋巴瘤转化的弥漫性大B细胞淋巴瘤。</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D74051C"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复星凯特</w:t>
            </w:r>
          </w:p>
        </w:tc>
      </w:tr>
      <w:tr w:rsidR="00D10B53" w:rsidRPr="00571FFF" w14:paraId="7809D8B2" w14:textId="77777777" w:rsidTr="00F55DC6">
        <w:trPr>
          <w:trHeight w:val="33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075F8" w14:textId="77777777" w:rsidR="00D10B53" w:rsidRPr="00571FFF" w:rsidRDefault="00D10B53" w:rsidP="00F55DC6">
            <w:pPr>
              <w:widowControl/>
              <w:jc w:val="center"/>
              <w:rPr>
                <w:rFonts w:ascii="宋体" w:hAnsi="宋体"/>
                <w:color w:val="000000"/>
                <w:szCs w:val="21"/>
              </w:rPr>
            </w:pPr>
            <w:r w:rsidRPr="00571FFF">
              <w:rPr>
                <w:rFonts w:ascii="宋体" w:hAnsi="宋体" w:hint="eastAsia"/>
                <w:color w:val="000000"/>
                <w:szCs w:val="21"/>
              </w:rPr>
              <w:t>100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A1A6743"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倍诺达</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21F849B6" w14:textId="77777777" w:rsidR="00D10B53" w:rsidRDefault="00D10B53" w:rsidP="00F55DC6">
            <w:pPr>
              <w:jc w:val="center"/>
              <w:rPr>
                <w:rFonts w:ascii="宋体" w:hAnsi="宋体"/>
                <w:color w:val="000000"/>
                <w:szCs w:val="21"/>
              </w:rPr>
            </w:pPr>
            <w:r w:rsidRPr="00571FFF">
              <w:rPr>
                <w:rFonts w:ascii="宋体" w:hAnsi="宋体" w:hint="eastAsia"/>
                <w:color w:val="000000"/>
                <w:szCs w:val="21"/>
              </w:rPr>
              <w:t>瑞基奥仑赛注射液</w:t>
            </w:r>
          </w:p>
          <w:p w14:paraId="4D3092D3" w14:textId="77777777" w:rsidR="00D10B53" w:rsidRPr="00571FFF" w:rsidRDefault="00D10B53" w:rsidP="00F55DC6">
            <w:pPr>
              <w:jc w:val="center"/>
              <w:rPr>
                <w:rFonts w:ascii="宋体" w:hAnsi="宋体"/>
                <w:color w:val="000000"/>
                <w:szCs w:val="21"/>
              </w:rPr>
            </w:pPr>
            <w:r w:rsidRPr="00BD4F1C">
              <w:rPr>
                <w:rFonts w:ascii="宋体" w:hAnsi="宋体" w:hint="eastAsia"/>
                <w:color w:val="000000"/>
                <w:sz w:val="20"/>
                <w:szCs w:val="21"/>
              </w:rPr>
              <w:t>*限定用于治疗经过二线或以上系统性治疗后成人患者的复发或难治性大B细胞淋巴瘤，包括弥漫性大B细胞淋巴瘤非特指型、滤泡性淋巴瘤转化的弥漫性大B细胞淋巴瘤、3b级滤泡性淋巴瘤、原发纵隔大B细胞淋巴瘤、高级别B细胞淋巴瘤伴MYC和BCL-2和/或BCL-6重排（双打击/三打击淋巴瘤）。</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B7D7BF9" w14:textId="77777777" w:rsidR="00D10B53" w:rsidRPr="00571FFF" w:rsidRDefault="00D10B53" w:rsidP="00F55DC6">
            <w:pPr>
              <w:jc w:val="center"/>
              <w:rPr>
                <w:rFonts w:ascii="宋体" w:hAnsi="宋体"/>
                <w:color w:val="000000"/>
                <w:szCs w:val="21"/>
              </w:rPr>
            </w:pPr>
            <w:r w:rsidRPr="00571FFF">
              <w:rPr>
                <w:rFonts w:ascii="宋体" w:hAnsi="宋体" w:hint="eastAsia"/>
                <w:color w:val="000000"/>
                <w:szCs w:val="21"/>
              </w:rPr>
              <w:t>药明巨诺</w:t>
            </w:r>
          </w:p>
        </w:tc>
      </w:tr>
    </w:tbl>
    <w:p w14:paraId="2CCB0B51" w14:textId="77777777" w:rsidR="00D10B53" w:rsidRPr="00571FFF" w:rsidRDefault="00D10B53" w:rsidP="00D10B53">
      <w:pPr>
        <w:autoSpaceDE w:val="0"/>
        <w:autoSpaceDN w:val="0"/>
        <w:spacing w:beforeLines="50" w:before="156"/>
        <w:textAlignment w:val="bottom"/>
        <w:rPr>
          <w:rFonts w:ascii="宋体" w:hAnsi="宋体"/>
          <w:color w:val="000000" w:themeColor="text1"/>
        </w:rPr>
      </w:pPr>
      <w:r w:rsidRPr="00571FFF">
        <w:rPr>
          <w:rFonts w:ascii="宋体" w:hAnsi="宋体" w:hint="eastAsia"/>
          <w:color w:val="000000" w:themeColor="text1"/>
        </w:rPr>
        <w:t>注：我们会根据实际情况定期更新“</w:t>
      </w:r>
      <w:r>
        <w:rPr>
          <w:rFonts w:ascii="宋体" w:hAnsi="宋体" w:hint="eastAsia"/>
          <w:color w:val="000000" w:themeColor="text1"/>
        </w:rPr>
        <w:t>院外</w:t>
      </w:r>
      <w:r w:rsidRPr="00571FFF">
        <w:rPr>
          <w:rFonts w:ascii="宋体" w:hAnsi="宋体" w:hint="eastAsia"/>
          <w:color w:val="000000" w:themeColor="text1"/>
        </w:rPr>
        <w:t>恶性肿瘤特定药品清单”，最新版本的“</w:t>
      </w:r>
      <w:r>
        <w:rPr>
          <w:rFonts w:ascii="宋体" w:hAnsi="宋体" w:hint="eastAsia"/>
          <w:color w:val="000000" w:themeColor="text1"/>
        </w:rPr>
        <w:t>院外</w:t>
      </w:r>
      <w:r w:rsidRPr="00571FFF">
        <w:rPr>
          <w:rFonts w:ascii="宋体" w:hAnsi="宋体" w:hint="eastAsia"/>
          <w:color w:val="000000" w:themeColor="text1"/>
        </w:rPr>
        <w:t>恶性肿瘤特定药品清单”将在我们的官方网站公示。</w:t>
      </w:r>
    </w:p>
    <w:p w14:paraId="047DF693" w14:textId="77777777" w:rsidR="00D10B53" w:rsidRPr="00D03BAD" w:rsidRDefault="00D10B53" w:rsidP="00D10B53">
      <w:pPr>
        <w:widowControl/>
        <w:jc w:val="left"/>
        <w:rPr>
          <w:color w:val="000000" w:themeColor="text1"/>
        </w:rPr>
      </w:pPr>
    </w:p>
    <w:p w14:paraId="6F691833" w14:textId="77777777" w:rsidR="00D10B53" w:rsidRPr="00D03BAD" w:rsidRDefault="00D10B53" w:rsidP="00D10B53">
      <w:pPr>
        <w:widowControl/>
        <w:jc w:val="left"/>
        <w:rPr>
          <w:color w:val="000000" w:themeColor="text1"/>
        </w:rPr>
      </w:pPr>
    </w:p>
    <w:p w14:paraId="67A9CB77" w14:textId="77777777" w:rsidR="00D10B53" w:rsidRDefault="00D10B53">
      <w:pPr>
        <w:widowControl/>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14:paraId="6432DCCF" w14:textId="3F2EBB5F" w:rsidR="008D1C35" w:rsidRPr="000726EC" w:rsidRDefault="008D1C35" w:rsidP="008D1C35">
      <w:pPr>
        <w:widowControl/>
        <w:jc w:val="left"/>
        <w:rPr>
          <w:shd w:val="pct15" w:color="auto" w:fill="FFFFFF"/>
        </w:rPr>
      </w:pPr>
      <w:r w:rsidRPr="00B82F1C">
        <w:rPr>
          <w:rFonts w:asciiTheme="minorEastAsia" w:eastAsiaTheme="minorEastAsia" w:hAnsiTheme="minorEastAsia" w:hint="eastAsia"/>
          <w:b/>
          <w:sz w:val="28"/>
          <w:szCs w:val="28"/>
        </w:rPr>
        <w:lastRenderedPageBreak/>
        <w:t>附表</w:t>
      </w:r>
      <w:r w:rsidR="00D10B53">
        <w:rPr>
          <w:rFonts w:asciiTheme="minorEastAsia" w:eastAsiaTheme="minorEastAsia" w:hAnsiTheme="minorEastAsia" w:hint="eastAsia"/>
          <w:b/>
          <w:sz w:val="28"/>
          <w:szCs w:val="28"/>
        </w:rPr>
        <w:t>5</w:t>
      </w:r>
      <w:r>
        <w:rPr>
          <w:rFonts w:asciiTheme="minorEastAsia" w:eastAsiaTheme="minorEastAsia" w:hAnsiTheme="minorEastAsia" w:hint="eastAsia"/>
          <w:b/>
          <w:sz w:val="28"/>
          <w:szCs w:val="28"/>
        </w:rPr>
        <w:t>：</w:t>
      </w:r>
    </w:p>
    <w:p w14:paraId="0E4DE5B7" w14:textId="77777777" w:rsidR="008D1C35" w:rsidRPr="00BC78E8" w:rsidRDefault="008D1C35" w:rsidP="008D1C35">
      <w:pPr>
        <w:widowControl/>
        <w:jc w:val="center"/>
        <w:rPr>
          <w:rFonts w:asciiTheme="minorEastAsia" w:eastAsiaTheme="minorEastAsia" w:hAnsiTheme="minorEastAsia"/>
          <w:b/>
          <w:sz w:val="28"/>
          <w:szCs w:val="28"/>
        </w:rPr>
      </w:pPr>
      <w:r w:rsidRPr="00BC78E8">
        <w:rPr>
          <w:rFonts w:asciiTheme="minorEastAsia" w:eastAsiaTheme="minorEastAsia" w:hAnsiTheme="minorEastAsia"/>
          <w:b/>
          <w:sz w:val="28"/>
          <w:szCs w:val="28"/>
        </w:rPr>
        <w:t>甲状腺癌的TNM分期</w:t>
      </w:r>
    </w:p>
    <w:p w14:paraId="6A09F590" w14:textId="77777777" w:rsidR="004A1F8F" w:rsidRDefault="004A1F8F" w:rsidP="008D1C35">
      <w:pPr>
        <w:autoSpaceDE w:val="0"/>
        <w:autoSpaceDN w:val="0"/>
        <w:adjustRightInd w:val="0"/>
        <w:ind w:firstLineChars="200" w:firstLine="420"/>
        <w:jc w:val="left"/>
        <w:rPr>
          <w:rFonts w:ascii="宋体" w:cs="宋体"/>
          <w:kern w:val="0"/>
          <w:szCs w:val="21"/>
        </w:rPr>
      </w:pPr>
    </w:p>
    <w:p w14:paraId="5D726243" w14:textId="0BF8FCE1" w:rsidR="008D1C35" w:rsidRDefault="008D1C35" w:rsidP="008D1C35">
      <w:pPr>
        <w:autoSpaceDE w:val="0"/>
        <w:autoSpaceDN w:val="0"/>
        <w:adjustRightInd w:val="0"/>
        <w:ind w:firstLineChars="200" w:firstLine="420"/>
        <w:jc w:val="left"/>
        <w:rPr>
          <w:rFonts w:ascii="宋体" w:cs="宋体"/>
          <w:kern w:val="0"/>
          <w:szCs w:val="21"/>
        </w:rPr>
      </w:pPr>
      <w:r w:rsidRPr="00BC78E8">
        <w:rPr>
          <w:rFonts w:ascii="宋体" w:cs="宋体"/>
          <w:kern w:val="0"/>
          <w:szCs w:val="21"/>
        </w:rPr>
        <w:t>甲状腺癌的TNM分期采用目前现行的AJCC第八版定义标准，我国国家卫生健康委员会2018年发布的《甲状腺癌诊疗规范（2018年版）》也采用此定义标准，具体见下：</w:t>
      </w:r>
    </w:p>
    <w:p w14:paraId="08309ACE" w14:textId="77777777" w:rsidR="008D1C35" w:rsidRPr="00BC78E8" w:rsidRDefault="008D1C35" w:rsidP="008D1C35">
      <w:pPr>
        <w:autoSpaceDE w:val="0"/>
        <w:autoSpaceDN w:val="0"/>
        <w:adjustRightInd w:val="0"/>
        <w:jc w:val="left"/>
        <w:rPr>
          <w:rFonts w:ascii="宋体" w:cs="宋体"/>
          <w:kern w:val="0"/>
          <w:szCs w:val="21"/>
        </w:rPr>
      </w:pPr>
    </w:p>
    <w:p w14:paraId="4BAF8AFB" w14:textId="77777777" w:rsidR="008D1C35" w:rsidRPr="00BC78E8" w:rsidRDefault="008D1C35" w:rsidP="008D1C35">
      <w:pPr>
        <w:autoSpaceDE w:val="0"/>
        <w:autoSpaceDN w:val="0"/>
        <w:adjustRightInd w:val="0"/>
        <w:jc w:val="left"/>
        <w:rPr>
          <w:rFonts w:ascii="FangSong" w:hAnsi="FangSong" w:cs="FangSong"/>
          <w:color w:val="000000"/>
          <w:kern w:val="0"/>
          <w:szCs w:val="21"/>
        </w:rPr>
      </w:pPr>
      <w:r w:rsidRPr="00BC78E8">
        <w:rPr>
          <w:rFonts w:ascii="FangSong" w:hAnsi="FangSong" w:cs="FangSong"/>
          <w:color w:val="000000"/>
          <w:kern w:val="0"/>
          <w:szCs w:val="21"/>
        </w:rPr>
        <w:t>甲状腺乳头状癌、滤泡癌、低分化癌、</w:t>
      </w:r>
      <w:r w:rsidRPr="00BC78E8">
        <w:rPr>
          <w:rFonts w:asciiTheme="majorEastAsia" w:eastAsiaTheme="majorEastAsia" w:hAnsiTheme="majorEastAsia" w:cs="FangSong"/>
          <w:color w:val="000000"/>
          <w:kern w:val="0"/>
          <w:szCs w:val="21"/>
        </w:rPr>
        <w:t>Hürthle细胞癌和</w:t>
      </w:r>
      <w:r w:rsidRPr="00BC78E8">
        <w:rPr>
          <w:rFonts w:ascii="FangSong" w:hAnsi="FangSong" w:cs="FangSong"/>
          <w:color w:val="000000"/>
          <w:kern w:val="0"/>
          <w:szCs w:val="21"/>
        </w:rPr>
        <w:t>未分化癌</w:t>
      </w:r>
    </w:p>
    <w:p w14:paraId="2873973A" w14:textId="77777777" w:rsidR="008D1C35" w:rsidRPr="00BC78E8" w:rsidRDefault="008D1C35" w:rsidP="008D1C35">
      <w:pPr>
        <w:autoSpaceDE w:val="0"/>
        <w:autoSpaceDN w:val="0"/>
        <w:adjustRightInd w:val="0"/>
        <w:jc w:val="left"/>
        <w:rPr>
          <w:rFonts w:ascii="宋体" w:hAnsi="宋体" w:cs="FangSong"/>
          <w:color w:val="000000"/>
          <w:kern w:val="0"/>
          <w:szCs w:val="21"/>
        </w:rPr>
      </w:pPr>
      <w:r w:rsidRPr="00BC78E8">
        <w:rPr>
          <w:rFonts w:ascii="宋体" w:hAnsi="宋体" w:cs="FangSong"/>
          <w:color w:val="000000"/>
          <w:kern w:val="0"/>
          <w:szCs w:val="21"/>
        </w:rPr>
        <w:t>pT</w:t>
      </w:r>
      <w:r w:rsidRPr="00BC78E8">
        <w:rPr>
          <w:rFonts w:ascii="宋体" w:hAnsi="宋体" w:cs="FangSong"/>
          <w:color w:val="000000"/>
          <w:kern w:val="0"/>
          <w:sz w:val="11"/>
          <w:szCs w:val="11"/>
        </w:rPr>
        <w:t>X</w:t>
      </w:r>
      <w:r w:rsidRPr="00BC78E8">
        <w:rPr>
          <w:rFonts w:ascii="宋体" w:hAnsi="宋体" w:cs="FangSong"/>
          <w:color w:val="000000"/>
          <w:kern w:val="0"/>
          <w:szCs w:val="21"/>
        </w:rPr>
        <w:t>：原发肿瘤不能评估</w:t>
      </w:r>
    </w:p>
    <w:p w14:paraId="757D4FF4" w14:textId="77777777" w:rsidR="008D1C35" w:rsidRPr="00BC78E8" w:rsidRDefault="008D1C35" w:rsidP="008D1C35">
      <w:pPr>
        <w:autoSpaceDE w:val="0"/>
        <w:autoSpaceDN w:val="0"/>
        <w:adjustRightInd w:val="0"/>
        <w:jc w:val="left"/>
        <w:rPr>
          <w:rFonts w:ascii="宋体" w:hAnsi="宋体" w:cs="FangSong"/>
          <w:color w:val="000000"/>
          <w:kern w:val="0"/>
          <w:szCs w:val="21"/>
        </w:rPr>
      </w:pPr>
      <w:r w:rsidRPr="00BC78E8">
        <w:rPr>
          <w:rFonts w:ascii="宋体" w:hAnsi="宋体" w:cs="FangSong"/>
          <w:color w:val="000000"/>
          <w:kern w:val="0"/>
          <w:szCs w:val="21"/>
        </w:rPr>
        <w:t>pT</w:t>
      </w:r>
      <w:r w:rsidRPr="00BC78E8">
        <w:rPr>
          <w:rFonts w:ascii="宋体" w:hAnsi="宋体" w:cs="FangSong"/>
          <w:color w:val="000000"/>
          <w:kern w:val="0"/>
          <w:sz w:val="11"/>
          <w:szCs w:val="11"/>
        </w:rPr>
        <w:t>0</w:t>
      </w:r>
      <w:r w:rsidRPr="00BC78E8">
        <w:rPr>
          <w:rFonts w:ascii="宋体" w:hAnsi="宋体" w:cs="FangSong"/>
          <w:color w:val="000000"/>
          <w:kern w:val="0"/>
          <w:szCs w:val="21"/>
        </w:rPr>
        <w:t>：无肿瘤证据</w:t>
      </w:r>
    </w:p>
    <w:p w14:paraId="63713335" w14:textId="77777777" w:rsidR="008D1C35" w:rsidRPr="00BC78E8" w:rsidRDefault="008D1C35" w:rsidP="008D1C35">
      <w:pPr>
        <w:autoSpaceDE w:val="0"/>
        <w:autoSpaceDN w:val="0"/>
        <w:adjustRightInd w:val="0"/>
        <w:jc w:val="left"/>
        <w:rPr>
          <w:rFonts w:ascii="宋体" w:hAnsi="宋体" w:cs="FangSong"/>
          <w:color w:val="000000"/>
          <w:kern w:val="0"/>
          <w:szCs w:val="21"/>
        </w:rPr>
      </w:pPr>
      <w:r w:rsidRPr="00BC78E8">
        <w:rPr>
          <w:rFonts w:ascii="宋体" w:hAnsi="宋体" w:cs="FangSong"/>
          <w:color w:val="000000"/>
          <w:kern w:val="0"/>
          <w:szCs w:val="21"/>
        </w:rPr>
        <w:t>pT</w:t>
      </w:r>
      <w:r w:rsidRPr="00BC78E8">
        <w:rPr>
          <w:rFonts w:ascii="宋体" w:hAnsi="宋体" w:cs="FangSong"/>
          <w:color w:val="000000"/>
          <w:kern w:val="0"/>
          <w:sz w:val="11"/>
          <w:szCs w:val="11"/>
        </w:rPr>
        <w:t>1</w:t>
      </w:r>
      <w:r w:rsidRPr="00BC78E8">
        <w:rPr>
          <w:rFonts w:ascii="宋体" w:hAnsi="宋体" w:cs="FangSong"/>
          <w:color w:val="000000"/>
          <w:kern w:val="0"/>
          <w:szCs w:val="21"/>
        </w:rPr>
        <w:t>：肿瘤局限在甲状腺内，最大径≤2cm</w:t>
      </w:r>
    </w:p>
    <w:p w14:paraId="08C663EE" w14:textId="77777777" w:rsidR="008D1C35" w:rsidRPr="00BC78E8" w:rsidRDefault="008D1C35" w:rsidP="008D1C35">
      <w:pPr>
        <w:autoSpaceDE w:val="0"/>
        <w:autoSpaceDN w:val="0"/>
        <w:adjustRightInd w:val="0"/>
        <w:jc w:val="left"/>
        <w:rPr>
          <w:rFonts w:ascii="宋体" w:hAnsi="宋体" w:cs="FangSong"/>
          <w:color w:val="000000"/>
          <w:kern w:val="0"/>
          <w:szCs w:val="21"/>
        </w:rPr>
      </w:pPr>
      <w:r w:rsidRPr="00BC78E8">
        <w:rPr>
          <w:rFonts w:ascii="宋体" w:hAnsi="宋体" w:cs="FangSong"/>
          <w:color w:val="000000"/>
          <w:kern w:val="0"/>
          <w:szCs w:val="21"/>
        </w:rPr>
        <w:t>T</w:t>
      </w:r>
      <w:r w:rsidRPr="00BC78E8">
        <w:rPr>
          <w:rFonts w:ascii="宋体" w:hAnsi="宋体" w:cs="FangSong"/>
          <w:color w:val="000000"/>
          <w:kern w:val="0"/>
          <w:sz w:val="11"/>
          <w:szCs w:val="11"/>
        </w:rPr>
        <w:t>1a</w:t>
      </w:r>
      <w:r w:rsidRPr="00BC78E8">
        <w:rPr>
          <w:rFonts w:ascii="宋体" w:hAnsi="宋体" w:cs="FangSong"/>
          <w:color w:val="000000"/>
          <w:kern w:val="0"/>
          <w:szCs w:val="21"/>
        </w:rPr>
        <w:t>肿瘤最大径≤1cm</w:t>
      </w:r>
    </w:p>
    <w:p w14:paraId="3DF4559D" w14:textId="77777777" w:rsidR="008D1C35" w:rsidRPr="00BC78E8" w:rsidRDefault="008D1C35" w:rsidP="008D1C35">
      <w:pPr>
        <w:autoSpaceDE w:val="0"/>
        <w:autoSpaceDN w:val="0"/>
        <w:adjustRightInd w:val="0"/>
        <w:jc w:val="left"/>
        <w:rPr>
          <w:rFonts w:ascii="宋体" w:hAnsi="宋体" w:cs="FangSong"/>
          <w:color w:val="000000"/>
          <w:kern w:val="0"/>
          <w:szCs w:val="21"/>
        </w:rPr>
      </w:pPr>
      <w:r w:rsidRPr="00BC78E8">
        <w:rPr>
          <w:rFonts w:ascii="宋体" w:hAnsi="宋体" w:cs="FangSong"/>
          <w:color w:val="000000"/>
          <w:kern w:val="0"/>
          <w:szCs w:val="21"/>
        </w:rPr>
        <w:t>T</w:t>
      </w:r>
      <w:r w:rsidRPr="00BC78E8">
        <w:rPr>
          <w:rFonts w:ascii="宋体" w:hAnsi="宋体" w:cs="FangSong"/>
          <w:color w:val="000000"/>
          <w:kern w:val="0"/>
          <w:sz w:val="11"/>
          <w:szCs w:val="11"/>
        </w:rPr>
        <w:t>1b</w:t>
      </w:r>
      <w:r w:rsidRPr="00BC78E8">
        <w:rPr>
          <w:rFonts w:ascii="宋体" w:hAnsi="宋体" w:cs="FangSong"/>
          <w:color w:val="000000"/>
          <w:kern w:val="0"/>
          <w:szCs w:val="21"/>
        </w:rPr>
        <w:t>肿瘤最大径＞1cm，≤2cm</w:t>
      </w:r>
    </w:p>
    <w:p w14:paraId="61852BB2" w14:textId="77777777" w:rsidR="008D1C35" w:rsidRPr="00BC78E8" w:rsidRDefault="008D1C35" w:rsidP="008D1C35">
      <w:pPr>
        <w:autoSpaceDE w:val="0"/>
        <w:autoSpaceDN w:val="0"/>
        <w:adjustRightInd w:val="0"/>
        <w:jc w:val="left"/>
        <w:rPr>
          <w:rFonts w:ascii="宋体" w:hAnsi="宋体" w:cs="FangSong"/>
          <w:color w:val="000000"/>
          <w:kern w:val="0"/>
          <w:szCs w:val="21"/>
        </w:rPr>
      </w:pPr>
      <w:r w:rsidRPr="00BC78E8">
        <w:rPr>
          <w:rFonts w:ascii="宋体" w:hAnsi="宋体" w:cs="FangSong"/>
          <w:color w:val="000000"/>
          <w:kern w:val="0"/>
          <w:szCs w:val="21"/>
        </w:rPr>
        <w:t>pT</w:t>
      </w:r>
      <w:r w:rsidRPr="00BC78E8">
        <w:rPr>
          <w:rFonts w:ascii="宋体" w:hAnsi="宋体" w:cs="FangSong"/>
          <w:color w:val="000000"/>
          <w:kern w:val="0"/>
          <w:sz w:val="11"/>
          <w:szCs w:val="11"/>
        </w:rPr>
        <w:t>2</w:t>
      </w:r>
      <w:r w:rsidRPr="00BC78E8">
        <w:rPr>
          <w:rFonts w:ascii="宋体" w:hAnsi="宋体" w:cs="FangSong"/>
          <w:color w:val="000000"/>
          <w:kern w:val="0"/>
          <w:szCs w:val="21"/>
        </w:rPr>
        <w:t>：肿瘤2～4cm</w:t>
      </w:r>
    </w:p>
    <w:p w14:paraId="4CEA2654" w14:textId="77777777" w:rsidR="008D1C35" w:rsidRPr="00BC78E8" w:rsidRDefault="008D1C35" w:rsidP="008D1C35">
      <w:pPr>
        <w:autoSpaceDE w:val="0"/>
        <w:autoSpaceDN w:val="0"/>
        <w:adjustRightInd w:val="0"/>
        <w:jc w:val="left"/>
        <w:rPr>
          <w:rFonts w:ascii="宋体" w:hAnsi="宋体" w:cs="FangSong"/>
          <w:color w:val="000000"/>
          <w:kern w:val="0"/>
          <w:szCs w:val="21"/>
        </w:rPr>
      </w:pPr>
      <w:r w:rsidRPr="00BC78E8">
        <w:rPr>
          <w:rFonts w:ascii="宋体" w:hAnsi="宋体" w:cs="FangSong"/>
          <w:color w:val="000000"/>
          <w:kern w:val="0"/>
          <w:szCs w:val="21"/>
        </w:rPr>
        <w:t>pT</w:t>
      </w:r>
      <w:r w:rsidRPr="00BC78E8">
        <w:rPr>
          <w:rFonts w:ascii="宋体" w:hAnsi="宋体" w:cs="FangSong"/>
          <w:color w:val="000000"/>
          <w:kern w:val="0"/>
          <w:sz w:val="11"/>
          <w:szCs w:val="11"/>
        </w:rPr>
        <w:t>3</w:t>
      </w:r>
      <w:r w:rsidRPr="00BC78E8">
        <w:rPr>
          <w:rFonts w:ascii="宋体" w:hAnsi="宋体" w:cs="FangSong"/>
          <w:color w:val="000000"/>
          <w:kern w:val="0"/>
          <w:szCs w:val="21"/>
        </w:rPr>
        <w:t>：肿瘤&gt;4cm，局限于甲状腺内或大体侵犯甲状腺外带状肌</w:t>
      </w:r>
    </w:p>
    <w:p w14:paraId="4DCD361D" w14:textId="77777777" w:rsidR="008D1C35" w:rsidRPr="00BC78E8" w:rsidRDefault="008D1C35" w:rsidP="008D1C35">
      <w:pPr>
        <w:autoSpaceDE w:val="0"/>
        <w:autoSpaceDN w:val="0"/>
        <w:adjustRightInd w:val="0"/>
        <w:jc w:val="left"/>
        <w:rPr>
          <w:rFonts w:ascii="宋体" w:hAnsi="宋体" w:cs="FangSong"/>
          <w:color w:val="000000"/>
          <w:kern w:val="0"/>
          <w:szCs w:val="21"/>
        </w:rPr>
      </w:pPr>
      <w:r w:rsidRPr="00BC78E8">
        <w:rPr>
          <w:rFonts w:ascii="宋体" w:hAnsi="宋体" w:cs="FangSong"/>
          <w:color w:val="000000"/>
          <w:kern w:val="0"/>
          <w:szCs w:val="21"/>
        </w:rPr>
        <w:t>pT</w:t>
      </w:r>
      <w:r w:rsidRPr="00BC78E8">
        <w:rPr>
          <w:rFonts w:ascii="宋体" w:hAnsi="宋体" w:cs="FangSong"/>
          <w:color w:val="000000"/>
          <w:kern w:val="0"/>
          <w:sz w:val="11"/>
          <w:szCs w:val="11"/>
        </w:rPr>
        <w:t>3a</w:t>
      </w:r>
      <w:r w:rsidRPr="00BC78E8">
        <w:rPr>
          <w:rFonts w:ascii="宋体" w:hAnsi="宋体" w:cs="FangSong"/>
          <w:color w:val="000000"/>
          <w:kern w:val="0"/>
          <w:szCs w:val="21"/>
        </w:rPr>
        <w:t>：肿瘤&gt;4cm，局限于甲状腺内</w:t>
      </w:r>
    </w:p>
    <w:p w14:paraId="54A1C8F5" w14:textId="77777777" w:rsidR="008D1C35" w:rsidRDefault="008D1C35" w:rsidP="008D1C35">
      <w:pPr>
        <w:widowControl/>
        <w:rPr>
          <w:rFonts w:ascii="宋体" w:hAnsi="宋体" w:cs="FangSong"/>
          <w:color w:val="000000"/>
          <w:kern w:val="0"/>
          <w:szCs w:val="21"/>
        </w:rPr>
      </w:pPr>
      <w:r w:rsidRPr="00BC78E8">
        <w:rPr>
          <w:rFonts w:ascii="宋体" w:hAnsi="宋体" w:cs="FangSong"/>
          <w:color w:val="000000"/>
          <w:kern w:val="0"/>
          <w:szCs w:val="21"/>
        </w:rPr>
        <w:t>pT</w:t>
      </w:r>
      <w:r w:rsidRPr="00BC78E8">
        <w:rPr>
          <w:rFonts w:ascii="宋体" w:hAnsi="宋体" w:cs="FangSong"/>
          <w:color w:val="000000"/>
          <w:kern w:val="0"/>
          <w:sz w:val="11"/>
          <w:szCs w:val="11"/>
        </w:rPr>
        <w:t>3b</w:t>
      </w:r>
      <w:r w:rsidRPr="00BC78E8">
        <w:rPr>
          <w:rFonts w:ascii="宋体" w:hAnsi="宋体" w:cs="FangSong"/>
          <w:color w:val="000000"/>
          <w:kern w:val="0"/>
          <w:szCs w:val="21"/>
        </w:rPr>
        <w:t>：大体侵犯甲状腺外带状肌，无论肿瘤大小</w:t>
      </w:r>
    </w:p>
    <w:p w14:paraId="5DA73159" w14:textId="77777777" w:rsidR="008D1C35" w:rsidRPr="00BC78E8" w:rsidRDefault="008D1C35" w:rsidP="008D1C35">
      <w:pPr>
        <w:autoSpaceDE w:val="0"/>
        <w:autoSpaceDN w:val="0"/>
        <w:adjustRightInd w:val="0"/>
        <w:ind w:leftChars="202" w:left="424"/>
        <w:jc w:val="left"/>
        <w:rPr>
          <w:rFonts w:ascii="FangSong" w:hAnsi="FangSong" w:cs="FangSong"/>
          <w:color w:val="000000"/>
          <w:kern w:val="0"/>
          <w:szCs w:val="21"/>
        </w:rPr>
      </w:pPr>
      <w:r w:rsidRPr="00BC78E8">
        <w:rPr>
          <w:rFonts w:ascii="FangSong" w:hAnsi="FangSong" w:cs="FangSong"/>
          <w:color w:val="000000"/>
          <w:kern w:val="0"/>
          <w:szCs w:val="21"/>
        </w:rPr>
        <w:t>带状肌包括：胸骨舌骨肌、胸骨甲状肌、甲状舌骨肌、肩胛舌骨肌</w:t>
      </w:r>
    </w:p>
    <w:p w14:paraId="721D1512"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pT</w:t>
      </w:r>
      <w:r w:rsidRPr="00BC78E8">
        <w:rPr>
          <w:rFonts w:asciiTheme="majorEastAsia" w:eastAsiaTheme="majorEastAsia" w:hAnsiTheme="majorEastAsia" w:cs="FangSong"/>
          <w:color w:val="000000"/>
          <w:kern w:val="0"/>
          <w:sz w:val="11"/>
          <w:szCs w:val="11"/>
        </w:rPr>
        <w:t>4</w:t>
      </w:r>
      <w:r w:rsidRPr="00BC78E8">
        <w:rPr>
          <w:rFonts w:asciiTheme="majorEastAsia" w:eastAsiaTheme="majorEastAsia" w:hAnsiTheme="majorEastAsia" w:cs="FangSong"/>
          <w:color w:val="000000"/>
          <w:kern w:val="0"/>
          <w:szCs w:val="21"/>
        </w:rPr>
        <w:t>：大体侵犯甲状腺外带状肌外</w:t>
      </w:r>
    </w:p>
    <w:p w14:paraId="60BE4966"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pT</w:t>
      </w:r>
      <w:r w:rsidRPr="00BC78E8">
        <w:rPr>
          <w:rFonts w:asciiTheme="majorEastAsia" w:eastAsiaTheme="majorEastAsia" w:hAnsiTheme="majorEastAsia" w:cs="FangSong"/>
          <w:color w:val="000000"/>
          <w:kern w:val="0"/>
          <w:sz w:val="11"/>
          <w:szCs w:val="11"/>
        </w:rPr>
        <w:t>4a</w:t>
      </w:r>
      <w:r w:rsidRPr="00BC78E8">
        <w:rPr>
          <w:rFonts w:asciiTheme="majorEastAsia" w:eastAsiaTheme="majorEastAsia" w:hAnsiTheme="majorEastAsia" w:cs="FangSong"/>
          <w:color w:val="000000"/>
          <w:kern w:val="0"/>
          <w:szCs w:val="21"/>
        </w:rPr>
        <w:t>：侵犯喉、气管、食管、喉反神经及皮下软组织</w:t>
      </w:r>
    </w:p>
    <w:p w14:paraId="7F12C39D"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pT</w:t>
      </w:r>
      <w:r w:rsidRPr="00BC78E8">
        <w:rPr>
          <w:rFonts w:asciiTheme="majorEastAsia" w:eastAsiaTheme="majorEastAsia" w:hAnsiTheme="majorEastAsia" w:cs="FangSong"/>
          <w:color w:val="000000"/>
          <w:kern w:val="0"/>
          <w:sz w:val="11"/>
          <w:szCs w:val="11"/>
        </w:rPr>
        <w:t>4b</w:t>
      </w:r>
      <w:r w:rsidRPr="00BC78E8">
        <w:rPr>
          <w:rFonts w:asciiTheme="majorEastAsia" w:eastAsiaTheme="majorEastAsia" w:hAnsiTheme="majorEastAsia" w:cs="FangSong"/>
          <w:color w:val="000000"/>
          <w:kern w:val="0"/>
          <w:szCs w:val="21"/>
        </w:rPr>
        <w:t>：侵犯椎前筋膜，或包裹颈动脉、纵隔血管</w:t>
      </w:r>
    </w:p>
    <w:p w14:paraId="0DE75E04"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甲状腺髓样癌</w:t>
      </w:r>
    </w:p>
    <w:p w14:paraId="000E7C39"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pT</w:t>
      </w:r>
      <w:r w:rsidRPr="00BC78E8">
        <w:rPr>
          <w:rFonts w:asciiTheme="majorEastAsia" w:eastAsiaTheme="majorEastAsia" w:hAnsiTheme="majorEastAsia" w:cs="FangSong"/>
          <w:color w:val="000000"/>
          <w:kern w:val="0"/>
          <w:sz w:val="11"/>
          <w:szCs w:val="11"/>
        </w:rPr>
        <w:t>X</w:t>
      </w:r>
      <w:r w:rsidRPr="00BC78E8">
        <w:rPr>
          <w:rFonts w:asciiTheme="majorEastAsia" w:eastAsiaTheme="majorEastAsia" w:hAnsiTheme="majorEastAsia" w:cs="FangSong"/>
          <w:color w:val="000000"/>
          <w:kern w:val="0"/>
          <w:szCs w:val="21"/>
        </w:rPr>
        <w:t>：原发肿瘤不能评估</w:t>
      </w:r>
    </w:p>
    <w:p w14:paraId="46C05619"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pT</w:t>
      </w:r>
      <w:r w:rsidRPr="00BC78E8">
        <w:rPr>
          <w:rFonts w:asciiTheme="majorEastAsia" w:eastAsiaTheme="majorEastAsia" w:hAnsiTheme="majorEastAsia" w:cs="FangSong"/>
          <w:color w:val="000000"/>
          <w:kern w:val="0"/>
          <w:sz w:val="11"/>
          <w:szCs w:val="11"/>
        </w:rPr>
        <w:t>0</w:t>
      </w:r>
      <w:r w:rsidRPr="00BC78E8">
        <w:rPr>
          <w:rFonts w:asciiTheme="majorEastAsia" w:eastAsiaTheme="majorEastAsia" w:hAnsiTheme="majorEastAsia" w:cs="FangSong"/>
          <w:color w:val="000000"/>
          <w:kern w:val="0"/>
          <w:szCs w:val="21"/>
        </w:rPr>
        <w:t>：无肿瘤证据</w:t>
      </w:r>
    </w:p>
    <w:p w14:paraId="5BB3CA2F"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pT</w:t>
      </w:r>
      <w:r w:rsidRPr="00BC78E8">
        <w:rPr>
          <w:rFonts w:asciiTheme="majorEastAsia" w:eastAsiaTheme="majorEastAsia" w:hAnsiTheme="majorEastAsia" w:cs="FangSong"/>
          <w:color w:val="000000"/>
          <w:kern w:val="0"/>
          <w:sz w:val="11"/>
          <w:szCs w:val="11"/>
        </w:rPr>
        <w:t>1</w:t>
      </w:r>
      <w:r w:rsidRPr="00BC78E8">
        <w:rPr>
          <w:rFonts w:asciiTheme="majorEastAsia" w:eastAsiaTheme="majorEastAsia" w:hAnsiTheme="majorEastAsia" w:cs="FangSong"/>
          <w:color w:val="000000"/>
          <w:kern w:val="0"/>
          <w:szCs w:val="21"/>
        </w:rPr>
        <w:t>：肿瘤局限在甲状腺内，最大径≤2cm</w:t>
      </w:r>
    </w:p>
    <w:p w14:paraId="1B605108"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T</w:t>
      </w:r>
      <w:r w:rsidRPr="00BC78E8">
        <w:rPr>
          <w:rFonts w:asciiTheme="majorEastAsia" w:eastAsiaTheme="majorEastAsia" w:hAnsiTheme="majorEastAsia" w:cs="FangSong"/>
          <w:color w:val="000000"/>
          <w:kern w:val="0"/>
          <w:sz w:val="11"/>
          <w:szCs w:val="11"/>
        </w:rPr>
        <w:t>1a</w:t>
      </w:r>
      <w:r w:rsidRPr="00BC78E8">
        <w:rPr>
          <w:rFonts w:asciiTheme="majorEastAsia" w:eastAsiaTheme="majorEastAsia" w:hAnsiTheme="majorEastAsia" w:cs="FangSong"/>
          <w:color w:val="000000"/>
          <w:kern w:val="0"/>
          <w:szCs w:val="21"/>
        </w:rPr>
        <w:t>肿瘤最大径≤1cm</w:t>
      </w:r>
    </w:p>
    <w:p w14:paraId="59115F38"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T</w:t>
      </w:r>
      <w:r w:rsidRPr="00BC78E8">
        <w:rPr>
          <w:rFonts w:asciiTheme="majorEastAsia" w:eastAsiaTheme="majorEastAsia" w:hAnsiTheme="majorEastAsia" w:cs="FangSong"/>
          <w:color w:val="000000"/>
          <w:kern w:val="0"/>
          <w:sz w:val="11"/>
          <w:szCs w:val="11"/>
        </w:rPr>
        <w:t>1b</w:t>
      </w:r>
      <w:r w:rsidRPr="00BC78E8">
        <w:rPr>
          <w:rFonts w:asciiTheme="majorEastAsia" w:eastAsiaTheme="majorEastAsia" w:hAnsiTheme="majorEastAsia" w:cs="FangSong"/>
          <w:color w:val="000000"/>
          <w:kern w:val="0"/>
          <w:szCs w:val="21"/>
        </w:rPr>
        <w:t>肿瘤最大径＞1cm，≤2cm</w:t>
      </w:r>
    </w:p>
    <w:p w14:paraId="0A7ED3D8"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pT</w:t>
      </w:r>
      <w:r w:rsidRPr="00BC78E8">
        <w:rPr>
          <w:rFonts w:asciiTheme="majorEastAsia" w:eastAsiaTheme="majorEastAsia" w:hAnsiTheme="majorEastAsia" w:cs="FangSong"/>
          <w:color w:val="000000"/>
          <w:kern w:val="0"/>
          <w:sz w:val="11"/>
          <w:szCs w:val="11"/>
        </w:rPr>
        <w:t>2</w:t>
      </w:r>
      <w:r w:rsidRPr="00BC78E8">
        <w:rPr>
          <w:rFonts w:asciiTheme="majorEastAsia" w:eastAsiaTheme="majorEastAsia" w:hAnsiTheme="majorEastAsia" w:cs="FangSong"/>
          <w:color w:val="000000"/>
          <w:kern w:val="0"/>
          <w:szCs w:val="21"/>
        </w:rPr>
        <w:t>：肿瘤2～4cm</w:t>
      </w:r>
    </w:p>
    <w:p w14:paraId="3E91B98B"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pT</w:t>
      </w:r>
      <w:r w:rsidRPr="00BC78E8">
        <w:rPr>
          <w:rFonts w:asciiTheme="majorEastAsia" w:eastAsiaTheme="majorEastAsia" w:hAnsiTheme="majorEastAsia" w:cs="FangSong"/>
          <w:color w:val="000000"/>
          <w:kern w:val="0"/>
          <w:sz w:val="11"/>
          <w:szCs w:val="11"/>
        </w:rPr>
        <w:t>3</w:t>
      </w:r>
      <w:r w:rsidRPr="00BC78E8">
        <w:rPr>
          <w:rFonts w:asciiTheme="majorEastAsia" w:eastAsiaTheme="majorEastAsia" w:hAnsiTheme="majorEastAsia" w:cs="FangSong"/>
          <w:color w:val="000000"/>
          <w:kern w:val="0"/>
          <w:szCs w:val="21"/>
        </w:rPr>
        <w:t>：肿瘤&gt;4cm，局限于甲状腺内或大体侵犯甲状腺外带状肌</w:t>
      </w:r>
    </w:p>
    <w:p w14:paraId="7787EC8C"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pT</w:t>
      </w:r>
      <w:r w:rsidRPr="00BC78E8">
        <w:rPr>
          <w:rFonts w:asciiTheme="majorEastAsia" w:eastAsiaTheme="majorEastAsia" w:hAnsiTheme="majorEastAsia" w:cs="FangSong"/>
          <w:color w:val="000000"/>
          <w:kern w:val="0"/>
          <w:sz w:val="11"/>
          <w:szCs w:val="11"/>
        </w:rPr>
        <w:t>3a</w:t>
      </w:r>
      <w:r w:rsidRPr="00BC78E8">
        <w:rPr>
          <w:rFonts w:asciiTheme="majorEastAsia" w:eastAsiaTheme="majorEastAsia" w:hAnsiTheme="majorEastAsia" w:cs="FangSong"/>
          <w:color w:val="000000"/>
          <w:kern w:val="0"/>
          <w:szCs w:val="21"/>
        </w:rPr>
        <w:t>：肿瘤&gt;4cm，局限于甲状腺内</w:t>
      </w:r>
    </w:p>
    <w:p w14:paraId="348ABC02"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pT</w:t>
      </w:r>
      <w:r w:rsidRPr="00BC78E8">
        <w:rPr>
          <w:rFonts w:asciiTheme="majorEastAsia" w:eastAsiaTheme="majorEastAsia" w:hAnsiTheme="majorEastAsia" w:cs="FangSong"/>
          <w:color w:val="000000"/>
          <w:kern w:val="0"/>
          <w:sz w:val="11"/>
          <w:szCs w:val="11"/>
        </w:rPr>
        <w:t>3b</w:t>
      </w:r>
      <w:r w:rsidRPr="00BC78E8">
        <w:rPr>
          <w:rFonts w:asciiTheme="majorEastAsia" w:eastAsiaTheme="majorEastAsia" w:hAnsiTheme="majorEastAsia" w:cs="FangSong"/>
          <w:color w:val="000000"/>
          <w:kern w:val="0"/>
          <w:szCs w:val="21"/>
        </w:rPr>
        <w:t>：大体侵犯甲状腺外带状肌，无论肿瘤大小</w:t>
      </w:r>
    </w:p>
    <w:p w14:paraId="495B6A06" w14:textId="77777777" w:rsidR="008D1C35" w:rsidRPr="00BC78E8" w:rsidRDefault="008D1C35" w:rsidP="008D1C35">
      <w:pPr>
        <w:autoSpaceDE w:val="0"/>
        <w:autoSpaceDN w:val="0"/>
        <w:adjustRightInd w:val="0"/>
        <w:ind w:leftChars="202" w:left="424"/>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带状肌包括：胸骨舌骨肌、胸骨甲状肌、甲状舌骨肌、肩胛舌骨肌</w:t>
      </w:r>
    </w:p>
    <w:p w14:paraId="52FF4517"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pT</w:t>
      </w:r>
      <w:r w:rsidRPr="00BC78E8">
        <w:rPr>
          <w:rFonts w:asciiTheme="majorEastAsia" w:eastAsiaTheme="majorEastAsia" w:hAnsiTheme="majorEastAsia" w:cs="FangSong"/>
          <w:color w:val="000000"/>
          <w:kern w:val="0"/>
          <w:sz w:val="11"/>
          <w:szCs w:val="11"/>
        </w:rPr>
        <w:t>4</w:t>
      </w:r>
      <w:r w:rsidRPr="00BC78E8">
        <w:rPr>
          <w:rFonts w:asciiTheme="majorEastAsia" w:eastAsiaTheme="majorEastAsia" w:hAnsiTheme="majorEastAsia" w:cs="FangSong"/>
          <w:color w:val="000000"/>
          <w:kern w:val="0"/>
          <w:szCs w:val="21"/>
        </w:rPr>
        <w:t>：进展期病变</w:t>
      </w:r>
    </w:p>
    <w:p w14:paraId="260A6630"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pT</w:t>
      </w:r>
      <w:r w:rsidRPr="00BC78E8">
        <w:rPr>
          <w:rFonts w:asciiTheme="majorEastAsia" w:eastAsiaTheme="majorEastAsia" w:hAnsiTheme="majorEastAsia" w:cs="FangSong"/>
          <w:color w:val="000000"/>
          <w:kern w:val="0"/>
          <w:sz w:val="11"/>
          <w:szCs w:val="11"/>
        </w:rPr>
        <w:t>4a</w:t>
      </w:r>
      <w:r w:rsidRPr="00BC78E8">
        <w:rPr>
          <w:rFonts w:asciiTheme="majorEastAsia" w:eastAsiaTheme="majorEastAsia" w:hAnsiTheme="majorEastAsia" w:cs="FangSong"/>
          <w:color w:val="000000"/>
          <w:kern w:val="0"/>
          <w:szCs w:val="21"/>
        </w:rPr>
        <w:t>：中度进展，任何大小的肿瘤，侵犯甲状腺外颈部周围器官和软组织，如喉、气管、食管、喉反神经及皮下软组织</w:t>
      </w:r>
    </w:p>
    <w:p w14:paraId="77FF0950"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pT</w:t>
      </w:r>
      <w:r w:rsidRPr="00BC78E8">
        <w:rPr>
          <w:rFonts w:asciiTheme="majorEastAsia" w:eastAsiaTheme="majorEastAsia" w:hAnsiTheme="majorEastAsia" w:cs="FangSong"/>
          <w:color w:val="000000"/>
          <w:kern w:val="0"/>
          <w:sz w:val="11"/>
          <w:szCs w:val="11"/>
        </w:rPr>
        <w:t>4b</w:t>
      </w:r>
      <w:r w:rsidRPr="00BC78E8">
        <w:rPr>
          <w:rFonts w:asciiTheme="majorEastAsia" w:eastAsiaTheme="majorEastAsia" w:hAnsiTheme="majorEastAsia" w:cs="FangSong"/>
          <w:color w:val="000000"/>
          <w:kern w:val="0"/>
          <w:szCs w:val="21"/>
        </w:rPr>
        <w:t>：重度进展，任何大小的肿瘤，侵犯椎前筋膜，或包裹颈动脉、纵隔血管</w:t>
      </w:r>
    </w:p>
    <w:p w14:paraId="0E154604"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区域淋巴结：适用于所有甲状腺癌</w:t>
      </w:r>
    </w:p>
    <w:p w14:paraId="612BB5FB"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pN</w:t>
      </w:r>
      <w:r w:rsidRPr="00BC78E8">
        <w:rPr>
          <w:rFonts w:asciiTheme="majorEastAsia" w:eastAsiaTheme="majorEastAsia" w:hAnsiTheme="majorEastAsia" w:cs="FangSong"/>
          <w:color w:val="000000"/>
          <w:kern w:val="0"/>
          <w:sz w:val="11"/>
          <w:szCs w:val="11"/>
        </w:rPr>
        <w:t>x</w:t>
      </w:r>
      <w:r w:rsidRPr="00BC78E8">
        <w:rPr>
          <w:rFonts w:asciiTheme="majorEastAsia" w:eastAsiaTheme="majorEastAsia" w:hAnsiTheme="majorEastAsia" w:cs="FangSong"/>
          <w:color w:val="000000"/>
          <w:kern w:val="0"/>
          <w:szCs w:val="21"/>
        </w:rPr>
        <w:t>：区域淋巴结无法评估</w:t>
      </w:r>
    </w:p>
    <w:p w14:paraId="64F156AB"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pN</w:t>
      </w:r>
      <w:r w:rsidRPr="00BC78E8">
        <w:rPr>
          <w:rFonts w:asciiTheme="majorEastAsia" w:eastAsiaTheme="majorEastAsia" w:hAnsiTheme="majorEastAsia" w:cs="FangSong"/>
          <w:color w:val="000000"/>
          <w:kern w:val="0"/>
          <w:sz w:val="11"/>
          <w:szCs w:val="11"/>
        </w:rPr>
        <w:t>0</w:t>
      </w:r>
      <w:r w:rsidRPr="00BC78E8">
        <w:rPr>
          <w:rFonts w:asciiTheme="majorEastAsia" w:eastAsiaTheme="majorEastAsia" w:hAnsiTheme="majorEastAsia" w:cs="FangSong"/>
          <w:color w:val="000000"/>
          <w:kern w:val="0"/>
          <w:szCs w:val="21"/>
        </w:rPr>
        <w:t>：无淋巴结转移证据</w:t>
      </w:r>
    </w:p>
    <w:p w14:paraId="1996BAF6"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pN</w:t>
      </w:r>
      <w:r w:rsidRPr="00BC78E8">
        <w:rPr>
          <w:rFonts w:asciiTheme="majorEastAsia" w:eastAsiaTheme="majorEastAsia" w:hAnsiTheme="majorEastAsia" w:cs="FangSong"/>
          <w:color w:val="000000"/>
          <w:kern w:val="0"/>
          <w:sz w:val="11"/>
          <w:szCs w:val="11"/>
        </w:rPr>
        <w:t>1</w:t>
      </w:r>
      <w:r w:rsidRPr="00BC78E8">
        <w:rPr>
          <w:rFonts w:asciiTheme="majorEastAsia" w:eastAsiaTheme="majorEastAsia" w:hAnsiTheme="majorEastAsia" w:cs="FangSong"/>
          <w:color w:val="000000"/>
          <w:kern w:val="0"/>
          <w:szCs w:val="21"/>
        </w:rPr>
        <w:t>：区域淋巴结转移</w:t>
      </w:r>
    </w:p>
    <w:p w14:paraId="468F24DE"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pN</w:t>
      </w:r>
      <w:r w:rsidRPr="00BC78E8">
        <w:rPr>
          <w:rFonts w:asciiTheme="majorEastAsia" w:eastAsiaTheme="majorEastAsia" w:hAnsiTheme="majorEastAsia" w:cs="FangSong"/>
          <w:color w:val="000000"/>
          <w:kern w:val="0"/>
          <w:sz w:val="11"/>
          <w:szCs w:val="11"/>
        </w:rPr>
        <w:t>1a</w:t>
      </w:r>
      <w:r w:rsidRPr="00BC78E8">
        <w:rPr>
          <w:rFonts w:asciiTheme="majorEastAsia" w:eastAsiaTheme="majorEastAsia" w:hAnsiTheme="majorEastAsia" w:cs="FangSong"/>
          <w:color w:val="000000"/>
          <w:kern w:val="0"/>
          <w:szCs w:val="21"/>
        </w:rPr>
        <w:t>：转移至</w:t>
      </w:r>
      <w:r w:rsidRPr="00BC78E8">
        <w:rPr>
          <w:rFonts w:asciiTheme="majorEastAsia" w:eastAsiaTheme="majorEastAsia" w:hAnsiTheme="majorEastAsia" w:cs="微软雅黑" w:hint="eastAsia"/>
          <w:color w:val="000000"/>
          <w:kern w:val="0"/>
          <w:szCs w:val="21"/>
        </w:rPr>
        <w:t>Ⅵ</w:t>
      </w:r>
      <w:r w:rsidRPr="00BC78E8">
        <w:rPr>
          <w:rFonts w:asciiTheme="majorEastAsia" w:eastAsiaTheme="majorEastAsia" w:hAnsiTheme="majorEastAsia" w:cs="FangSong"/>
          <w:color w:val="000000"/>
          <w:kern w:val="0"/>
          <w:szCs w:val="21"/>
        </w:rPr>
        <w:t>、</w:t>
      </w:r>
      <w:r w:rsidRPr="00BC78E8">
        <w:rPr>
          <w:rFonts w:asciiTheme="majorEastAsia" w:eastAsiaTheme="majorEastAsia" w:hAnsiTheme="majorEastAsia" w:cs="微软雅黑" w:hint="eastAsia"/>
          <w:color w:val="000000"/>
          <w:kern w:val="0"/>
          <w:szCs w:val="21"/>
        </w:rPr>
        <w:t>Ⅶ</w:t>
      </w:r>
      <w:r w:rsidRPr="00BC78E8">
        <w:rPr>
          <w:rFonts w:asciiTheme="majorEastAsia" w:eastAsiaTheme="majorEastAsia" w:hAnsiTheme="majorEastAsia" w:cs="FangSong"/>
          <w:color w:val="000000"/>
          <w:kern w:val="0"/>
          <w:szCs w:val="21"/>
        </w:rPr>
        <w:t>区（包括气管旁、气管前、喉前/Delphian或上纵隔）淋巴结，可以为单侧或双侧。</w:t>
      </w:r>
    </w:p>
    <w:p w14:paraId="7C8626A5" w14:textId="77777777" w:rsidR="008D1C35" w:rsidRDefault="008D1C35" w:rsidP="008D1C35">
      <w:pPr>
        <w:widowControl/>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pN</w:t>
      </w:r>
      <w:r w:rsidRPr="00BC78E8">
        <w:rPr>
          <w:rFonts w:asciiTheme="majorEastAsia" w:eastAsiaTheme="majorEastAsia" w:hAnsiTheme="majorEastAsia" w:cs="FangSong"/>
          <w:color w:val="000000"/>
          <w:kern w:val="0"/>
          <w:sz w:val="11"/>
          <w:szCs w:val="11"/>
        </w:rPr>
        <w:t>1b</w:t>
      </w:r>
      <w:r w:rsidRPr="00BC78E8">
        <w:rPr>
          <w:rFonts w:asciiTheme="majorEastAsia" w:eastAsiaTheme="majorEastAsia" w:hAnsiTheme="majorEastAsia" w:cs="FangSong"/>
          <w:color w:val="000000"/>
          <w:kern w:val="0"/>
          <w:szCs w:val="21"/>
        </w:rPr>
        <w:t>：单侧、双侧或对侧颈淋巴结转移（包括</w:t>
      </w:r>
      <w:r w:rsidRPr="00BC78E8">
        <w:rPr>
          <w:rFonts w:asciiTheme="majorEastAsia" w:eastAsiaTheme="majorEastAsia" w:hAnsiTheme="majorEastAsia" w:cs="微软雅黑" w:hint="eastAsia"/>
          <w:color w:val="000000"/>
          <w:kern w:val="0"/>
          <w:szCs w:val="21"/>
        </w:rPr>
        <w:t>Ⅰ</w:t>
      </w:r>
      <w:r w:rsidRPr="00BC78E8">
        <w:rPr>
          <w:rFonts w:asciiTheme="majorEastAsia" w:eastAsiaTheme="majorEastAsia" w:hAnsiTheme="majorEastAsia" w:cs="FangSong"/>
          <w:color w:val="000000"/>
          <w:kern w:val="0"/>
          <w:szCs w:val="21"/>
        </w:rPr>
        <w:t>、</w:t>
      </w:r>
      <w:r w:rsidRPr="00BC78E8">
        <w:rPr>
          <w:rFonts w:asciiTheme="majorEastAsia" w:eastAsiaTheme="majorEastAsia" w:hAnsiTheme="majorEastAsia" w:cs="微软雅黑" w:hint="eastAsia"/>
          <w:color w:val="000000"/>
          <w:kern w:val="0"/>
          <w:szCs w:val="21"/>
        </w:rPr>
        <w:t>Ⅱ</w:t>
      </w:r>
      <w:r w:rsidRPr="00BC78E8">
        <w:rPr>
          <w:rFonts w:asciiTheme="majorEastAsia" w:eastAsiaTheme="majorEastAsia" w:hAnsiTheme="majorEastAsia" w:cs="FangSong"/>
          <w:color w:val="000000"/>
          <w:kern w:val="0"/>
          <w:szCs w:val="21"/>
        </w:rPr>
        <w:t>、</w:t>
      </w:r>
      <w:r w:rsidRPr="00BC78E8">
        <w:rPr>
          <w:rFonts w:asciiTheme="majorEastAsia" w:eastAsiaTheme="majorEastAsia" w:hAnsiTheme="majorEastAsia" w:cs="微软雅黑" w:hint="eastAsia"/>
          <w:color w:val="000000"/>
          <w:kern w:val="0"/>
          <w:szCs w:val="21"/>
        </w:rPr>
        <w:t>Ⅲ</w:t>
      </w:r>
      <w:r w:rsidRPr="00BC78E8">
        <w:rPr>
          <w:rFonts w:asciiTheme="majorEastAsia" w:eastAsiaTheme="majorEastAsia" w:hAnsiTheme="majorEastAsia" w:cs="FangSong"/>
          <w:color w:val="000000"/>
          <w:kern w:val="0"/>
          <w:szCs w:val="21"/>
        </w:rPr>
        <w:t>、</w:t>
      </w:r>
      <w:r w:rsidRPr="00BC78E8">
        <w:rPr>
          <w:rFonts w:asciiTheme="majorEastAsia" w:eastAsiaTheme="majorEastAsia" w:hAnsiTheme="majorEastAsia" w:cs="微软雅黑" w:hint="eastAsia"/>
          <w:color w:val="000000"/>
          <w:kern w:val="0"/>
          <w:szCs w:val="21"/>
        </w:rPr>
        <w:t>Ⅳ</w:t>
      </w:r>
      <w:r w:rsidRPr="00BC78E8">
        <w:rPr>
          <w:rFonts w:asciiTheme="majorEastAsia" w:eastAsiaTheme="majorEastAsia" w:hAnsiTheme="majorEastAsia" w:cs="FangSong"/>
          <w:color w:val="000000"/>
          <w:kern w:val="0"/>
          <w:szCs w:val="21"/>
        </w:rPr>
        <w:t>或</w:t>
      </w:r>
      <w:r w:rsidRPr="00BC78E8">
        <w:rPr>
          <w:rFonts w:asciiTheme="majorEastAsia" w:eastAsiaTheme="majorEastAsia" w:hAnsiTheme="majorEastAsia" w:cs="微软雅黑" w:hint="eastAsia"/>
          <w:color w:val="000000"/>
          <w:kern w:val="0"/>
          <w:szCs w:val="21"/>
        </w:rPr>
        <w:t>Ⅴ</w:t>
      </w:r>
      <w:r w:rsidRPr="00BC78E8">
        <w:rPr>
          <w:rFonts w:asciiTheme="majorEastAsia" w:eastAsiaTheme="majorEastAsia" w:hAnsiTheme="majorEastAsia" w:cs="FangSong"/>
          <w:color w:val="000000"/>
          <w:kern w:val="0"/>
          <w:szCs w:val="21"/>
        </w:rPr>
        <w:t>区）淋巴结或咽后淋巴结转移。</w:t>
      </w:r>
    </w:p>
    <w:p w14:paraId="41858B84" w14:textId="77777777" w:rsidR="008D1C35" w:rsidRPr="00BC78E8" w:rsidRDefault="008D1C35" w:rsidP="008D1C35">
      <w:pPr>
        <w:autoSpaceDE w:val="0"/>
        <w:autoSpaceDN w:val="0"/>
        <w:adjustRightInd w:val="0"/>
        <w:jc w:val="left"/>
        <w:rPr>
          <w:rFonts w:ascii="FangSong" w:hAnsi="FangSong" w:cs="FangSong"/>
          <w:color w:val="000000"/>
          <w:kern w:val="0"/>
          <w:szCs w:val="21"/>
        </w:rPr>
      </w:pPr>
      <w:r w:rsidRPr="00BC78E8">
        <w:rPr>
          <w:rFonts w:ascii="FangSong" w:hAnsi="FangSong" w:cs="FangSong"/>
          <w:color w:val="000000"/>
          <w:kern w:val="0"/>
          <w:szCs w:val="21"/>
        </w:rPr>
        <w:t>远处转移：适用于所有甲状腺癌</w:t>
      </w:r>
    </w:p>
    <w:p w14:paraId="3B461F4B" w14:textId="77777777" w:rsidR="008D1C35" w:rsidRPr="00BC78E8" w:rsidRDefault="008D1C35" w:rsidP="008D1C35">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M</w:t>
      </w:r>
      <w:r w:rsidRPr="008D1C35">
        <w:rPr>
          <w:rFonts w:asciiTheme="majorEastAsia" w:eastAsiaTheme="majorEastAsia" w:hAnsiTheme="majorEastAsia" w:cs="FangSong"/>
          <w:color w:val="000000"/>
          <w:kern w:val="0"/>
          <w:szCs w:val="21"/>
          <w:vertAlign w:val="subscript"/>
        </w:rPr>
        <w:t>0</w:t>
      </w:r>
      <w:r w:rsidRPr="00BC78E8">
        <w:rPr>
          <w:rFonts w:asciiTheme="majorEastAsia" w:eastAsiaTheme="majorEastAsia" w:hAnsiTheme="majorEastAsia" w:cs="FangSong"/>
          <w:color w:val="000000"/>
          <w:kern w:val="0"/>
          <w:szCs w:val="21"/>
        </w:rPr>
        <w:t>：无远处转移</w:t>
      </w:r>
    </w:p>
    <w:p w14:paraId="0C2B6002" w14:textId="77777777" w:rsidR="008D1C35" w:rsidRDefault="008D1C35" w:rsidP="008D1C35">
      <w:pPr>
        <w:widowControl/>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M</w:t>
      </w:r>
      <w:r w:rsidRPr="008D1C35">
        <w:rPr>
          <w:rFonts w:asciiTheme="majorEastAsia" w:eastAsiaTheme="majorEastAsia" w:hAnsiTheme="majorEastAsia" w:cs="FangSong"/>
          <w:color w:val="000000"/>
          <w:kern w:val="0"/>
          <w:szCs w:val="21"/>
          <w:vertAlign w:val="subscript"/>
        </w:rPr>
        <w:t>1</w:t>
      </w:r>
      <w:r w:rsidRPr="00BC78E8">
        <w:rPr>
          <w:rFonts w:asciiTheme="majorEastAsia" w:eastAsiaTheme="majorEastAsia" w:hAnsiTheme="majorEastAsia" w:cs="FangSong"/>
          <w:color w:val="000000"/>
          <w:kern w:val="0"/>
          <w:szCs w:val="21"/>
        </w:rPr>
        <w:t>：有远处转移</w:t>
      </w:r>
    </w:p>
    <w:p w14:paraId="770EE572" w14:textId="77777777" w:rsidR="008D1C35" w:rsidRDefault="008D1C35" w:rsidP="008D1C35">
      <w:pPr>
        <w:widowControl/>
        <w:jc w:val="left"/>
        <w:rPr>
          <w:rFonts w:ascii="仿宋_GB2312" w:eastAsia="仿宋_GB2312"/>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703"/>
        <w:gridCol w:w="1753"/>
        <w:gridCol w:w="1753"/>
      </w:tblGrid>
      <w:tr w:rsidR="008D1C35" w:rsidRPr="00BC78E8" w14:paraId="3E15EE0C" w14:textId="77777777" w:rsidTr="006B6C0F">
        <w:trPr>
          <w:trHeight w:val="105"/>
          <w:jc w:val="center"/>
        </w:trPr>
        <w:tc>
          <w:tcPr>
            <w:tcW w:w="7013" w:type="dxa"/>
            <w:gridSpan w:val="4"/>
          </w:tcPr>
          <w:p w14:paraId="11853383" w14:textId="6CFF3CED"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乳头状或滤泡状癌（分化型）</w:t>
            </w:r>
          </w:p>
        </w:tc>
      </w:tr>
      <w:tr w:rsidR="008D1C35" w:rsidRPr="00BC78E8" w14:paraId="202928FC" w14:textId="77777777" w:rsidTr="006B6C0F">
        <w:trPr>
          <w:trHeight w:val="105"/>
          <w:jc w:val="center"/>
        </w:trPr>
        <w:tc>
          <w:tcPr>
            <w:tcW w:w="7013" w:type="dxa"/>
            <w:gridSpan w:val="4"/>
          </w:tcPr>
          <w:p w14:paraId="6A5A2ACF" w14:textId="16D141D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年龄＜55岁</w:t>
            </w:r>
          </w:p>
        </w:tc>
      </w:tr>
      <w:tr w:rsidR="008D1C35" w:rsidRPr="00BC78E8" w14:paraId="50DC5716" w14:textId="77777777" w:rsidTr="006B6C0F">
        <w:trPr>
          <w:trHeight w:val="105"/>
          <w:jc w:val="center"/>
        </w:trPr>
        <w:tc>
          <w:tcPr>
            <w:tcW w:w="1804" w:type="dxa"/>
          </w:tcPr>
          <w:p w14:paraId="66160098"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p>
        </w:tc>
        <w:tc>
          <w:tcPr>
            <w:tcW w:w="1703" w:type="dxa"/>
          </w:tcPr>
          <w:p w14:paraId="7521B822"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Pr>
                <w:rFonts w:asciiTheme="majorEastAsia" w:eastAsiaTheme="majorEastAsia" w:hAnsiTheme="majorEastAsia" w:cs="FangSong"/>
                <w:color w:val="000000"/>
                <w:kern w:val="0"/>
                <w:szCs w:val="21"/>
              </w:rPr>
              <w:t>T</w:t>
            </w:r>
          </w:p>
        </w:tc>
        <w:tc>
          <w:tcPr>
            <w:tcW w:w="1753" w:type="dxa"/>
          </w:tcPr>
          <w:p w14:paraId="29A1E64A"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Pr>
                <w:rFonts w:asciiTheme="majorEastAsia" w:eastAsiaTheme="majorEastAsia" w:hAnsiTheme="majorEastAsia" w:cs="FangSong"/>
                <w:color w:val="000000"/>
                <w:kern w:val="0"/>
                <w:szCs w:val="21"/>
              </w:rPr>
              <w:t>N</w:t>
            </w:r>
          </w:p>
        </w:tc>
        <w:tc>
          <w:tcPr>
            <w:tcW w:w="1753" w:type="dxa"/>
          </w:tcPr>
          <w:p w14:paraId="430C7B20"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Pr>
                <w:rFonts w:asciiTheme="majorEastAsia" w:eastAsiaTheme="majorEastAsia" w:hAnsiTheme="majorEastAsia" w:cs="FangSong" w:hint="eastAsia"/>
                <w:color w:val="000000"/>
                <w:kern w:val="0"/>
                <w:szCs w:val="21"/>
              </w:rPr>
              <w:t>M</w:t>
            </w:r>
          </w:p>
        </w:tc>
      </w:tr>
      <w:tr w:rsidR="008D1C35" w:rsidRPr="00BC78E8" w14:paraId="0D3AB0E7" w14:textId="77777777" w:rsidTr="006B6C0F">
        <w:trPr>
          <w:trHeight w:val="105"/>
          <w:jc w:val="center"/>
        </w:trPr>
        <w:tc>
          <w:tcPr>
            <w:tcW w:w="1804" w:type="dxa"/>
          </w:tcPr>
          <w:p w14:paraId="3005C661" w14:textId="74D7A4C0"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微软雅黑" w:hint="eastAsia"/>
                <w:color w:val="000000"/>
                <w:kern w:val="0"/>
                <w:szCs w:val="21"/>
              </w:rPr>
              <w:t>Ⅰ</w:t>
            </w:r>
            <w:r w:rsidRPr="00BC78E8">
              <w:rPr>
                <w:rFonts w:asciiTheme="majorEastAsia" w:eastAsiaTheme="majorEastAsia" w:hAnsiTheme="majorEastAsia" w:cs="FangSong"/>
                <w:color w:val="000000"/>
                <w:kern w:val="0"/>
                <w:szCs w:val="21"/>
              </w:rPr>
              <w:t>期</w:t>
            </w:r>
          </w:p>
        </w:tc>
        <w:tc>
          <w:tcPr>
            <w:tcW w:w="1703" w:type="dxa"/>
          </w:tcPr>
          <w:p w14:paraId="6898337A"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任何 </w:t>
            </w:r>
          </w:p>
        </w:tc>
        <w:tc>
          <w:tcPr>
            <w:tcW w:w="1753" w:type="dxa"/>
          </w:tcPr>
          <w:p w14:paraId="31FBD106"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任何 </w:t>
            </w:r>
          </w:p>
        </w:tc>
        <w:tc>
          <w:tcPr>
            <w:tcW w:w="1753" w:type="dxa"/>
          </w:tcPr>
          <w:p w14:paraId="248E96C4"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0 </w:t>
            </w:r>
          </w:p>
        </w:tc>
      </w:tr>
      <w:tr w:rsidR="008D1C35" w:rsidRPr="00BC78E8" w14:paraId="3EDC0FDC" w14:textId="77777777" w:rsidTr="006B6C0F">
        <w:trPr>
          <w:trHeight w:val="105"/>
          <w:jc w:val="center"/>
        </w:trPr>
        <w:tc>
          <w:tcPr>
            <w:tcW w:w="1804" w:type="dxa"/>
          </w:tcPr>
          <w:p w14:paraId="1FA13D46"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微软雅黑" w:hint="eastAsia"/>
                <w:color w:val="000000"/>
                <w:kern w:val="0"/>
                <w:szCs w:val="21"/>
              </w:rPr>
              <w:t>Ⅱ</w:t>
            </w:r>
            <w:r w:rsidRPr="00BC78E8">
              <w:rPr>
                <w:rFonts w:asciiTheme="majorEastAsia" w:eastAsiaTheme="majorEastAsia" w:hAnsiTheme="majorEastAsia" w:cs="FangSong"/>
                <w:color w:val="000000"/>
                <w:kern w:val="0"/>
                <w:szCs w:val="21"/>
              </w:rPr>
              <w:t xml:space="preserve">期 </w:t>
            </w:r>
          </w:p>
        </w:tc>
        <w:tc>
          <w:tcPr>
            <w:tcW w:w="1703" w:type="dxa"/>
          </w:tcPr>
          <w:p w14:paraId="07B8787B"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任何 </w:t>
            </w:r>
          </w:p>
        </w:tc>
        <w:tc>
          <w:tcPr>
            <w:tcW w:w="1753" w:type="dxa"/>
          </w:tcPr>
          <w:p w14:paraId="4AF2B630"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任何 </w:t>
            </w:r>
          </w:p>
        </w:tc>
        <w:tc>
          <w:tcPr>
            <w:tcW w:w="1753" w:type="dxa"/>
          </w:tcPr>
          <w:p w14:paraId="5C442F6B"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1 </w:t>
            </w:r>
          </w:p>
        </w:tc>
      </w:tr>
      <w:tr w:rsidR="008D1C35" w:rsidRPr="00BC78E8" w14:paraId="4BB8329D" w14:textId="77777777" w:rsidTr="006B6C0F">
        <w:trPr>
          <w:trHeight w:val="105"/>
          <w:jc w:val="center"/>
        </w:trPr>
        <w:tc>
          <w:tcPr>
            <w:tcW w:w="7013" w:type="dxa"/>
            <w:gridSpan w:val="4"/>
          </w:tcPr>
          <w:p w14:paraId="1B594BA8"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年龄≥55岁 </w:t>
            </w:r>
          </w:p>
        </w:tc>
      </w:tr>
      <w:tr w:rsidR="008D1C35" w:rsidRPr="00BC78E8" w14:paraId="382D3D80" w14:textId="77777777" w:rsidTr="006B6C0F">
        <w:trPr>
          <w:trHeight w:val="185"/>
          <w:jc w:val="center"/>
        </w:trPr>
        <w:tc>
          <w:tcPr>
            <w:tcW w:w="1804" w:type="dxa"/>
            <w:vMerge w:val="restart"/>
            <w:vAlign w:val="center"/>
          </w:tcPr>
          <w:p w14:paraId="747A8EEB"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微软雅黑" w:hint="eastAsia"/>
                <w:color w:val="000000"/>
                <w:kern w:val="0"/>
                <w:szCs w:val="21"/>
              </w:rPr>
              <w:t>Ⅰ</w:t>
            </w:r>
            <w:r w:rsidRPr="00BC78E8">
              <w:rPr>
                <w:rFonts w:asciiTheme="majorEastAsia" w:eastAsiaTheme="majorEastAsia" w:hAnsiTheme="majorEastAsia" w:cs="FangSong"/>
                <w:color w:val="000000"/>
                <w:kern w:val="0"/>
                <w:szCs w:val="21"/>
              </w:rPr>
              <w:t>期</w:t>
            </w:r>
          </w:p>
        </w:tc>
        <w:tc>
          <w:tcPr>
            <w:tcW w:w="1703" w:type="dxa"/>
          </w:tcPr>
          <w:p w14:paraId="1CC9BE11"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1 </w:t>
            </w:r>
          </w:p>
        </w:tc>
        <w:tc>
          <w:tcPr>
            <w:tcW w:w="1753" w:type="dxa"/>
          </w:tcPr>
          <w:p w14:paraId="028D4CD9"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0/x </w:t>
            </w:r>
          </w:p>
        </w:tc>
        <w:tc>
          <w:tcPr>
            <w:tcW w:w="1753" w:type="dxa"/>
          </w:tcPr>
          <w:p w14:paraId="01C9DCEE"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0 </w:t>
            </w:r>
          </w:p>
        </w:tc>
      </w:tr>
      <w:tr w:rsidR="008D1C35" w:rsidRPr="00BC78E8" w14:paraId="6A402F81" w14:textId="77777777" w:rsidTr="006B6C0F">
        <w:trPr>
          <w:trHeight w:val="105"/>
          <w:jc w:val="center"/>
        </w:trPr>
        <w:tc>
          <w:tcPr>
            <w:tcW w:w="1804" w:type="dxa"/>
            <w:vMerge/>
            <w:vAlign w:val="center"/>
          </w:tcPr>
          <w:p w14:paraId="3A9D3A54"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p>
        </w:tc>
        <w:tc>
          <w:tcPr>
            <w:tcW w:w="1703" w:type="dxa"/>
          </w:tcPr>
          <w:p w14:paraId="3CD36AC1"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2 </w:t>
            </w:r>
          </w:p>
        </w:tc>
        <w:tc>
          <w:tcPr>
            <w:tcW w:w="1753" w:type="dxa"/>
          </w:tcPr>
          <w:p w14:paraId="15B33779"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0/x </w:t>
            </w:r>
          </w:p>
        </w:tc>
        <w:tc>
          <w:tcPr>
            <w:tcW w:w="1753" w:type="dxa"/>
          </w:tcPr>
          <w:p w14:paraId="1763C9C4"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0 </w:t>
            </w:r>
          </w:p>
        </w:tc>
      </w:tr>
      <w:tr w:rsidR="008D1C35" w:rsidRPr="00BC78E8" w14:paraId="0160C558" w14:textId="77777777" w:rsidTr="006B6C0F">
        <w:trPr>
          <w:trHeight w:val="186"/>
          <w:jc w:val="center"/>
        </w:trPr>
        <w:tc>
          <w:tcPr>
            <w:tcW w:w="1804" w:type="dxa"/>
            <w:vMerge w:val="restart"/>
            <w:vAlign w:val="center"/>
          </w:tcPr>
          <w:p w14:paraId="3B6B56C2"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微软雅黑" w:hint="eastAsia"/>
                <w:color w:val="000000"/>
                <w:kern w:val="0"/>
                <w:szCs w:val="21"/>
              </w:rPr>
              <w:t>Ⅱ</w:t>
            </w:r>
            <w:r w:rsidRPr="00BC78E8">
              <w:rPr>
                <w:rFonts w:asciiTheme="majorEastAsia" w:eastAsiaTheme="majorEastAsia" w:hAnsiTheme="majorEastAsia" w:cs="FangSong"/>
                <w:color w:val="000000"/>
                <w:kern w:val="0"/>
                <w:szCs w:val="21"/>
              </w:rPr>
              <w:t>期</w:t>
            </w:r>
          </w:p>
        </w:tc>
        <w:tc>
          <w:tcPr>
            <w:tcW w:w="1703" w:type="dxa"/>
          </w:tcPr>
          <w:p w14:paraId="1FEC23B9"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1～2 </w:t>
            </w:r>
          </w:p>
        </w:tc>
        <w:tc>
          <w:tcPr>
            <w:tcW w:w="1753" w:type="dxa"/>
          </w:tcPr>
          <w:p w14:paraId="4123427B"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1 </w:t>
            </w:r>
          </w:p>
        </w:tc>
        <w:tc>
          <w:tcPr>
            <w:tcW w:w="1753" w:type="dxa"/>
          </w:tcPr>
          <w:p w14:paraId="00BA2D19"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0 </w:t>
            </w:r>
          </w:p>
        </w:tc>
      </w:tr>
      <w:tr w:rsidR="008D1C35" w:rsidRPr="00BC78E8" w14:paraId="0BBA74B0" w14:textId="77777777" w:rsidTr="006B6C0F">
        <w:trPr>
          <w:trHeight w:val="105"/>
          <w:jc w:val="center"/>
        </w:trPr>
        <w:tc>
          <w:tcPr>
            <w:tcW w:w="1804" w:type="dxa"/>
            <w:vMerge/>
          </w:tcPr>
          <w:p w14:paraId="787F695A"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p>
        </w:tc>
        <w:tc>
          <w:tcPr>
            <w:tcW w:w="1703" w:type="dxa"/>
          </w:tcPr>
          <w:p w14:paraId="4AF9A9BA"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3a～3b </w:t>
            </w:r>
          </w:p>
        </w:tc>
        <w:tc>
          <w:tcPr>
            <w:tcW w:w="1753" w:type="dxa"/>
          </w:tcPr>
          <w:p w14:paraId="66F111D2"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任何 </w:t>
            </w:r>
          </w:p>
        </w:tc>
        <w:tc>
          <w:tcPr>
            <w:tcW w:w="1753" w:type="dxa"/>
          </w:tcPr>
          <w:p w14:paraId="4945898B"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0 </w:t>
            </w:r>
          </w:p>
        </w:tc>
      </w:tr>
      <w:tr w:rsidR="008D1C35" w:rsidRPr="00BC78E8" w14:paraId="775097EF" w14:textId="77777777" w:rsidTr="006B6C0F">
        <w:trPr>
          <w:trHeight w:val="105"/>
          <w:jc w:val="center"/>
        </w:trPr>
        <w:tc>
          <w:tcPr>
            <w:tcW w:w="1804" w:type="dxa"/>
          </w:tcPr>
          <w:p w14:paraId="0B1B3997"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微软雅黑" w:hint="eastAsia"/>
                <w:color w:val="000000"/>
                <w:kern w:val="0"/>
                <w:szCs w:val="21"/>
              </w:rPr>
              <w:t>Ⅲ</w:t>
            </w:r>
            <w:r w:rsidRPr="00BC78E8">
              <w:rPr>
                <w:rFonts w:asciiTheme="majorEastAsia" w:eastAsiaTheme="majorEastAsia" w:hAnsiTheme="majorEastAsia" w:cs="FangSong"/>
                <w:color w:val="000000"/>
                <w:kern w:val="0"/>
                <w:szCs w:val="21"/>
              </w:rPr>
              <w:t xml:space="preserve">期 </w:t>
            </w:r>
          </w:p>
        </w:tc>
        <w:tc>
          <w:tcPr>
            <w:tcW w:w="1703" w:type="dxa"/>
          </w:tcPr>
          <w:p w14:paraId="2E7D0B6E"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4a </w:t>
            </w:r>
          </w:p>
        </w:tc>
        <w:tc>
          <w:tcPr>
            <w:tcW w:w="1753" w:type="dxa"/>
          </w:tcPr>
          <w:p w14:paraId="0E2C4FEF"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任何 </w:t>
            </w:r>
          </w:p>
        </w:tc>
        <w:tc>
          <w:tcPr>
            <w:tcW w:w="1753" w:type="dxa"/>
          </w:tcPr>
          <w:p w14:paraId="5503368D"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0 </w:t>
            </w:r>
          </w:p>
        </w:tc>
      </w:tr>
      <w:tr w:rsidR="008D1C35" w:rsidRPr="00BC78E8" w14:paraId="618FCD6C" w14:textId="77777777" w:rsidTr="006B6C0F">
        <w:trPr>
          <w:trHeight w:val="105"/>
          <w:jc w:val="center"/>
        </w:trPr>
        <w:tc>
          <w:tcPr>
            <w:tcW w:w="1804" w:type="dxa"/>
          </w:tcPr>
          <w:p w14:paraId="69E1AE6C"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微软雅黑" w:hint="eastAsia"/>
                <w:color w:val="000000"/>
                <w:kern w:val="0"/>
                <w:szCs w:val="21"/>
              </w:rPr>
              <w:t>Ⅳ</w:t>
            </w:r>
            <w:r w:rsidRPr="00BC78E8">
              <w:rPr>
                <w:rFonts w:asciiTheme="majorEastAsia" w:eastAsiaTheme="majorEastAsia" w:hAnsiTheme="majorEastAsia" w:cs="FangSong"/>
                <w:color w:val="000000"/>
                <w:kern w:val="0"/>
                <w:szCs w:val="21"/>
              </w:rPr>
              <w:t xml:space="preserve">A期 </w:t>
            </w:r>
          </w:p>
        </w:tc>
        <w:tc>
          <w:tcPr>
            <w:tcW w:w="1703" w:type="dxa"/>
          </w:tcPr>
          <w:p w14:paraId="11ED5628"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4b </w:t>
            </w:r>
          </w:p>
        </w:tc>
        <w:tc>
          <w:tcPr>
            <w:tcW w:w="1753" w:type="dxa"/>
          </w:tcPr>
          <w:p w14:paraId="590EE5BE"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任何 </w:t>
            </w:r>
          </w:p>
        </w:tc>
        <w:tc>
          <w:tcPr>
            <w:tcW w:w="1753" w:type="dxa"/>
          </w:tcPr>
          <w:p w14:paraId="2B90801E"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0 </w:t>
            </w:r>
          </w:p>
        </w:tc>
      </w:tr>
      <w:tr w:rsidR="008D1C35" w:rsidRPr="00BC78E8" w14:paraId="6BD9D0F9" w14:textId="77777777" w:rsidTr="006B6C0F">
        <w:trPr>
          <w:trHeight w:val="105"/>
          <w:jc w:val="center"/>
        </w:trPr>
        <w:tc>
          <w:tcPr>
            <w:tcW w:w="1804" w:type="dxa"/>
          </w:tcPr>
          <w:p w14:paraId="64C88FDC"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微软雅黑" w:hint="eastAsia"/>
                <w:color w:val="000000"/>
                <w:kern w:val="0"/>
                <w:szCs w:val="21"/>
              </w:rPr>
              <w:t>Ⅳ</w:t>
            </w:r>
            <w:r w:rsidRPr="00BC78E8">
              <w:rPr>
                <w:rFonts w:asciiTheme="majorEastAsia" w:eastAsiaTheme="majorEastAsia" w:hAnsiTheme="majorEastAsia" w:cs="FangSong"/>
                <w:color w:val="000000"/>
                <w:kern w:val="0"/>
                <w:szCs w:val="21"/>
              </w:rPr>
              <w:t xml:space="preserve">B期 </w:t>
            </w:r>
          </w:p>
        </w:tc>
        <w:tc>
          <w:tcPr>
            <w:tcW w:w="1703" w:type="dxa"/>
          </w:tcPr>
          <w:p w14:paraId="7D43CCC6"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任何 </w:t>
            </w:r>
          </w:p>
        </w:tc>
        <w:tc>
          <w:tcPr>
            <w:tcW w:w="1753" w:type="dxa"/>
          </w:tcPr>
          <w:p w14:paraId="2D13D0AD"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任何 </w:t>
            </w:r>
          </w:p>
        </w:tc>
        <w:tc>
          <w:tcPr>
            <w:tcW w:w="1753" w:type="dxa"/>
          </w:tcPr>
          <w:p w14:paraId="6C39435A"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1 </w:t>
            </w:r>
          </w:p>
        </w:tc>
      </w:tr>
      <w:tr w:rsidR="008D1C35" w:rsidRPr="00BC78E8" w14:paraId="1F2C98CD" w14:textId="77777777" w:rsidTr="006B6C0F">
        <w:trPr>
          <w:trHeight w:val="105"/>
          <w:jc w:val="center"/>
        </w:trPr>
        <w:tc>
          <w:tcPr>
            <w:tcW w:w="7013" w:type="dxa"/>
            <w:gridSpan w:val="4"/>
          </w:tcPr>
          <w:p w14:paraId="1E32D546"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BC78E8">
              <w:rPr>
                <w:rFonts w:asciiTheme="majorEastAsia" w:eastAsiaTheme="majorEastAsia" w:hAnsiTheme="majorEastAsia" w:cs="FangSong"/>
                <w:color w:val="000000"/>
                <w:kern w:val="0"/>
                <w:szCs w:val="21"/>
              </w:rPr>
              <w:t xml:space="preserve">髓样癌（所有年龄组） </w:t>
            </w:r>
          </w:p>
        </w:tc>
      </w:tr>
      <w:tr w:rsidR="008D1C35" w:rsidRPr="00BC78E8" w14:paraId="0D35742F" w14:textId="77777777" w:rsidTr="006B6C0F">
        <w:trPr>
          <w:trHeight w:val="105"/>
          <w:jc w:val="center"/>
        </w:trPr>
        <w:tc>
          <w:tcPr>
            <w:tcW w:w="1804" w:type="dxa"/>
          </w:tcPr>
          <w:p w14:paraId="0CEEB70F"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hint="eastAsia"/>
                <w:color w:val="000000"/>
                <w:kern w:val="0"/>
                <w:szCs w:val="21"/>
              </w:rPr>
              <w:t>Ⅰ</w:t>
            </w:r>
            <w:r w:rsidRPr="00631308">
              <w:rPr>
                <w:rFonts w:asciiTheme="majorEastAsia" w:eastAsiaTheme="majorEastAsia" w:hAnsiTheme="majorEastAsia" w:cs="FangSong"/>
                <w:color w:val="000000"/>
                <w:kern w:val="0"/>
                <w:szCs w:val="21"/>
              </w:rPr>
              <w:t xml:space="preserve">期 </w:t>
            </w:r>
          </w:p>
        </w:tc>
        <w:tc>
          <w:tcPr>
            <w:tcW w:w="1703" w:type="dxa"/>
          </w:tcPr>
          <w:p w14:paraId="3CF171F9"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1 </w:t>
            </w:r>
          </w:p>
        </w:tc>
        <w:tc>
          <w:tcPr>
            <w:tcW w:w="1753" w:type="dxa"/>
          </w:tcPr>
          <w:p w14:paraId="15AE27CA"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0 </w:t>
            </w:r>
          </w:p>
        </w:tc>
        <w:tc>
          <w:tcPr>
            <w:tcW w:w="1753" w:type="dxa"/>
          </w:tcPr>
          <w:p w14:paraId="55392B0D"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0 </w:t>
            </w:r>
          </w:p>
        </w:tc>
      </w:tr>
      <w:tr w:rsidR="008D1C35" w:rsidRPr="00BC78E8" w14:paraId="049E5790" w14:textId="77777777" w:rsidTr="006B6C0F">
        <w:trPr>
          <w:trHeight w:val="105"/>
          <w:jc w:val="center"/>
        </w:trPr>
        <w:tc>
          <w:tcPr>
            <w:tcW w:w="1804" w:type="dxa"/>
          </w:tcPr>
          <w:p w14:paraId="56B6D61C"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hint="eastAsia"/>
                <w:color w:val="000000"/>
                <w:kern w:val="0"/>
                <w:szCs w:val="21"/>
              </w:rPr>
              <w:t>Ⅱ</w:t>
            </w:r>
            <w:r w:rsidRPr="00631308">
              <w:rPr>
                <w:rFonts w:asciiTheme="majorEastAsia" w:eastAsiaTheme="majorEastAsia" w:hAnsiTheme="majorEastAsia" w:cs="FangSong"/>
                <w:color w:val="000000"/>
                <w:kern w:val="0"/>
                <w:szCs w:val="21"/>
              </w:rPr>
              <w:t xml:space="preserve">期 </w:t>
            </w:r>
          </w:p>
        </w:tc>
        <w:tc>
          <w:tcPr>
            <w:tcW w:w="1703" w:type="dxa"/>
          </w:tcPr>
          <w:p w14:paraId="3F40E25D"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2～3 </w:t>
            </w:r>
          </w:p>
        </w:tc>
        <w:tc>
          <w:tcPr>
            <w:tcW w:w="1753" w:type="dxa"/>
          </w:tcPr>
          <w:p w14:paraId="3738DCBB"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0 </w:t>
            </w:r>
          </w:p>
        </w:tc>
        <w:tc>
          <w:tcPr>
            <w:tcW w:w="1753" w:type="dxa"/>
          </w:tcPr>
          <w:p w14:paraId="1B78CEB3"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0 </w:t>
            </w:r>
          </w:p>
        </w:tc>
      </w:tr>
      <w:tr w:rsidR="008D1C35" w:rsidRPr="00BC78E8" w14:paraId="663CD458" w14:textId="77777777" w:rsidTr="006B6C0F">
        <w:trPr>
          <w:trHeight w:val="105"/>
          <w:jc w:val="center"/>
        </w:trPr>
        <w:tc>
          <w:tcPr>
            <w:tcW w:w="1804" w:type="dxa"/>
          </w:tcPr>
          <w:p w14:paraId="4991DB12"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hint="eastAsia"/>
                <w:color w:val="000000"/>
                <w:kern w:val="0"/>
                <w:szCs w:val="21"/>
              </w:rPr>
              <w:t>Ⅲ</w:t>
            </w:r>
            <w:r w:rsidRPr="00631308">
              <w:rPr>
                <w:rFonts w:asciiTheme="majorEastAsia" w:eastAsiaTheme="majorEastAsia" w:hAnsiTheme="majorEastAsia" w:cs="FangSong"/>
                <w:color w:val="000000"/>
                <w:kern w:val="0"/>
                <w:szCs w:val="21"/>
              </w:rPr>
              <w:t xml:space="preserve">期 </w:t>
            </w:r>
          </w:p>
        </w:tc>
        <w:tc>
          <w:tcPr>
            <w:tcW w:w="1703" w:type="dxa"/>
          </w:tcPr>
          <w:p w14:paraId="7B8E1E5F"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1～3 </w:t>
            </w:r>
          </w:p>
        </w:tc>
        <w:tc>
          <w:tcPr>
            <w:tcW w:w="1753" w:type="dxa"/>
          </w:tcPr>
          <w:p w14:paraId="163024BD"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1a </w:t>
            </w:r>
          </w:p>
        </w:tc>
        <w:tc>
          <w:tcPr>
            <w:tcW w:w="1753" w:type="dxa"/>
          </w:tcPr>
          <w:p w14:paraId="4FFE34CF"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0 </w:t>
            </w:r>
          </w:p>
        </w:tc>
      </w:tr>
      <w:tr w:rsidR="008D1C35" w:rsidRPr="00BC78E8" w14:paraId="11EA3CA8" w14:textId="77777777" w:rsidTr="006B6C0F">
        <w:trPr>
          <w:trHeight w:val="310"/>
          <w:jc w:val="center"/>
        </w:trPr>
        <w:tc>
          <w:tcPr>
            <w:tcW w:w="1804" w:type="dxa"/>
            <w:vMerge w:val="restart"/>
            <w:vAlign w:val="center"/>
          </w:tcPr>
          <w:p w14:paraId="46AB2A6E" w14:textId="77777777" w:rsidR="008D1C35" w:rsidRPr="00631308" w:rsidRDefault="008D1C35" w:rsidP="006B6C0F">
            <w:pPr>
              <w:autoSpaceDE w:val="0"/>
              <w:autoSpaceDN w:val="0"/>
              <w:adjustRightInd w:val="0"/>
              <w:jc w:val="left"/>
              <w:rPr>
                <w:rFonts w:asciiTheme="majorEastAsia" w:eastAsiaTheme="majorEastAsia" w:hAnsiTheme="majorEastAsia" w:cs="微软雅黑"/>
                <w:color w:val="000000"/>
                <w:kern w:val="0"/>
                <w:szCs w:val="21"/>
              </w:rPr>
            </w:pPr>
            <w:r w:rsidRPr="00631308">
              <w:rPr>
                <w:rFonts w:asciiTheme="majorEastAsia" w:eastAsiaTheme="majorEastAsia" w:hAnsiTheme="majorEastAsia" w:cs="微软雅黑" w:hint="eastAsia"/>
                <w:color w:val="000000"/>
                <w:kern w:val="0"/>
                <w:szCs w:val="21"/>
              </w:rPr>
              <w:t>Ⅳ</w:t>
            </w:r>
            <w:r w:rsidRPr="00631308">
              <w:rPr>
                <w:rFonts w:asciiTheme="majorEastAsia" w:eastAsiaTheme="majorEastAsia" w:hAnsiTheme="majorEastAsia" w:cs="微软雅黑"/>
                <w:color w:val="000000"/>
                <w:kern w:val="0"/>
                <w:szCs w:val="21"/>
              </w:rPr>
              <w:t>A期</w:t>
            </w:r>
          </w:p>
        </w:tc>
        <w:tc>
          <w:tcPr>
            <w:tcW w:w="1703" w:type="dxa"/>
          </w:tcPr>
          <w:p w14:paraId="2F879E78"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4a </w:t>
            </w:r>
          </w:p>
        </w:tc>
        <w:tc>
          <w:tcPr>
            <w:tcW w:w="1753" w:type="dxa"/>
          </w:tcPr>
          <w:p w14:paraId="00D739A4"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任何 </w:t>
            </w:r>
          </w:p>
        </w:tc>
        <w:tc>
          <w:tcPr>
            <w:tcW w:w="1753" w:type="dxa"/>
          </w:tcPr>
          <w:p w14:paraId="5BCAE619"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0 </w:t>
            </w:r>
          </w:p>
        </w:tc>
      </w:tr>
      <w:tr w:rsidR="008D1C35" w:rsidRPr="00BC78E8" w14:paraId="4217CFD0" w14:textId="77777777" w:rsidTr="006B6C0F">
        <w:trPr>
          <w:trHeight w:val="310"/>
          <w:jc w:val="center"/>
        </w:trPr>
        <w:tc>
          <w:tcPr>
            <w:tcW w:w="1804" w:type="dxa"/>
            <w:vMerge/>
          </w:tcPr>
          <w:p w14:paraId="6225A35D" w14:textId="77777777" w:rsidR="008D1C35" w:rsidRDefault="008D1C35" w:rsidP="006B6C0F">
            <w:pPr>
              <w:pStyle w:val="Default"/>
              <w:rPr>
                <w:rFonts w:ascii="微软雅黑" w:eastAsia="微软雅黑" w:hAnsi="微软雅黑" w:cs="微软雅黑"/>
                <w:sz w:val="21"/>
                <w:szCs w:val="21"/>
              </w:rPr>
            </w:pPr>
          </w:p>
        </w:tc>
        <w:tc>
          <w:tcPr>
            <w:tcW w:w="1703" w:type="dxa"/>
          </w:tcPr>
          <w:p w14:paraId="58F918AD"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1～3 </w:t>
            </w:r>
          </w:p>
        </w:tc>
        <w:tc>
          <w:tcPr>
            <w:tcW w:w="1753" w:type="dxa"/>
          </w:tcPr>
          <w:p w14:paraId="67348248"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1b </w:t>
            </w:r>
          </w:p>
        </w:tc>
        <w:tc>
          <w:tcPr>
            <w:tcW w:w="1753" w:type="dxa"/>
          </w:tcPr>
          <w:p w14:paraId="6476F166" w14:textId="77777777" w:rsidR="008D1C35" w:rsidRPr="00BC78E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0 </w:t>
            </w:r>
          </w:p>
        </w:tc>
      </w:tr>
      <w:tr w:rsidR="008D1C35" w:rsidRPr="00BC78E8" w14:paraId="1F4D0DE5" w14:textId="77777777" w:rsidTr="006B6C0F">
        <w:trPr>
          <w:trHeight w:val="310"/>
          <w:jc w:val="center"/>
        </w:trPr>
        <w:tc>
          <w:tcPr>
            <w:tcW w:w="1804" w:type="dxa"/>
          </w:tcPr>
          <w:p w14:paraId="268C3EC6"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hint="eastAsia"/>
                <w:color w:val="000000"/>
                <w:kern w:val="0"/>
                <w:szCs w:val="21"/>
              </w:rPr>
              <w:t>Ⅳ</w:t>
            </w:r>
            <w:r w:rsidRPr="00631308">
              <w:rPr>
                <w:rFonts w:asciiTheme="majorEastAsia" w:eastAsiaTheme="majorEastAsia" w:hAnsiTheme="majorEastAsia" w:cs="FangSong"/>
                <w:color w:val="000000"/>
                <w:kern w:val="0"/>
                <w:szCs w:val="21"/>
              </w:rPr>
              <w:t xml:space="preserve">B期 </w:t>
            </w:r>
          </w:p>
        </w:tc>
        <w:tc>
          <w:tcPr>
            <w:tcW w:w="1703" w:type="dxa"/>
          </w:tcPr>
          <w:p w14:paraId="6D50EE18"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4b </w:t>
            </w:r>
          </w:p>
        </w:tc>
        <w:tc>
          <w:tcPr>
            <w:tcW w:w="1753" w:type="dxa"/>
          </w:tcPr>
          <w:p w14:paraId="54CB0973"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任何 </w:t>
            </w:r>
          </w:p>
        </w:tc>
        <w:tc>
          <w:tcPr>
            <w:tcW w:w="1753" w:type="dxa"/>
          </w:tcPr>
          <w:p w14:paraId="0C366F00"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0 </w:t>
            </w:r>
          </w:p>
        </w:tc>
      </w:tr>
      <w:tr w:rsidR="008D1C35" w:rsidRPr="00BC78E8" w14:paraId="48E46BD6" w14:textId="77777777" w:rsidTr="006B6C0F">
        <w:trPr>
          <w:trHeight w:val="310"/>
          <w:jc w:val="center"/>
        </w:trPr>
        <w:tc>
          <w:tcPr>
            <w:tcW w:w="1804" w:type="dxa"/>
          </w:tcPr>
          <w:p w14:paraId="6A1ADB30"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hint="eastAsia"/>
                <w:color w:val="000000"/>
                <w:kern w:val="0"/>
                <w:szCs w:val="21"/>
              </w:rPr>
              <w:t>Ⅳ</w:t>
            </w:r>
            <w:r w:rsidRPr="00631308">
              <w:rPr>
                <w:rFonts w:asciiTheme="majorEastAsia" w:eastAsiaTheme="majorEastAsia" w:hAnsiTheme="majorEastAsia" w:cs="FangSong"/>
                <w:color w:val="000000"/>
                <w:kern w:val="0"/>
                <w:szCs w:val="21"/>
              </w:rPr>
              <w:t xml:space="preserve">C期 </w:t>
            </w:r>
          </w:p>
        </w:tc>
        <w:tc>
          <w:tcPr>
            <w:tcW w:w="1703" w:type="dxa"/>
          </w:tcPr>
          <w:p w14:paraId="2357A7D7"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任何 </w:t>
            </w:r>
          </w:p>
        </w:tc>
        <w:tc>
          <w:tcPr>
            <w:tcW w:w="1753" w:type="dxa"/>
          </w:tcPr>
          <w:p w14:paraId="74CEB00E"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任何 </w:t>
            </w:r>
          </w:p>
        </w:tc>
        <w:tc>
          <w:tcPr>
            <w:tcW w:w="1753" w:type="dxa"/>
          </w:tcPr>
          <w:p w14:paraId="3844F7D5"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1 </w:t>
            </w:r>
          </w:p>
        </w:tc>
      </w:tr>
      <w:tr w:rsidR="008D1C35" w:rsidRPr="00BC78E8" w14:paraId="5ADE0E95" w14:textId="77777777" w:rsidTr="006B6C0F">
        <w:trPr>
          <w:trHeight w:val="310"/>
          <w:jc w:val="center"/>
        </w:trPr>
        <w:tc>
          <w:tcPr>
            <w:tcW w:w="7013" w:type="dxa"/>
            <w:gridSpan w:val="4"/>
          </w:tcPr>
          <w:p w14:paraId="7E09D930"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Pr>
                <w:szCs w:val="21"/>
              </w:rPr>
              <w:t>未分化癌（所有年龄组）</w:t>
            </w:r>
            <w:r>
              <w:rPr>
                <w:szCs w:val="21"/>
              </w:rPr>
              <w:t xml:space="preserve"> </w:t>
            </w:r>
          </w:p>
        </w:tc>
      </w:tr>
      <w:tr w:rsidR="008D1C35" w:rsidRPr="00BC78E8" w14:paraId="32391649" w14:textId="77777777" w:rsidTr="006B6C0F">
        <w:trPr>
          <w:trHeight w:val="310"/>
          <w:jc w:val="center"/>
        </w:trPr>
        <w:tc>
          <w:tcPr>
            <w:tcW w:w="1804" w:type="dxa"/>
          </w:tcPr>
          <w:p w14:paraId="13E2459F"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hint="eastAsia"/>
                <w:color w:val="000000"/>
                <w:kern w:val="0"/>
                <w:szCs w:val="21"/>
              </w:rPr>
              <w:t>Ⅳ</w:t>
            </w:r>
            <w:r w:rsidRPr="00631308">
              <w:rPr>
                <w:rFonts w:asciiTheme="majorEastAsia" w:eastAsiaTheme="majorEastAsia" w:hAnsiTheme="majorEastAsia" w:cs="FangSong"/>
                <w:color w:val="000000"/>
                <w:kern w:val="0"/>
                <w:szCs w:val="21"/>
              </w:rPr>
              <w:t xml:space="preserve">A期 </w:t>
            </w:r>
          </w:p>
        </w:tc>
        <w:tc>
          <w:tcPr>
            <w:tcW w:w="1703" w:type="dxa"/>
          </w:tcPr>
          <w:p w14:paraId="6A958FEB"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1～3a </w:t>
            </w:r>
          </w:p>
        </w:tc>
        <w:tc>
          <w:tcPr>
            <w:tcW w:w="1753" w:type="dxa"/>
          </w:tcPr>
          <w:p w14:paraId="06BF1C31"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0/x </w:t>
            </w:r>
          </w:p>
        </w:tc>
        <w:tc>
          <w:tcPr>
            <w:tcW w:w="1753" w:type="dxa"/>
          </w:tcPr>
          <w:p w14:paraId="6CA933E7"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631308">
              <w:rPr>
                <w:rFonts w:asciiTheme="majorEastAsia" w:eastAsiaTheme="majorEastAsia" w:hAnsiTheme="majorEastAsia" w:cs="FangSong"/>
                <w:color w:val="000000"/>
                <w:kern w:val="0"/>
                <w:szCs w:val="21"/>
              </w:rPr>
              <w:t xml:space="preserve">0 </w:t>
            </w:r>
          </w:p>
        </w:tc>
      </w:tr>
      <w:tr w:rsidR="008D1C35" w:rsidRPr="00BC78E8" w14:paraId="75240E77" w14:textId="77777777" w:rsidTr="006B6C0F">
        <w:trPr>
          <w:trHeight w:val="310"/>
          <w:jc w:val="center"/>
        </w:trPr>
        <w:tc>
          <w:tcPr>
            <w:tcW w:w="1804" w:type="dxa"/>
            <w:vMerge w:val="restart"/>
            <w:vAlign w:val="center"/>
          </w:tcPr>
          <w:p w14:paraId="5318C19D"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2C157D">
              <w:rPr>
                <w:rFonts w:asciiTheme="majorEastAsia" w:eastAsiaTheme="majorEastAsia" w:hAnsiTheme="majorEastAsia" w:cs="FangSong" w:hint="eastAsia"/>
                <w:color w:val="000000"/>
                <w:kern w:val="0"/>
                <w:szCs w:val="21"/>
              </w:rPr>
              <w:t>Ⅳ</w:t>
            </w:r>
            <w:r w:rsidRPr="002C157D">
              <w:rPr>
                <w:rFonts w:asciiTheme="majorEastAsia" w:eastAsiaTheme="majorEastAsia" w:hAnsiTheme="majorEastAsia" w:cs="FangSong"/>
                <w:color w:val="000000"/>
                <w:kern w:val="0"/>
                <w:szCs w:val="21"/>
              </w:rPr>
              <w:t>B期</w:t>
            </w:r>
          </w:p>
        </w:tc>
        <w:tc>
          <w:tcPr>
            <w:tcW w:w="1703" w:type="dxa"/>
          </w:tcPr>
          <w:p w14:paraId="77C88EBB"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2C157D">
              <w:rPr>
                <w:rFonts w:asciiTheme="majorEastAsia" w:eastAsiaTheme="majorEastAsia" w:hAnsiTheme="majorEastAsia" w:cs="FangSong"/>
                <w:color w:val="000000"/>
                <w:kern w:val="0"/>
                <w:szCs w:val="21"/>
              </w:rPr>
              <w:t xml:space="preserve">1～3a </w:t>
            </w:r>
          </w:p>
        </w:tc>
        <w:tc>
          <w:tcPr>
            <w:tcW w:w="1753" w:type="dxa"/>
          </w:tcPr>
          <w:p w14:paraId="64188EF2"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2C157D">
              <w:rPr>
                <w:rFonts w:asciiTheme="majorEastAsia" w:eastAsiaTheme="majorEastAsia" w:hAnsiTheme="majorEastAsia" w:cs="FangSong"/>
                <w:color w:val="000000"/>
                <w:kern w:val="0"/>
                <w:szCs w:val="21"/>
              </w:rPr>
              <w:t xml:space="preserve">1 </w:t>
            </w:r>
          </w:p>
        </w:tc>
        <w:tc>
          <w:tcPr>
            <w:tcW w:w="1753" w:type="dxa"/>
          </w:tcPr>
          <w:p w14:paraId="1D30D33A"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2C157D">
              <w:rPr>
                <w:rFonts w:asciiTheme="majorEastAsia" w:eastAsiaTheme="majorEastAsia" w:hAnsiTheme="majorEastAsia" w:cs="FangSong"/>
                <w:color w:val="000000"/>
                <w:kern w:val="0"/>
                <w:szCs w:val="21"/>
              </w:rPr>
              <w:t xml:space="preserve">0 </w:t>
            </w:r>
          </w:p>
        </w:tc>
      </w:tr>
      <w:tr w:rsidR="008D1C35" w:rsidRPr="00BC78E8" w14:paraId="3BB06F77" w14:textId="77777777" w:rsidTr="006B6C0F">
        <w:trPr>
          <w:trHeight w:val="310"/>
          <w:jc w:val="center"/>
        </w:trPr>
        <w:tc>
          <w:tcPr>
            <w:tcW w:w="1804" w:type="dxa"/>
            <w:vMerge/>
          </w:tcPr>
          <w:p w14:paraId="034BE67E"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p>
        </w:tc>
        <w:tc>
          <w:tcPr>
            <w:tcW w:w="1703" w:type="dxa"/>
          </w:tcPr>
          <w:p w14:paraId="11D61B9C"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2C157D">
              <w:rPr>
                <w:rFonts w:asciiTheme="majorEastAsia" w:eastAsiaTheme="majorEastAsia" w:hAnsiTheme="majorEastAsia" w:cs="FangSong"/>
                <w:color w:val="000000"/>
                <w:kern w:val="0"/>
                <w:szCs w:val="21"/>
              </w:rPr>
              <w:t xml:space="preserve">3b～4 </w:t>
            </w:r>
          </w:p>
        </w:tc>
        <w:tc>
          <w:tcPr>
            <w:tcW w:w="1753" w:type="dxa"/>
          </w:tcPr>
          <w:p w14:paraId="5DEDED1D"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2C157D">
              <w:rPr>
                <w:rFonts w:asciiTheme="majorEastAsia" w:eastAsiaTheme="majorEastAsia" w:hAnsiTheme="majorEastAsia" w:cs="FangSong"/>
                <w:color w:val="000000"/>
                <w:kern w:val="0"/>
                <w:szCs w:val="21"/>
              </w:rPr>
              <w:t xml:space="preserve">任何 </w:t>
            </w:r>
          </w:p>
        </w:tc>
        <w:tc>
          <w:tcPr>
            <w:tcW w:w="1753" w:type="dxa"/>
          </w:tcPr>
          <w:p w14:paraId="0BAE6048"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2C157D">
              <w:rPr>
                <w:rFonts w:asciiTheme="majorEastAsia" w:eastAsiaTheme="majorEastAsia" w:hAnsiTheme="majorEastAsia" w:cs="FangSong"/>
                <w:color w:val="000000"/>
                <w:kern w:val="0"/>
                <w:szCs w:val="21"/>
              </w:rPr>
              <w:t xml:space="preserve">0 </w:t>
            </w:r>
          </w:p>
        </w:tc>
      </w:tr>
      <w:tr w:rsidR="008D1C35" w:rsidRPr="00BC78E8" w14:paraId="27DD197A" w14:textId="77777777" w:rsidTr="006B6C0F">
        <w:trPr>
          <w:trHeight w:val="310"/>
          <w:jc w:val="center"/>
        </w:trPr>
        <w:tc>
          <w:tcPr>
            <w:tcW w:w="1804" w:type="dxa"/>
          </w:tcPr>
          <w:p w14:paraId="7AB102BE"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2C157D">
              <w:rPr>
                <w:rFonts w:asciiTheme="majorEastAsia" w:eastAsiaTheme="majorEastAsia" w:hAnsiTheme="majorEastAsia" w:cs="FangSong" w:hint="eastAsia"/>
                <w:color w:val="000000"/>
                <w:kern w:val="0"/>
                <w:szCs w:val="21"/>
              </w:rPr>
              <w:t>Ⅳ</w:t>
            </w:r>
            <w:r w:rsidRPr="002C157D">
              <w:rPr>
                <w:rFonts w:asciiTheme="majorEastAsia" w:eastAsiaTheme="majorEastAsia" w:hAnsiTheme="majorEastAsia" w:cs="FangSong"/>
                <w:color w:val="000000"/>
                <w:kern w:val="0"/>
                <w:szCs w:val="21"/>
              </w:rPr>
              <w:t xml:space="preserve">C期 </w:t>
            </w:r>
          </w:p>
        </w:tc>
        <w:tc>
          <w:tcPr>
            <w:tcW w:w="1703" w:type="dxa"/>
          </w:tcPr>
          <w:p w14:paraId="73C31D0B"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2C157D">
              <w:rPr>
                <w:rFonts w:asciiTheme="majorEastAsia" w:eastAsiaTheme="majorEastAsia" w:hAnsiTheme="majorEastAsia" w:cs="FangSong"/>
                <w:color w:val="000000"/>
                <w:kern w:val="0"/>
                <w:szCs w:val="21"/>
              </w:rPr>
              <w:t xml:space="preserve">任何 </w:t>
            </w:r>
          </w:p>
        </w:tc>
        <w:tc>
          <w:tcPr>
            <w:tcW w:w="1753" w:type="dxa"/>
          </w:tcPr>
          <w:p w14:paraId="1F3E301A"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2C157D">
              <w:rPr>
                <w:rFonts w:asciiTheme="majorEastAsia" w:eastAsiaTheme="majorEastAsia" w:hAnsiTheme="majorEastAsia" w:cs="FangSong"/>
                <w:color w:val="000000"/>
                <w:kern w:val="0"/>
                <w:szCs w:val="21"/>
              </w:rPr>
              <w:t xml:space="preserve">任何 </w:t>
            </w:r>
          </w:p>
        </w:tc>
        <w:tc>
          <w:tcPr>
            <w:tcW w:w="1753" w:type="dxa"/>
          </w:tcPr>
          <w:p w14:paraId="2FC807B9" w14:textId="77777777" w:rsidR="008D1C35" w:rsidRPr="00631308" w:rsidRDefault="008D1C35" w:rsidP="006B6C0F">
            <w:pPr>
              <w:autoSpaceDE w:val="0"/>
              <w:autoSpaceDN w:val="0"/>
              <w:adjustRightInd w:val="0"/>
              <w:jc w:val="left"/>
              <w:rPr>
                <w:rFonts w:asciiTheme="majorEastAsia" w:eastAsiaTheme="majorEastAsia" w:hAnsiTheme="majorEastAsia" w:cs="FangSong"/>
                <w:color w:val="000000"/>
                <w:kern w:val="0"/>
                <w:szCs w:val="21"/>
              </w:rPr>
            </w:pPr>
            <w:r w:rsidRPr="002C157D">
              <w:rPr>
                <w:rFonts w:asciiTheme="majorEastAsia" w:eastAsiaTheme="majorEastAsia" w:hAnsiTheme="majorEastAsia" w:cs="FangSong"/>
                <w:color w:val="000000"/>
                <w:kern w:val="0"/>
                <w:szCs w:val="21"/>
              </w:rPr>
              <w:t xml:space="preserve">1 </w:t>
            </w:r>
          </w:p>
        </w:tc>
      </w:tr>
    </w:tbl>
    <w:p w14:paraId="68272BEB" w14:textId="77777777" w:rsidR="008D1C35" w:rsidRPr="000726EC" w:rsidRDefault="008D1C35" w:rsidP="008D1C35">
      <w:pPr>
        <w:autoSpaceDE w:val="0"/>
        <w:autoSpaceDN w:val="0"/>
        <w:spacing w:beforeLines="50" w:before="156"/>
        <w:ind w:firstLineChars="270" w:firstLine="567"/>
        <w:textAlignment w:val="bottom"/>
        <w:rPr>
          <w:rFonts w:ascii="仿宋_GB2312" w:eastAsia="仿宋_GB2312"/>
          <w:color w:val="000000" w:themeColor="text1"/>
        </w:rPr>
      </w:pPr>
      <w:r>
        <w:rPr>
          <w:rFonts w:ascii="仿宋_GB2312" w:eastAsia="仿宋_GB2312" w:hint="eastAsia"/>
          <w:color w:val="000000" w:themeColor="text1"/>
        </w:rPr>
        <w:t>注：以上表格中“年龄”指患者病理组织标本获取日期时的年龄。</w:t>
      </w:r>
    </w:p>
    <w:p w14:paraId="41CCC4F7" w14:textId="77777777" w:rsidR="008D1C35" w:rsidRPr="00925863" w:rsidRDefault="008D1C35" w:rsidP="008D1C35">
      <w:pPr>
        <w:spacing w:line="580" w:lineRule="exact"/>
        <w:rPr>
          <w:shd w:val="pct15" w:color="auto" w:fill="FFFFFF"/>
        </w:rPr>
      </w:pPr>
    </w:p>
    <w:p w14:paraId="357DD4D7" w14:textId="77777777" w:rsidR="00035E68" w:rsidRPr="008D1C35" w:rsidRDefault="00035E68" w:rsidP="00F13360">
      <w:pPr>
        <w:widowControl/>
        <w:jc w:val="left"/>
        <w:rPr>
          <w:color w:val="000000" w:themeColor="text1"/>
        </w:rPr>
      </w:pPr>
    </w:p>
    <w:sectPr w:rsidR="00035E68" w:rsidRPr="008D1C35" w:rsidSect="009C379D">
      <w:headerReference w:type="even" r:id="rId9"/>
      <w:footerReference w:type="even" r:id="rId10"/>
      <w:footerReference w:type="default" r:id="rId11"/>
      <w:pgSz w:w="11906" w:h="16838"/>
      <w:pgMar w:top="1134" w:right="1021" w:bottom="1134" w:left="1021" w:header="567" w:footer="567" w:gutter="0"/>
      <w:pgNumType w:start="4"/>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1699D" w14:textId="77777777" w:rsidR="001671CA" w:rsidRDefault="001671CA" w:rsidP="00860E4E">
      <w:r>
        <w:separator/>
      </w:r>
    </w:p>
  </w:endnote>
  <w:endnote w:type="continuationSeparator" w:id="0">
    <w:p w14:paraId="406F887B" w14:textId="77777777" w:rsidR="001671CA" w:rsidRDefault="001671CA" w:rsidP="0086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FangSong">
    <w:altName w:val="Malgun Gothic Semilight"/>
    <w:panose1 w:val="00000000000000000000"/>
    <w:charset w:val="00"/>
    <w:family w:val="swiss"/>
    <w:notTrueType/>
    <w:pitch w:val="default"/>
    <w:sig w:usb0="00000000"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54200"/>
      <w:docPartObj>
        <w:docPartGallery w:val="Page Numbers (Bottom of Page)"/>
        <w:docPartUnique/>
      </w:docPartObj>
    </w:sdtPr>
    <w:sdtEndPr>
      <w:rPr>
        <w:rFonts w:ascii="宋体" w:hAnsi="宋体"/>
        <w:sz w:val="24"/>
        <w:szCs w:val="24"/>
      </w:rPr>
    </w:sdtEndPr>
    <w:sdtContent>
      <w:p w14:paraId="65E71904" w14:textId="7E3FA023" w:rsidR="000746E7" w:rsidRPr="009C379D" w:rsidRDefault="000746E7" w:rsidP="009C379D">
        <w:pPr>
          <w:pStyle w:val="a3"/>
          <w:ind w:leftChars="100" w:left="210"/>
          <w:rPr>
            <w:rFonts w:ascii="宋体" w:hAnsi="宋体"/>
            <w:sz w:val="24"/>
            <w:szCs w:val="24"/>
          </w:rPr>
        </w:pPr>
        <w:r w:rsidRPr="009C379D">
          <w:rPr>
            <w:rFonts w:ascii="宋体" w:hAnsi="宋体" w:hint="eastAsia"/>
            <w:sz w:val="24"/>
            <w:szCs w:val="24"/>
            <w:lang w:eastAsia="zh-CN"/>
          </w:rPr>
          <w:t>-</w:t>
        </w:r>
        <w:r w:rsidRPr="009C379D">
          <w:rPr>
            <w:rFonts w:ascii="宋体" w:hAnsi="宋体"/>
            <w:sz w:val="24"/>
            <w:szCs w:val="24"/>
          </w:rPr>
          <w:fldChar w:fldCharType="begin"/>
        </w:r>
        <w:r w:rsidRPr="009C379D">
          <w:rPr>
            <w:rFonts w:ascii="宋体" w:hAnsi="宋体"/>
            <w:sz w:val="24"/>
            <w:szCs w:val="24"/>
          </w:rPr>
          <w:instrText>PAGE   \* MERGEFORMAT</w:instrText>
        </w:r>
        <w:r w:rsidRPr="009C379D">
          <w:rPr>
            <w:rFonts w:ascii="宋体" w:hAnsi="宋体"/>
            <w:sz w:val="24"/>
            <w:szCs w:val="24"/>
          </w:rPr>
          <w:fldChar w:fldCharType="separate"/>
        </w:r>
        <w:r w:rsidR="003B4559" w:rsidRPr="003B4559">
          <w:rPr>
            <w:rFonts w:ascii="宋体" w:hAnsi="宋体"/>
            <w:noProof/>
            <w:sz w:val="24"/>
            <w:szCs w:val="24"/>
            <w:lang w:val="zh-CN" w:eastAsia="zh-CN"/>
          </w:rPr>
          <w:t>4</w:t>
        </w:r>
        <w:r w:rsidRPr="009C379D">
          <w:rPr>
            <w:rFonts w:ascii="宋体" w:hAnsi="宋体"/>
            <w:sz w:val="24"/>
            <w:szCs w:val="24"/>
          </w:rPr>
          <w:fldChar w:fldCharType="end"/>
        </w:r>
        <w:r w:rsidRPr="009C379D">
          <w:rPr>
            <w:rFonts w:ascii="宋体" w:hAnsi="宋体" w:hint="eastAsia"/>
            <w:sz w:val="24"/>
            <w:szCs w:val="24"/>
            <w:lang w:eastAsia="zh-CN"/>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944767"/>
      <w:docPartObj>
        <w:docPartGallery w:val="Page Numbers (Bottom of Page)"/>
        <w:docPartUnique/>
      </w:docPartObj>
    </w:sdtPr>
    <w:sdtEndPr>
      <w:rPr>
        <w:rFonts w:ascii="宋体" w:hAnsi="宋体"/>
        <w:sz w:val="24"/>
        <w:szCs w:val="24"/>
      </w:rPr>
    </w:sdtEndPr>
    <w:sdtContent>
      <w:p w14:paraId="4BF619C6" w14:textId="1F0ACFD7" w:rsidR="000746E7" w:rsidRPr="009C379D" w:rsidRDefault="000746E7" w:rsidP="009C379D">
        <w:pPr>
          <w:pStyle w:val="a3"/>
          <w:ind w:rightChars="100" w:right="210"/>
          <w:jc w:val="right"/>
          <w:rPr>
            <w:rFonts w:ascii="宋体" w:hAnsi="宋体"/>
            <w:sz w:val="24"/>
            <w:szCs w:val="24"/>
          </w:rPr>
        </w:pPr>
        <w:r w:rsidRPr="009C379D">
          <w:rPr>
            <w:rFonts w:ascii="宋体" w:hAnsi="宋体" w:hint="eastAsia"/>
            <w:sz w:val="24"/>
            <w:szCs w:val="24"/>
            <w:lang w:eastAsia="zh-CN"/>
          </w:rPr>
          <w:t>-</w:t>
        </w:r>
        <w:r w:rsidRPr="009C379D">
          <w:rPr>
            <w:rFonts w:ascii="宋体" w:hAnsi="宋体"/>
            <w:sz w:val="24"/>
            <w:szCs w:val="24"/>
          </w:rPr>
          <w:fldChar w:fldCharType="begin"/>
        </w:r>
        <w:r w:rsidRPr="009C379D">
          <w:rPr>
            <w:rFonts w:ascii="宋体" w:hAnsi="宋体"/>
            <w:sz w:val="24"/>
            <w:szCs w:val="24"/>
          </w:rPr>
          <w:instrText>PAGE   \* MERGEFORMAT</w:instrText>
        </w:r>
        <w:r w:rsidRPr="009C379D">
          <w:rPr>
            <w:rFonts w:ascii="宋体" w:hAnsi="宋体"/>
            <w:sz w:val="24"/>
            <w:szCs w:val="24"/>
          </w:rPr>
          <w:fldChar w:fldCharType="separate"/>
        </w:r>
        <w:r w:rsidR="003B4559" w:rsidRPr="003B4559">
          <w:rPr>
            <w:rFonts w:ascii="宋体" w:hAnsi="宋体"/>
            <w:noProof/>
            <w:sz w:val="24"/>
            <w:szCs w:val="24"/>
            <w:lang w:val="zh-CN" w:eastAsia="zh-CN"/>
          </w:rPr>
          <w:t>5</w:t>
        </w:r>
        <w:r w:rsidRPr="009C379D">
          <w:rPr>
            <w:rFonts w:ascii="宋体" w:hAnsi="宋体"/>
            <w:sz w:val="24"/>
            <w:szCs w:val="24"/>
          </w:rPr>
          <w:fldChar w:fldCharType="end"/>
        </w:r>
        <w:r w:rsidRPr="009C379D">
          <w:rPr>
            <w:rFonts w:ascii="宋体" w:hAnsi="宋体" w:hint="eastAsia"/>
            <w:sz w:val="24"/>
            <w:szCs w:val="24"/>
            <w:lang w:eastAsia="zh-CN"/>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AC2A6" w14:textId="77777777" w:rsidR="001671CA" w:rsidRDefault="001671CA" w:rsidP="00860E4E">
      <w:r>
        <w:separator/>
      </w:r>
    </w:p>
  </w:footnote>
  <w:footnote w:type="continuationSeparator" w:id="0">
    <w:p w14:paraId="26A9E8F3" w14:textId="77777777" w:rsidR="001671CA" w:rsidRDefault="001671CA" w:rsidP="00860E4E">
      <w:r>
        <w:continuationSeparator/>
      </w:r>
    </w:p>
  </w:footnote>
  <w:footnote w:id="1">
    <w:p w14:paraId="6950FB15" w14:textId="0106EF6C" w:rsidR="000746E7" w:rsidRDefault="000746E7" w:rsidP="00DA221E">
      <w:pPr>
        <w:pStyle w:val="af3"/>
        <w:spacing w:after="0" w:line="220" w:lineRule="exact"/>
        <w:jc w:val="both"/>
        <w:rPr>
          <w:lang w:eastAsia="zh-CN"/>
        </w:rPr>
      </w:pPr>
      <w:r w:rsidRPr="001518AD">
        <w:rPr>
          <w:rStyle w:val="af5"/>
          <w:rFonts w:ascii="楷体_GB2312" w:eastAsia="楷体_GB2312" w:hint="eastAsia"/>
          <w:b/>
        </w:rPr>
        <w:footnoteRef/>
      </w:r>
      <w:r w:rsidRPr="001518AD">
        <w:rPr>
          <w:rFonts w:ascii="楷体_GB2312" w:eastAsia="楷体_GB2312" w:hint="eastAsia"/>
          <w:b/>
          <w:lang w:eastAsia="zh-CN"/>
        </w:rPr>
        <w:t>同时参保</w:t>
      </w:r>
      <w:r w:rsidRPr="001518AD">
        <w:rPr>
          <w:rFonts w:ascii="楷体_GB2312" w:eastAsia="楷体_GB2312" w:hint="eastAsia"/>
          <w:lang w:eastAsia="zh-CN"/>
        </w:rPr>
        <w:t>指您在一次投保行为中为两名及以上符合本主险合同约定条件的被保险人申请投保且所有被保险人均被我们同意承保的情况。</w:t>
      </w:r>
    </w:p>
  </w:footnote>
  <w:footnote w:id="2">
    <w:p w14:paraId="49036E31" w14:textId="259887D4" w:rsidR="000746E7" w:rsidRPr="00712673" w:rsidRDefault="000746E7" w:rsidP="003607F3">
      <w:pPr>
        <w:pStyle w:val="af3"/>
        <w:spacing w:after="0" w:line="280" w:lineRule="exact"/>
        <w:ind w:left="181" w:hangingChars="100" w:hanging="181"/>
        <w:rPr>
          <w:lang w:eastAsia="zh-CN"/>
        </w:rPr>
      </w:pPr>
      <w:r w:rsidRPr="00712673">
        <w:rPr>
          <w:rStyle w:val="af5"/>
          <w:rFonts w:ascii="楷体_GB2312" w:eastAsia="楷体_GB2312" w:hint="eastAsia"/>
          <w:b/>
        </w:rPr>
        <w:footnoteRef/>
      </w:r>
      <w:r w:rsidRPr="00712673">
        <w:rPr>
          <w:rFonts w:ascii="楷体_GB2312" w:eastAsia="楷体_GB2312" w:hint="eastAsia"/>
          <w:b/>
        </w:rPr>
        <w:t>周岁</w:t>
      </w:r>
      <w:r w:rsidRPr="00294CB4">
        <w:rPr>
          <w:rFonts w:ascii="楷体_GB2312" w:eastAsia="楷体_GB2312" w:hAnsi="宋体" w:hint="eastAsia"/>
        </w:rPr>
        <w:t>指按有效身份证件中记载的出生日期计算的年龄，自出生之日起为零周岁，每经过一年增加一岁，不足一年的不计。</w:t>
      </w:r>
    </w:p>
  </w:footnote>
  <w:footnote w:id="3">
    <w:p w14:paraId="2D189734" w14:textId="762B4ADA" w:rsidR="000746E7" w:rsidRPr="007A54CD" w:rsidRDefault="000746E7" w:rsidP="002518AD">
      <w:pPr>
        <w:pStyle w:val="af3"/>
        <w:spacing w:after="0" w:line="220" w:lineRule="atLeast"/>
        <w:contextualSpacing/>
        <w:jc w:val="both"/>
        <w:rPr>
          <w:rFonts w:ascii="楷体_GB2312" w:eastAsia="楷体_GB2312" w:hAnsiTheme="minorEastAsia"/>
        </w:rPr>
      </w:pPr>
      <w:r w:rsidRPr="007A54CD">
        <w:rPr>
          <w:rStyle w:val="af5"/>
          <w:rFonts w:ascii="楷体_GB2312" w:eastAsia="楷体_GB2312" w:hAnsiTheme="minorEastAsia" w:hint="eastAsia"/>
          <w:b/>
        </w:rPr>
        <w:footnoteRef/>
      </w:r>
      <w:r w:rsidRPr="007A54CD">
        <w:rPr>
          <w:rFonts w:ascii="楷体_GB2312" w:eastAsia="楷体_GB2312" w:hAnsiTheme="minorEastAsia" w:hint="eastAsia"/>
          <w:b/>
        </w:rPr>
        <w:t>意外伤害</w:t>
      </w:r>
      <w:r w:rsidRPr="007A54CD">
        <w:rPr>
          <w:rFonts w:ascii="楷体_GB2312" w:eastAsia="楷体_GB2312" w:hAnsiTheme="minorEastAsia" w:hint="eastAsia"/>
        </w:rPr>
        <w:t>指遭受外来的、突发的、非本意的、非疾病的使身体受到伤害的客观事件。</w:t>
      </w:r>
    </w:p>
  </w:footnote>
  <w:footnote w:id="4">
    <w:p w14:paraId="60535F14" w14:textId="56BDC95F" w:rsidR="000746E7" w:rsidRPr="00FD0B4E" w:rsidRDefault="000746E7" w:rsidP="002518AD">
      <w:pPr>
        <w:pStyle w:val="af3"/>
        <w:spacing w:after="0" w:line="220" w:lineRule="atLeast"/>
        <w:contextualSpacing/>
        <w:jc w:val="both"/>
        <w:rPr>
          <w:lang w:eastAsia="zh-CN"/>
        </w:rPr>
      </w:pPr>
      <w:r w:rsidRPr="00FD0B4E">
        <w:rPr>
          <w:rStyle w:val="af5"/>
          <w:rFonts w:ascii="楷体_GB2312" w:eastAsia="楷体_GB2312"/>
          <w:b/>
        </w:rPr>
        <w:footnoteRef/>
      </w:r>
      <w:r>
        <w:rPr>
          <w:rFonts w:ascii="楷体_GB2312" w:eastAsia="楷体_GB2312" w:hAnsi="宋体" w:hint="eastAsia"/>
          <w:b/>
          <w:lang w:eastAsia="zh-CN"/>
        </w:rPr>
        <w:t>基本医疗保险</w:t>
      </w:r>
      <w:r w:rsidRPr="009C0DA6">
        <w:rPr>
          <w:rFonts w:ascii="楷体_GB2312" w:eastAsia="楷体_GB2312" w:hAnsi="宋体" w:hint="eastAsia"/>
        </w:rPr>
        <w:t>指《中华人民共和国社会保险法》所规定的基本医疗保险，包括城镇职工基本医疗保险、城镇居民基本医疗保险或城乡居民基本医疗保险、新型农村合作医疗等政府举办的基本医疗保障项目。</w:t>
      </w:r>
    </w:p>
  </w:footnote>
  <w:footnote w:id="5">
    <w:p w14:paraId="3034B5D7" w14:textId="631BF389" w:rsidR="000746E7" w:rsidRDefault="000746E7" w:rsidP="002518AD">
      <w:pPr>
        <w:pStyle w:val="af3"/>
        <w:spacing w:after="0" w:line="220" w:lineRule="atLeast"/>
        <w:jc w:val="both"/>
        <w:rPr>
          <w:rFonts w:ascii="楷体_GB2312" w:eastAsia="楷体_GB2312"/>
          <w:shd w:val="pct15" w:color="auto" w:fill="FFFFFF"/>
        </w:rPr>
      </w:pPr>
      <w:r w:rsidRPr="00E44660">
        <w:rPr>
          <w:rStyle w:val="af5"/>
          <w:rFonts w:ascii="黑体" w:eastAsia="黑体" w:hAnsi="黑体"/>
          <w:b/>
        </w:rPr>
        <w:footnoteRef/>
      </w:r>
      <w:r>
        <w:rPr>
          <w:rFonts w:ascii="楷体_GB2312" w:eastAsia="楷体_GB2312" w:hAnsi="宋体" w:hint="eastAsia"/>
          <w:b/>
          <w:lang w:eastAsia="zh-CN"/>
        </w:rPr>
        <w:t>医院</w:t>
      </w:r>
      <w:r w:rsidRPr="00BB308F">
        <w:rPr>
          <w:rFonts w:ascii="楷体_GB2312" w:eastAsia="楷体_GB2312" w:hint="eastAsia"/>
        </w:rPr>
        <w:t>指中华人民共和国境内（</w:t>
      </w:r>
      <w:r>
        <w:rPr>
          <w:rFonts w:ascii="楷体_GB2312" w:eastAsia="楷体_GB2312" w:hint="eastAsia"/>
          <w:shd w:val="pct15" w:color="auto" w:fill="FFFFFF"/>
          <w:lang w:eastAsia="zh-CN"/>
        </w:rPr>
        <w:t>香港</w:t>
      </w:r>
      <w:r w:rsidRPr="003F4F20">
        <w:rPr>
          <w:rFonts w:ascii="楷体_GB2312" w:eastAsia="楷体_GB2312" w:hint="eastAsia"/>
          <w:shd w:val="pct15" w:color="auto" w:fill="FFFFFF"/>
        </w:rPr>
        <w:t>、澳</w:t>
      </w:r>
      <w:r>
        <w:rPr>
          <w:rFonts w:ascii="楷体_GB2312" w:eastAsia="楷体_GB2312" w:hint="eastAsia"/>
          <w:shd w:val="pct15" w:color="auto" w:fill="FFFFFF"/>
          <w:lang w:eastAsia="zh-CN"/>
        </w:rPr>
        <w:t>门及台湾</w:t>
      </w:r>
      <w:r w:rsidRPr="003F4F20">
        <w:rPr>
          <w:rFonts w:ascii="楷体_GB2312" w:eastAsia="楷体_GB2312" w:hint="eastAsia"/>
          <w:shd w:val="pct15" w:color="auto" w:fill="FFFFFF"/>
        </w:rPr>
        <w:t>地区除外</w:t>
      </w:r>
      <w:r w:rsidRPr="00BB308F">
        <w:rPr>
          <w:rFonts w:ascii="楷体_GB2312" w:eastAsia="楷体_GB2312" w:hint="eastAsia"/>
        </w:rPr>
        <w:t>）合法经营的二级以上（含二级）</w:t>
      </w:r>
      <w:r>
        <w:rPr>
          <w:rFonts w:ascii="楷体_GB2312" w:eastAsia="楷体_GB2312" w:hint="eastAsia"/>
          <w:lang w:eastAsia="zh-CN"/>
        </w:rPr>
        <w:t>属事业单位性质的</w:t>
      </w:r>
      <w:r w:rsidRPr="00BB308F">
        <w:rPr>
          <w:rFonts w:ascii="楷体_GB2312" w:eastAsia="楷体_GB2312" w:hint="eastAsia"/>
        </w:rPr>
        <w:t>公立医院</w:t>
      </w:r>
      <w:r>
        <w:rPr>
          <w:rFonts w:ascii="楷体_GB2312" w:eastAsia="楷体_GB2312" w:hint="eastAsia"/>
          <w:lang w:eastAsia="zh-CN"/>
        </w:rPr>
        <w:t>的普通部</w:t>
      </w:r>
      <w:r w:rsidRPr="00BB308F">
        <w:rPr>
          <w:rFonts w:ascii="楷体_GB2312" w:eastAsia="楷体_GB2312" w:hint="eastAsia"/>
          <w:shd w:val="pct15" w:color="auto" w:fill="FFFFFF"/>
        </w:rPr>
        <w:t>（不包含公立医院的</w:t>
      </w:r>
      <w:r w:rsidRPr="00C9537F">
        <w:rPr>
          <w:rFonts w:ascii="楷体_GB2312" w:eastAsia="楷体_GB2312" w:hint="eastAsia"/>
          <w:b/>
          <w:shd w:val="pct15" w:color="auto" w:fill="FFFFFF"/>
          <w:lang w:eastAsia="zh-CN"/>
        </w:rPr>
        <w:t>特需部</w:t>
      </w:r>
      <w:r>
        <w:rPr>
          <w:rFonts w:ascii="楷体_GB2312" w:eastAsia="楷体_GB2312" w:hint="eastAsia"/>
          <w:shd w:val="pct15" w:color="auto" w:fill="FFFFFF"/>
          <w:lang w:eastAsia="zh-CN"/>
        </w:rPr>
        <w:t>、</w:t>
      </w:r>
      <w:r w:rsidRPr="00321046">
        <w:rPr>
          <w:rFonts w:ascii="楷体_GB2312" w:eastAsia="楷体_GB2312" w:hint="eastAsia"/>
          <w:shd w:val="pct15" w:color="auto" w:fill="FFFFFF"/>
        </w:rPr>
        <w:t>vip部、国际部或国际医疗中心</w:t>
      </w:r>
      <w:r w:rsidRPr="00BB308F">
        <w:rPr>
          <w:rFonts w:ascii="楷体_GB2312" w:eastAsia="楷体_GB2312" w:hint="eastAsia"/>
          <w:shd w:val="pct15" w:color="auto" w:fill="FFFFFF"/>
        </w:rPr>
        <w:t>）</w:t>
      </w:r>
      <w:r w:rsidRPr="009F353A">
        <w:rPr>
          <w:rFonts w:ascii="楷体_GB2312" w:eastAsia="楷体_GB2312" w:hint="eastAsia"/>
          <w:lang w:eastAsia="zh-CN"/>
        </w:rPr>
        <w:t>以及本主险合同约定的其他医院。</w:t>
      </w:r>
      <w:r w:rsidRPr="00BB308F">
        <w:rPr>
          <w:rFonts w:ascii="楷体_GB2312" w:eastAsia="楷体_GB2312" w:hint="eastAsia"/>
          <w:shd w:val="pct15" w:color="auto" w:fill="FFFFFF"/>
        </w:rPr>
        <w:t>不包括疗养院、护理院、</w:t>
      </w:r>
      <w:r>
        <w:rPr>
          <w:rFonts w:ascii="楷体_GB2312" w:eastAsia="楷体_GB2312" w:hint="eastAsia"/>
          <w:shd w:val="pct15" w:color="auto" w:fill="FFFFFF"/>
          <w:lang w:eastAsia="zh-CN"/>
        </w:rPr>
        <w:t>以康复治疗为主要职能的医疗机构（如康复医院）</w:t>
      </w:r>
      <w:r w:rsidRPr="00BB308F">
        <w:rPr>
          <w:rFonts w:ascii="楷体_GB2312" w:eastAsia="楷体_GB2312" w:hint="eastAsia"/>
          <w:shd w:val="pct15" w:color="auto" w:fill="FFFFFF"/>
        </w:rPr>
        <w:t>、戒酒或戒毒中心、精神心理治疗中心以及无相应医护人员或设备的二级或三级医院的联合医院或联合病房。</w:t>
      </w:r>
    </w:p>
    <w:p w14:paraId="7130B92B" w14:textId="0F0E040D" w:rsidR="000746E7" w:rsidRDefault="000746E7" w:rsidP="002518AD">
      <w:pPr>
        <w:pStyle w:val="af3"/>
        <w:spacing w:after="0" w:line="220" w:lineRule="atLeast"/>
        <w:jc w:val="both"/>
        <w:rPr>
          <w:rFonts w:ascii="楷体_GB2312" w:eastAsia="楷体_GB2312"/>
          <w:shd w:val="pct15" w:color="auto" w:fill="FFFFFF"/>
          <w:lang w:eastAsia="zh-CN"/>
        </w:rPr>
      </w:pPr>
      <w:r w:rsidRPr="009F353A">
        <w:rPr>
          <w:rFonts w:ascii="楷体_GB2312" w:eastAsia="楷体_GB2312" w:hAnsi="宋体" w:hint="eastAsia"/>
          <w:b/>
          <w:shd w:val="pct15" w:color="auto" w:fill="FFFFFF"/>
          <w:lang w:eastAsia="zh-CN"/>
        </w:rPr>
        <w:t>特需部</w:t>
      </w:r>
      <w:r w:rsidRPr="009F353A">
        <w:rPr>
          <w:rFonts w:ascii="楷体_GB2312" w:eastAsia="楷体_GB2312" w:hint="eastAsia"/>
          <w:shd w:val="pct15" w:color="auto" w:fill="FFFFFF"/>
        </w:rPr>
        <w:t>指</w:t>
      </w:r>
      <w:r>
        <w:rPr>
          <w:rFonts w:ascii="楷体_GB2312" w:eastAsia="楷体_GB2312" w:hint="eastAsia"/>
          <w:shd w:val="pct15" w:color="auto" w:fill="FFFFFF"/>
          <w:lang w:eastAsia="zh-CN"/>
        </w:rPr>
        <w:t>设立于属事业单位性质的公立医院中，医疗费收费主体为属事业单位性质的公立医院，且产生的医疗费用满足以下条件之一的诊疗部门：</w:t>
      </w:r>
    </w:p>
    <w:p w14:paraId="753C8C12" w14:textId="7A8F5FD6" w:rsidR="000746E7" w:rsidRDefault="000746E7" w:rsidP="002518AD">
      <w:pPr>
        <w:pStyle w:val="af3"/>
        <w:spacing w:after="0" w:line="220" w:lineRule="atLeast"/>
        <w:jc w:val="both"/>
        <w:rPr>
          <w:rFonts w:ascii="楷体_GB2312" w:eastAsia="楷体_GB2312"/>
          <w:shd w:val="pct15" w:color="auto" w:fill="FFFFFF"/>
          <w:lang w:eastAsia="zh-CN"/>
        </w:rPr>
      </w:pPr>
      <w:r>
        <w:rPr>
          <w:rFonts w:ascii="楷体_GB2312" w:eastAsia="楷体_GB2312" w:hint="eastAsia"/>
          <w:shd w:val="pct15" w:color="auto" w:fill="FFFFFF"/>
          <w:lang w:eastAsia="zh-CN"/>
        </w:rPr>
        <w:t>（1）在医疗费票据或清单中明确属特需医疗，如包含“特需”、“特需部”、“特需医疗”、“特需门诊”、“特需病房”、“特需床位”等表述；</w:t>
      </w:r>
    </w:p>
    <w:p w14:paraId="3D56CDE8" w14:textId="0CFE3716" w:rsidR="000746E7" w:rsidRPr="001422A9" w:rsidRDefault="000746E7" w:rsidP="002518AD">
      <w:pPr>
        <w:pStyle w:val="af3"/>
        <w:spacing w:after="0" w:line="220" w:lineRule="atLeast"/>
        <w:ind w:left="1"/>
        <w:contextualSpacing/>
        <w:jc w:val="both"/>
        <w:rPr>
          <w:lang w:eastAsia="zh-CN"/>
        </w:rPr>
      </w:pPr>
      <w:r>
        <w:rPr>
          <w:rFonts w:ascii="楷体_GB2312" w:eastAsia="楷体_GB2312" w:hint="eastAsia"/>
          <w:shd w:val="pct15" w:color="auto" w:fill="FFFFFF"/>
          <w:lang w:eastAsia="zh-CN"/>
        </w:rPr>
        <w:t>（2）虽然未明确属特需医疗，但相关医疗费用与当地发改委、物价局等医疗服务价格管理部门发布的公立医院医疗服务价格相比有明显升高且部分或全部应当可以经基本医疗保险结算的医疗费项目因医院的原因无法经基本医疗保险结算。</w:t>
      </w:r>
    </w:p>
  </w:footnote>
  <w:footnote w:id="6">
    <w:p w14:paraId="1ED0AB6B" w14:textId="64A8A2A6" w:rsidR="000746E7" w:rsidRPr="003767F0" w:rsidRDefault="000746E7" w:rsidP="002518AD">
      <w:pPr>
        <w:pStyle w:val="af3"/>
        <w:spacing w:after="0" w:line="220" w:lineRule="atLeast"/>
        <w:contextualSpacing/>
        <w:jc w:val="both"/>
        <w:rPr>
          <w:rFonts w:ascii="楷体_GB2312" w:eastAsia="楷体_GB2312" w:hAnsi="宋体"/>
          <w:lang w:eastAsia="zh-CN"/>
        </w:rPr>
      </w:pPr>
      <w:r w:rsidRPr="00F22ECB">
        <w:rPr>
          <w:rStyle w:val="af5"/>
          <w:rFonts w:ascii="楷体_GB2312" w:eastAsia="楷体_GB2312"/>
          <w:b/>
        </w:rPr>
        <w:footnoteRef/>
      </w:r>
      <w:r w:rsidRPr="00D07943">
        <w:rPr>
          <w:rFonts w:ascii="楷体_GB2312" w:eastAsia="楷体_GB2312" w:hAnsi="宋体" w:hint="eastAsia"/>
          <w:b/>
          <w:color w:val="000000" w:themeColor="text1"/>
        </w:rPr>
        <w:t>床位费</w:t>
      </w:r>
      <w:r w:rsidRPr="008D7993">
        <w:rPr>
          <w:rFonts w:ascii="楷体_GB2312" w:eastAsia="楷体_GB2312" w:hAnsi="宋体" w:hint="eastAsia"/>
        </w:rPr>
        <w:t>指</w:t>
      </w:r>
      <w:r>
        <w:rPr>
          <w:rFonts w:ascii="楷体_GB2312" w:eastAsia="楷体_GB2312" w:hAnsi="宋体" w:hint="eastAsia"/>
        </w:rPr>
        <w:t>住院期间</w:t>
      </w:r>
      <w:r w:rsidRPr="003767F0">
        <w:rPr>
          <w:rFonts w:ascii="楷体_GB2312" w:eastAsia="楷体_GB2312" w:hAnsi="宋体" w:hint="eastAsia"/>
          <w:lang w:eastAsia="zh-CN"/>
        </w:rPr>
        <w:t>不超过</w:t>
      </w:r>
      <w:r>
        <w:rPr>
          <w:rFonts w:ascii="楷体_GB2312" w:eastAsia="楷体_GB2312" w:hAnsi="宋体" w:hint="eastAsia"/>
          <w:lang w:eastAsia="zh-CN"/>
        </w:rPr>
        <w:t>普通</w:t>
      </w:r>
      <w:r w:rsidRPr="003767F0">
        <w:rPr>
          <w:rFonts w:ascii="楷体_GB2312" w:eastAsia="楷体_GB2312" w:hAnsi="宋体" w:hint="eastAsia"/>
          <w:lang w:eastAsia="zh-CN"/>
        </w:rPr>
        <w:t>单人间病房</w:t>
      </w:r>
      <w:r w:rsidRPr="00790030">
        <w:rPr>
          <w:rFonts w:ascii="楷体_GB2312" w:eastAsia="楷体_GB2312" w:hAnsi="宋体" w:hint="eastAsia"/>
          <w:shd w:val="pct15" w:color="auto" w:fill="FFFFFF"/>
          <w:lang w:eastAsia="zh-CN"/>
        </w:rPr>
        <w:t>（不包括套房）</w:t>
      </w:r>
      <w:r w:rsidRPr="003767F0">
        <w:rPr>
          <w:rFonts w:ascii="楷体_GB2312" w:eastAsia="楷体_GB2312" w:hAnsi="宋体" w:hint="eastAsia"/>
          <w:lang w:eastAsia="zh-CN"/>
        </w:rPr>
        <w:t>标准的费用。</w:t>
      </w:r>
    </w:p>
    <w:p w14:paraId="464CECE1" w14:textId="77777777" w:rsidR="000746E7" w:rsidRPr="003767F0" w:rsidRDefault="000746E7" w:rsidP="002518AD">
      <w:pPr>
        <w:pStyle w:val="af3"/>
        <w:spacing w:after="0" w:line="220" w:lineRule="atLeast"/>
        <w:ind w:left="140" w:hangingChars="78" w:hanging="140"/>
        <w:contextualSpacing/>
        <w:jc w:val="both"/>
        <w:rPr>
          <w:rFonts w:ascii="楷体_GB2312" w:eastAsia="楷体_GB2312" w:hAnsi="宋体"/>
          <w:lang w:eastAsia="zh-CN"/>
        </w:rPr>
      </w:pPr>
      <w:r>
        <w:rPr>
          <w:rFonts w:ascii="楷体_GB2312" w:eastAsia="楷体_GB2312" w:hAnsi="宋体" w:hint="eastAsia"/>
          <w:lang w:eastAsia="zh-CN"/>
        </w:rPr>
        <w:t>普通</w:t>
      </w:r>
      <w:r w:rsidRPr="003767F0">
        <w:rPr>
          <w:rFonts w:ascii="楷体_GB2312" w:eastAsia="楷体_GB2312" w:hAnsi="宋体" w:hint="eastAsia"/>
          <w:lang w:eastAsia="zh-CN"/>
        </w:rPr>
        <w:t>单人间病房指：病房为单间设计，除独立卫生间外无其他隔间。病房设一张病床加独立卫生间的单人病房。</w:t>
      </w:r>
    </w:p>
    <w:p w14:paraId="4C18BF2C" w14:textId="102858BF" w:rsidR="000746E7" w:rsidRPr="00D00F05" w:rsidRDefault="000746E7" w:rsidP="002518AD">
      <w:pPr>
        <w:pStyle w:val="af3"/>
        <w:spacing w:after="0" w:line="220" w:lineRule="atLeast"/>
        <w:ind w:left="140" w:hangingChars="78" w:hanging="140"/>
        <w:contextualSpacing/>
        <w:jc w:val="both"/>
        <w:rPr>
          <w:lang w:eastAsia="zh-CN"/>
        </w:rPr>
      </w:pPr>
      <w:r w:rsidRPr="003767F0">
        <w:rPr>
          <w:rFonts w:ascii="楷体_GB2312" w:eastAsia="楷体_GB2312" w:hAnsi="宋体" w:hint="eastAsia"/>
          <w:lang w:eastAsia="zh-CN"/>
        </w:rPr>
        <w:t>若某一医院的病房有两种或以上符合定义的病房，则应按其中</w:t>
      </w:r>
      <w:r>
        <w:rPr>
          <w:rFonts w:ascii="楷体_GB2312" w:eastAsia="楷体_GB2312" w:hAnsi="宋体" w:hint="eastAsia"/>
          <w:lang w:eastAsia="zh-CN"/>
        </w:rPr>
        <w:t>相对床位费较低的病房</w:t>
      </w:r>
      <w:r w:rsidRPr="003767F0">
        <w:rPr>
          <w:rFonts w:ascii="楷体_GB2312" w:eastAsia="楷体_GB2312" w:hAnsi="宋体" w:hint="eastAsia"/>
          <w:lang w:eastAsia="zh-CN"/>
        </w:rPr>
        <w:t>计算</w:t>
      </w:r>
      <w:r>
        <w:rPr>
          <w:rFonts w:ascii="楷体_GB2312" w:eastAsia="楷体_GB2312" w:hAnsi="宋体" w:hint="eastAsia"/>
          <w:lang w:eastAsia="zh-CN"/>
        </w:rPr>
        <w:t>。</w:t>
      </w:r>
    </w:p>
  </w:footnote>
  <w:footnote w:id="7">
    <w:p w14:paraId="6C6AE621" w14:textId="40954A3F" w:rsidR="000746E7" w:rsidRPr="00D07943" w:rsidRDefault="000746E7" w:rsidP="002518AD">
      <w:pPr>
        <w:pStyle w:val="af3"/>
        <w:spacing w:after="0" w:line="220" w:lineRule="atLeast"/>
        <w:ind w:left="2" w:hangingChars="1" w:hanging="2"/>
        <w:contextualSpacing/>
        <w:jc w:val="both"/>
        <w:rPr>
          <w:lang w:eastAsia="zh-CN"/>
        </w:rPr>
      </w:pPr>
      <w:r w:rsidRPr="00D07943">
        <w:rPr>
          <w:rStyle w:val="af5"/>
          <w:rFonts w:ascii="楷体_GB2312" w:eastAsia="楷体_GB2312"/>
          <w:b/>
        </w:rPr>
        <w:footnoteRef/>
      </w:r>
      <w:r>
        <w:rPr>
          <w:rFonts w:ascii="楷体_GB2312" w:eastAsia="楷体_GB2312" w:hAnsi="宋体" w:hint="eastAsia"/>
          <w:b/>
          <w:color w:val="000000" w:themeColor="text1"/>
          <w:lang w:eastAsia="zh-CN"/>
        </w:rPr>
        <w:t>陪床</w:t>
      </w:r>
      <w:r w:rsidRPr="00D07943">
        <w:rPr>
          <w:rFonts w:ascii="楷体_GB2312" w:eastAsia="楷体_GB2312" w:hAnsi="宋体" w:hint="eastAsia"/>
          <w:b/>
          <w:color w:val="000000" w:themeColor="text1"/>
        </w:rPr>
        <w:t>费</w:t>
      </w:r>
      <w:r w:rsidRPr="008D7993">
        <w:rPr>
          <w:rFonts w:ascii="楷体_GB2312" w:eastAsia="楷体_GB2312" w:hAnsi="宋体" w:hint="eastAsia"/>
        </w:rPr>
        <w:t>指</w:t>
      </w:r>
      <w:r w:rsidRPr="00790030">
        <w:rPr>
          <w:rFonts w:ascii="楷体_GB2312" w:eastAsia="楷体_GB2312" w:hAnsi="宋体" w:hint="eastAsia"/>
          <w:lang w:eastAsia="zh-CN"/>
        </w:rPr>
        <w:t>未满18周岁的被保险人在住院治疗期间，我们根据合同约定赔付其合法监护人（</w:t>
      </w:r>
      <w:r w:rsidRPr="00790030">
        <w:rPr>
          <w:rFonts w:ascii="楷体_GB2312" w:eastAsia="楷体_GB2312" w:hAnsi="宋体" w:hint="eastAsia"/>
          <w:shd w:val="pct15" w:color="auto" w:fill="FFFFFF"/>
          <w:lang w:eastAsia="zh-CN"/>
        </w:rPr>
        <w:t>限一人</w:t>
      </w:r>
      <w:r w:rsidRPr="00790030">
        <w:rPr>
          <w:rFonts w:ascii="楷体_GB2312" w:eastAsia="楷体_GB2312" w:hAnsi="宋体" w:hint="eastAsia"/>
          <w:lang w:eastAsia="zh-CN"/>
        </w:rPr>
        <w:t>）在医院留宿发生的加床费；或女性被保险人在住院治疗期间，我们根据合同约定赔付其一周岁以下哺乳期婴儿在医院留宿发生的加床费。</w:t>
      </w:r>
    </w:p>
  </w:footnote>
  <w:footnote w:id="8">
    <w:p w14:paraId="5C0B7673" w14:textId="7B379804" w:rsidR="000746E7" w:rsidRPr="00DA1998" w:rsidRDefault="000746E7" w:rsidP="002518AD">
      <w:pPr>
        <w:autoSpaceDE w:val="0"/>
        <w:autoSpaceDN w:val="0"/>
        <w:adjustRightInd w:val="0"/>
        <w:snapToGrid w:val="0"/>
        <w:spacing w:line="220" w:lineRule="atLeast"/>
        <w:ind w:left="2" w:hangingChars="1" w:hanging="2"/>
        <w:contextualSpacing/>
        <w:rPr>
          <w:rFonts w:ascii="楷体_GB2312" w:eastAsia="楷体_GB2312" w:hAnsi="宋体"/>
          <w:kern w:val="0"/>
          <w:sz w:val="18"/>
          <w:szCs w:val="18"/>
          <w:lang w:val="x-none"/>
        </w:rPr>
      </w:pPr>
      <w:r w:rsidRPr="00B24917">
        <w:rPr>
          <w:rStyle w:val="af5"/>
          <w:rFonts w:ascii="楷体_GB2312" w:eastAsia="楷体_GB2312" w:hAnsi="Tahoma"/>
          <w:b/>
          <w:kern w:val="0"/>
          <w:sz w:val="18"/>
          <w:szCs w:val="18"/>
          <w:lang w:val="x-none" w:eastAsia="x-none"/>
        </w:rPr>
        <w:footnoteRef/>
      </w:r>
      <w:r w:rsidRPr="0051384F">
        <w:rPr>
          <w:rFonts w:ascii="楷体_GB2312" w:eastAsia="楷体_GB2312" w:hint="eastAsia"/>
          <w:b/>
          <w:sz w:val="18"/>
          <w:szCs w:val="18"/>
        </w:rPr>
        <w:t>重症监护室床位费</w:t>
      </w:r>
      <w:r w:rsidRPr="008D7993">
        <w:rPr>
          <w:rFonts w:ascii="楷体_GB2312" w:eastAsia="楷体_GB2312" w:hint="eastAsia"/>
          <w:sz w:val="18"/>
          <w:szCs w:val="18"/>
        </w:rPr>
        <w:t>指出于</w:t>
      </w:r>
      <w:r w:rsidRPr="008D7993">
        <w:rPr>
          <w:rFonts w:ascii="楷体_GB2312" w:eastAsia="楷体_GB2312" w:hAnsi="黑体" w:hint="eastAsia"/>
          <w:b/>
          <w:sz w:val="18"/>
          <w:szCs w:val="18"/>
        </w:rPr>
        <w:t>医学必要</w:t>
      </w:r>
      <w:r w:rsidRPr="008D7993">
        <w:rPr>
          <w:rFonts w:ascii="楷体_GB2312" w:eastAsia="楷体_GB2312" w:hint="eastAsia"/>
          <w:sz w:val="18"/>
          <w:szCs w:val="18"/>
        </w:rPr>
        <w:t>被</w:t>
      </w:r>
      <w:r w:rsidRPr="00DA1998">
        <w:rPr>
          <w:rFonts w:ascii="楷体_GB2312" w:eastAsia="楷体_GB2312" w:hAnsi="宋体" w:hint="eastAsia"/>
          <w:kern w:val="0"/>
          <w:sz w:val="18"/>
          <w:szCs w:val="18"/>
          <w:lang w:val="x-none"/>
        </w:rPr>
        <w:t>保险人需在重症监护室进行合理且必要的医疗而产生的床位费。重症监护室指配有中心监护台、心电监护仪及其他监护抢救设施，相对封闭管理，符合重症监护病房（ICU）、冠心病重症监护病房（CCU）标准的单人或多人监护病房。</w:t>
      </w:r>
    </w:p>
    <w:p w14:paraId="3ECBFA5C" w14:textId="67BED95E" w:rsidR="000746E7" w:rsidRPr="00B24917" w:rsidRDefault="000746E7" w:rsidP="002518AD">
      <w:pPr>
        <w:pStyle w:val="af3"/>
        <w:spacing w:after="0" w:line="220" w:lineRule="atLeast"/>
        <w:ind w:left="2" w:hangingChars="1" w:hanging="2"/>
        <w:contextualSpacing/>
        <w:jc w:val="both"/>
        <w:rPr>
          <w:lang w:eastAsia="zh-CN"/>
        </w:rPr>
      </w:pPr>
      <w:r w:rsidRPr="00AA0EA2">
        <w:rPr>
          <w:rFonts w:ascii="楷体_GB2312" w:eastAsia="楷体_GB2312" w:hAnsi="宋体" w:hint="eastAsia"/>
          <w:b/>
          <w:lang w:eastAsia="zh-CN"/>
        </w:rPr>
        <w:t>医学必要</w:t>
      </w:r>
      <w:r w:rsidRPr="00B0397F">
        <w:rPr>
          <w:rFonts w:ascii="楷体_GB2312" w:eastAsia="楷体_GB2312" w:hAnsi="宋体" w:hint="eastAsia"/>
          <w:lang w:eastAsia="zh-CN"/>
        </w:rPr>
        <w:t>指被保险人接受治疗或服务、使用</w:t>
      </w:r>
      <w:r>
        <w:rPr>
          <w:rFonts w:ascii="楷体_GB2312" w:eastAsia="楷体_GB2312" w:hAnsi="宋体" w:hint="eastAsia"/>
          <w:lang w:eastAsia="zh-CN"/>
        </w:rPr>
        <w:t>医疗</w:t>
      </w:r>
      <w:r w:rsidRPr="00B0397F">
        <w:rPr>
          <w:rFonts w:ascii="楷体_GB2312" w:eastAsia="楷体_GB2312" w:hAnsi="宋体" w:hint="eastAsia"/>
          <w:lang w:eastAsia="zh-CN"/>
        </w:rPr>
        <w:t>器械或服用药品符合以下</w:t>
      </w:r>
      <w:r>
        <w:rPr>
          <w:rFonts w:ascii="楷体_GB2312" w:eastAsia="楷体_GB2312" w:hAnsi="宋体" w:hint="eastAsia"/>
          <w:lang w:eastAsia="zh-CN"/>
        </w:rPr>
        <w:t>全部</w:t>
      </w:r>
      <w:r w:rsidRPr="00B0397F">
        <w:rPr>
          <w:rFonts w:ascii="楷体_GB2312" w:eastAsia="楷体_GB2312" w:hAnsi="宋体" w:hint="eastAsia"/>
          <w:lang w:eastAsia="zh-CN"/>
        </w:rPr>
        <w:t>条件：</w:t>
      </w:r>
      <w:r w:rsidRPr="00BF4F3B">
        <w:rPr>
          <w:rFonts w:ascii="楷体_GB2312" w:eastAsia="楷体_GB2312" w:hAnsi="宋体" w:hint="eastAsia"/>
          <w:lang w:eastAsia="zh-CN"/>
        </w:rPr>
        <w:t>（1）</w:t>
      </w:r>
      <w:r w:rsidRPr="00B0397F">
        <w:rPr>
          <w:rFonts w:ascii="楷体_GB2312" w:eastAsia="楷体_GB2312" w:hAnsi="宋体" w:hint="eastAsia"/>
          <w:lang w:eastAsia="zh-CN"/>
        </w:rPr>
        <w:t>医师处方要求且对治疗被保险人疾病或伤害合适且必需；</w:t>
      </w:r>
      <w:r w:rsidRPr="00BF4F3B">
        <w:rPr>
          <w:rFonts w:ascii="楷体_GB2312" w:eastAsia="楷体_GB2312" w:hAnsi="宋体" w:hint="eastAsia"/>
          <w:lang w:eastAsia="zh-CN"/>
        </w:rPr>
        <w:t>（</w:t>
      </w:r>
      <w:r>
        <w:rPr>
          <w:rFonts w:ascii="楷体_GB2312" w:eastAsia="楷体_GB2312" w:hAnsi="宋体" w:hint="eastAsia"/>
          <w:lang w:eastAsia="zh-CN"/>
        </w:rPr>
        <w:t>2</w:t>
      </w:r>
      <w:r w:rsidRPr="00BF4F3B">
        <w:rPr>
          <w:rFonts w:ascii="楷体_GB2312" w:eastAsia="楷体_GB2312" w:hAnsi="宋体" w:hint="eastAsia"/>
          <w:lang w:eastAsia="zh-CN"/>
        </w:rPr>
        <w:t>）</w:t>
      </w:r>
      <w:r w:rsidRPr="00B0397F">
        <w:rPr>
          <w:rFonts w:ascii="楷体_GB2312" w:eastAsia="楷体_GB2312" w:hAnsi="宋体" w:hint="eastAsia"/>
          <w:lang w:eastAsia="zh-CN"/>
        </w:rPr>
        <w:t>在范围、持续期、强度、护理上不超过为被保险人提供安全、恰当、合适的诊断或治疗所需的水平；</w:t>
      </w:r>
      <w:r w:rsidRPr="00BF4F3B">
        <w:rPr>
          <w:rFonts w:ascii="楷体_GB2312" w:eastAsia="楷体_GB2312" w:hAnsi="宋体" w:hint="eastAsia"/>
        </w:rPr>
        <w:t>（</w:t>
      </w:r>
      <w:r>
        <w:rPr>
          <w:rFonts w:ascii="楷体_GB2312" w:eastAsia="楷体_GB2312" w:hAnsi="宋体" w:hint="eastAsia"/>
          <w:lang w:eastAsia="zh-CN"/>
        </w:rPr>
        <w:t>3</w:t>
      </w:r>
      <w:r w:rsidRPr="00BF4F3B">
        <w:rPr>
          <w:rFonts w:ascii="楷体_GB2312" w:eastAsia="楷体_GB2312" w:hAnsi="宋体" w:hint="eastAsia"/>
        </w:rPr>
        <w:t>）</w:t>
      </w:r>
      <w:r w:rsidRPr="008D7993">
        <w:rPr>
          <w:rFonts w:ascii="楷体_GB2312" w:eastAsia="楷体_GB2312" w:hAnsi="宋体" w:hint="eastAsia"/>
          <w:bCs/>
        </w:rPr>
        <w:t>与接受治疗当地普遍接受的医疗专业实践标准一致；</w:t>
      </w:r>
      <w:r w:rsidRPr="00BF4F3B">
        <w:rPr>
          <w:rFonts w:ascii="楷体_GB2312" w:eastAsia="楷体_GB2312" w:hAnsi="宋体" w:hint="eastAsia"/>
        </w:rPr>
        <w:t>（</w:t>
      </w:r>
      <w:r>
        <w:rPr>
          <w:rFonts w:ascii="楷体_GB2312" w:eastAsia="楷体_GB2312" w:hAnsi="宋体" w:hint="eastAsia"/>
          <w:lang w:eastAsia="zh-CN"/>
        </w:rPr>
        <w:t>4</w:t>
      </w:r>
      <w:r w:rsidRPr="00BF4F3B">
        <w:rPr>
          <w:rFonts w:ascii="楷体_GB2312" w:eastAsia="楷体_GB2312" w:hAnsi="宋体" w:hint="eastAsia"/>
        </w:rPr>
        <w:t>）</w:t>
      </w:r>
      <w:r w:rsidRPr="008D7993">
        <w:rPr>
          <w:rFonts w:ascii="楷体_GB2312" w:eastAsia="楷体_GB2312" w:hAnsi="宋体" w:hint="eastAsia"/>
          <w:bCs/>
        </w:rPr>
        <w:t>非主要为了个人舒适或为了被保险人父母、家庭、医师或其他医疗提供方的方便；</w:t>
      </w:r>
      <w:r w:rsidRPr="00BF4F3B">
        <w:rPr>
          <w:rFonts w:ascii="楷体_GB2312" w:eastAsia="楷体_GB2312" w:hAnsi="宋体" w:hint="eastAsia"/>
        </w:rPr>
        <w:t>（</w:t>
      </w:r>
      <w:r>
        <w:rPr>
          <w:rFonts w:ascii="楷体_GB2312" w:eastAsia="楷体_GB2312" w:hAnsi="宋体" w:hint="eastAsia"/>
          <w:lang w:eastAsia="zh-CN"/>
        </w:rPr>
        <w:t>5</w:t>
      </w:r>
      <w:r w:rsidRPr="00BF4F3B">
        <w:rPr>
          <w:rFonts w:ascii="楷体_GB2312" w:eastAsia="楷体_GB2312" w:hAnsi="宋体" w:hint="eastAsia"/>
        </w:rPr>
        <w:t>）</w:t>
      </w:r>
      <w:r w:rsidRPr="008D7993">
        <w:rPr>
          <w:rFonts w:ascii="楷体_GB2312" w:eastAsia="楷体_GB2312" w:hAnsi="宋体" w:hint="eastAsia"/>
          <w:bCs/>
        </w:rPr>
        <w:t>非病人学术教育或职业培训的一部分或与之相关；</w:t>
      </w:r>
      <w:r w:rsidRPr="00BF4F3B">
        <w:rPr>
          <w:rFonts w:ascii="楷体_GB2312" w:eastAsia="楷体_GB2312" w:hAnsi="宋体" w:hint="eastAsia"/>
        </w:rPr>
        <w:t>（</w:t>
      </w:r>
      <w:r>
        <w:rPr>
          <w:rFonts w:ascii="楷体_GB2312" w:eastAsia="楷体_GB2312" w:hAnsi="宋体" w:hint="eastAsia"/>
          <w:lang w:eastAsia="zh-CN"/>
        </w:rPr>
        <w:t>6</w:t>
      </w:r>
      <w:r w:rsidRPr="00BF4F3B">
        <w:rPr>
          <w:rFonts w:ascii="楷体_GB2312" w:eastAsia="楷体_GB2312" w:hAnsi="宋体" w:hint="eastAsia"/>
        </w:rPr>
        <w:t>）</w:t>
      </w:r>
      <w:r w:rsidRPr="008D7993">
        <w:rPr>
          <w:rFonts w:ascii="楷体_GB2312" w:eastAsia="楷体_GB2312" w:hAnsi="宋体" w:hint="eastAsia"/>
          <w:bCs/>
        </w:rPr>
        <w:t>非试验性或研究性。</w:t>
      </w:r>
    </w:p>
  </w:footnote>
  <w:footnote w:id="9">
    <w:p w14:paraId="1ED02AFE" w14:textId="6B2DF842" w:rsidR="000746E7" w:rsidRPr="001E4B44" w:rsidRDefault="000746E7" w:rsidP="002518AD">
      <w:pPr>
        <w:pStyle w:val="af3"/>
        <w:spacing w:after="0" w:line="220" w:lineRule="atLeast"/>
        <w:ind w:left="2" w:hangingChars="1" w:hanging="2"/>
        <w:contextualSpacing/>
        <w:jc w:val="both"/>
        <w:rPr>
          <w:rFonts w:ascii="楷体_GB2312" w:eastAsia="楷体_GB2312" w:hAnsi="宋体"/>
        </w:rPr>
      </w:pPr>
      <w:r w:rsidRPr="00B24917">
        <w:rPr>
          <w:rStyle w:val="af5"/>
          <w:rFonts w:ascii="楷体_GB2312" w:eastAsia="楷体_GB2312"/>
          <w:b/>
        </w:rPr>
        <w:footnoteRef/>
      </w:r>
      <w:r w:rsidRPr="0051384F">
        <w:rPr>
          <w:rFonts w:ascii="楷体_GB2312" w:eastAsia="楷体_GB2312" w:hAnsi="宋体" w:hint="eastAsia"/>
          <w:b/>
        </w:rPr>
        <w:t>膳食费</w:t>
      </w:r>
      <w:r w:rsidRPr="008D7993">
        <w:rPr>
          <w:rFonts w:ascii="楷体_GB2312" w:eastAsia="楷体_GB2312" w:hAnsi="宋体" w:hint="eastAsia"/>
        </w:rPr>
        <w:t>指</w:t>
      </w:r>
      <w:r w:rsidRPr="001E4B44">
        <w:rPr>
          <w:rFonts w:ascii="楷体_GB2312" w:eastAsia="楷体_GB2312" w:hAnsi="宋体" w:hint="eastAsia"/>
        </w:rPr>
        <w:t>住院期间，由作为医院内部专门部门的、为住院病人</w:t>
      </w:r>
      <w:r>
        <w:rPr>
          <w:rFonts w:ascii="楷体_GB2312" w:eastAsia="楷体_GB2312" w:hAnsi="宋体" w:hint="eastAsia"/>
        </w:rPr>
        <w:t>配餐的</w:t>
      </w:r>
      <w:r>
        <w:rPr>
          <w:rFonts w:ascii="楷体_GB2312" w:eastAsia="楷体_GB2312" w:hAnsi="宋体" w:hint="eastAsia"/>
          <w:lang w:eastAsia="zh-CN"/>
        </w:rPr>
        <w:t>机构</w:t>
      </w:r>
      <w:r w:rsidRPr="001E4B44">
        <w:rPr>
          <w:rFonts w:ascii="楷体_GB2312" w:eastAsia="楷体_GB2312" w:hAnsi="宋体" w:hint="eastAsia"/>
        </w:rPr>
        <w:t>配送的膳食</w:t>
      </w:r>
      <w:r>
        <w:rPr>
          <w:rFonts w:ascii="楷体_GB2312" w:eastAsia="楷体_GB2312" w:hAnsi="宋体" w:hint="eastAsia"/>
          <w:lang w:eastAsia="zh-CN"/>
        </w:rPr>
        <w:t>所产生的</w:t>
      </w:r>
      <w:r w:rsidRPr="001E4B44">
        <w:rPr>
          <w:rFonts w:ascii="楷体_GB2312" w:eastAsia="楷体_GB2312" w:hAnsi="宋体" w:hint="eastAsia"/>
        </w:rPr>
        <w:t>费用。</w:t>
      </w:r>
      <w:r w:rsidRPr="00086AB3">
        <w:rPr>
          <w:rFonts w:ascii="楷体_GB2312" w:eastAsia="楷体_GB2312" w:hAnsi="宋体" w:hint="eastAsia"/>
          <w:shd w:val="pct15" w:color="auto" w:fill="FFFFFF"/>
          <w:lang w:eastAsia="zh-CN"/>
        </w:rPr>
        <w:t>本项费用仅包括条款约定的医院收取的费用（以收费票据为准）</w:t>
      </w:r>
      <w:r>
        <w:rPr>
          <w:rFonts w:ascii="楷体_GB2312" w:eastAsia="楷体_GB2312" w:hAnsi="宋体" w:hint="eastAsia"/>
          <w:lang w:eastAsia="zh-CN"/>
        </w:rPr>
        <w:t>。</w:t>
      </w:r>
    </w:p>
    <w:p w14:paraId="5475B416" w14:textId="330E1CE7" w:rsidR="000746E7" w:rsidRPr="00B24917" w:rsidRDefault="000746E7" w:rsidP="002518AD">
      <w:pPr>
        <w:pStyle w:val="af3"/>
        <w:spacing w:after="0" w:line="220" w:lineRule="atLeast"/>
        <w:ind w:left="2" w:hangingChars="1" w:hanging="2"/>
        <w:contextualSpacing/>
        <w:jc w:val="both"/>
        <w:rPr>
          <w:lang w:eastAsia="zh-CN"/>
        </w:rPr>
      </w:pPr>
      <w:r w:rsidRPr="001E4B44">
        <w:rPr>
          <w:rFonts w:ascii="楷体_GB2312" w:eastAsia="楷体_GB2312" w:hAnsi="宋体" w:hint="eastAsia"/>
        </w:rPr>
        <w:t>膳食费应包含在医疗账单内</w:t>
      </w:r>
      <w:r>
        <w:rPr>
          <w:rFonts w:ascii="楷体_GB2312" w:eastAsia="楷体_GB2312" w:hAnsi="宋体" w:hint="eastAsia"/>
          <w:lang w:eastAsia="zh-CN"/>
        </w:rPr>
        <w:t>，</w:t>
      </w:r>
      <w:r w:rsidRPr="001E4B44">
        <w:rPr>
          <w:rFonts w:ascii="楷体_GB2312" w:eastAsia="楷体_GB2312" w:hAnsi="宋体" w:hint="eastAsia"/>
        </w:rPr>
        <w:t>根据各医疗机构的惯例，可以作为独立的款项、也可以合并在病房费等其他款项内。</w:t>
      </w:r>
    </w:p>
  </w:footnote>
  <w:footnote w:id="10">
    <w:p w14:paraId="428A9FEF" w14:textId="79016AB8" w:rsidR="000746E7" w:rsidRPr="004A6FC5" w:rsidRDefault="000746E7" w:rsidP="002518AD">
      <w:pPr>
        <w:pStyle w:val="af3"/>
        <w:spacing w:after="0" w:line="220" w:lineRule="atLeast"/>
        <w:ind w:left="2" w:hangingChars="1" w:hanging="2"/>
        <w:contextualSpacing/>
        <w:jc w:val="both"/>
        <w:rPr>
          <w:lang w:eastAsia="zh-CN"/>
        </w:rPr>
      </w:pPr>
      <w:r w:rsidRPr="004A6FC5">
        <w:rPr>
          <w:rStyle w:val="af5"/>
          <w:rFonts w:ascii="楷体_GB2312" w:eastAsia="楷体_GB2312"/>
          <w:b/>
        </w:rPr>
        <w:footnoteRef/>
      </w:r>
      <w:r w:rsidRPr="006823F2">
        <w:rPr>
          <w:rFonts w:ascii="楷体_GB2312" w:eastAsia="楷体_GB2312" w:hAnsi="宋体" w:hint="eastAsia"/>
          <w:b/>
        </w:rPr>
        <w:t>护理费</w:t>
      </w:r>
      <w:r w:rsidRPr="006823F2">
        <w:rPr>
          <w:rFonts w:ascii="楷体_GB2312" w:eastAsia="楷体_GB2312" w:hAnsi="宋体" w:hint="eastAsia"/>
        </w:rPr>
        <w:t>指</w:t>
      </w:r>
      <w:r>
        <w:rPr>
          <w:rFonts w:ascii="楷体_GB2312" w:eastAsia="楷体_GB2312" w:hAnsi="宋体" w:hint="eastAsia"/>
        </w:rPr>
        <w:t>住院期间</w:t>
      </w:r>
      <w:r>
        <w:rPr>
          <w:rFonts w:ascii="楷体_GB2312" w:eastAsia="楷体_GB2312" w:hAnsi="宋体" w:hint="eastAsia"/>
          <w:lang w:eastAsia="zh-CN"/>
        </w:rPr>
        <w:t>由该医院执业护士</w:t>
      </w:r>
      <w:r w:rsidRPr="006823F2">
        <w:rPr>
          <w:rFonts w:ascii="楷体_GB2312" w:eastAsia="楷体_GB2312" w:hAnsi="宋体" w:hint="eastAsia"/>
        </w:rPr>
        <w:t>根据医嘱所示的护理等级</w:t>
      </w:r>
      <w:r>
        <w:rPr>
          <w:rFonts w:ascii="楷体_GB2312" w:eastAsia="楷体_GB2312" w:hAnsi="宋体" w:hint="eastAsia"/>
          <w:lang w:eastAsia="zh-CN"/>
        </w:rPr>
        <w:t>提供医疗护理所发生的</w:t>
      </w:r>
      <w:r w:rsidRPr="006823F2">
        <w:rPr>
          <w:rFonts w:ascii="楷体_GB2312" w:eastAsia="楷体_GB2312" w:hAnsi="宋体" w:hint="eastAsia"/>
        </w:rPr>
        <w:t>护理费用。</w:t>
      </w:r>
    </w:p>
  </w:footnote>
  <w:footnote w:id="11">
    <w:p w14:paraId="55BF5F7B" w14:textId="1692D0DD" w:rsidR="000746E7" w:rsidRPr="0051384F" w:rsidRDefault="000746E7" w:rsidP="002518AD">
      <w:pPr>
        <w:autoSpaceDE w:val="0"/>
        <w:autoSpaceDN w:val="0"/>
        <w:adjustRightInd w:val="0"/>
        <w:snapToGrid w:val="0"/>
        <w:spacing w:line="220" w:lineRule="atLeast"/>
        <w:ind w:left="2" w:hangingChars="1" w:hanging="2"/>
        <w:contextualSpacing/>
        <w:rPr>
          <w:rFonts w:ascii="楷体_GB2312" w:eastAsia="楷体_GB2312" w:hAnsi="宋体"/>
          <w:sz w:val="18"/>
          <w:szCs w:val="18"/>
        </w:rPr>
      </w:pPr>
      <w:r w:rsidRPr="00F22ECB">
        <w:rPr>
          <w:rStyle w:val="af5"/>
          <w:rFonts w:ascii="楷体_GB2312" w:eastAsia="楷体_GB2312" w:hAnsi="Tahoma"/>
          <w:b/>
          <w:kern w:val="0"/>
          <w:sz w:val="18"/>
          <w:szCs w:val="18"/>
          <w:lang w:val="x-none" w:eastAsia="x-none"/>
        </w:rPr>
        <w:footnoteRef/>
      </w:r>
      <w:r w:rsidRPr="0051384F">
        <w:rPr>
          <w:rFonts w:ascii="楷体_GB2312" w:eastAsia="楷体_GB2312" w:hAnsi="宋体" w:hint="eastAsia"/>
          <w:b/>
          <w:sz w:val="18"/>
          <w:szCs w:val="18"/>
        </w:rPr>
        <w:t>治疗费</w:t>
      </w:r>
      <w:r w:rsidRPr="008D7993">
        <w:rPr>
          <w:rFonts w:ascii="楷体_GB2312" w:eastAsia="楷体_GB2312" w:hAnsi="宋体" w:hint="eastAsia"/>
          <w:sz w:val="18"/>
          <w:szCs w:val="18"/>
        </w:rPr>
        <w:t>指</w:t>
      </w:r>
      <w:r w:rsidRPr="008D7993">
        <w:rPr>
          <w:rFonts w:ascii="楷体_GB2312" w:eastAsia="楷体_GB2312" w:hint="eastAsia"/>
          <w:sz w:val="18"/>
          <w:szCs w:val="18"/>
        </w:rPr>
        <w:t>以治疗疾病为目的，提供必要的医学手段而发生的合理的治疗者的技术劳务费以及</w:t>
      </w:r>
      <w:r>
        <w:rPr>
          <w:rFonts w:ascii="楷体_GB2312" w:eastAsia="楷体_GB2312" w:hint="eastAsia"/>
          <w:sz w:val="18"/>
          <w:szCs w:val="18"/>
        </w:rPr>
        <w:t>相关</w:t>
      </w:r>
      <w:r w:rsidRPr="008D7993">
        <w:rPr>
          <w:rFonts w:ascii="楷体_GB2312" w:eastAsia="楷体_GB2312" w:hint="eastAsia"/>
          <w:sz w:val="18"/>
          <w:szCs w:val="18"/>
        </w:rPr>
        <w:t>消耗品的费用，具体以就诊医院的费用项目划分为准。</w:t>
      </w:r>
    </w:p>
    <w:p w14:paraId="29BEC4DB" w14:textId="77777777" w:rsidR="000746E7" w:rsidRDefault="000746E7" w:rsidP="002518AD">
      <w:pPr>
        <w:pStyle w:val="af3"/>
        <w:spacing w:after="0" w:line="220" w:lineRule="atLeast"/>
        <w:ind w:left="2" w:hangingChars="1" w:hanging="2"/>
        <w:contextualSpacing/>
        <w:jc w:val="both"/>
        <w:rPr>
          <w:rFonts w:ascii="楷体_GB2312" w:eastAsia="楷体_GB2312" w:hAnsi="宋体"/>
          <w:shd w:val="pct15" w:color="auto" w:fill="FFFFFF"/>
          <w:lang w:eastAsia="zh-CN"/>
        </w:rPr>
      </w:pPr>
      <w:r w:rsidRPr="008D7993">
        <w:rPr>
          <w:rFonts w:ascii="楷体_GB2312" w:eastAsia="楷体_GB2312" w:hAnsi="宋体" w:hint="eastAsia"/>
          <w:shd w:val="pct15" w:color="auto" w:fill="FFFFFF"/>
        </w:rPr>
        <w:t>本项责任不包含如下费用：</w:t>
      </w:r>
      <w:r w:rsidRPr="008D7993">
        <w:rPr>
          <w:rFonts w:ascii="楷体_GB2312" w:eastAsia="楷体_GB2312" w:hAnsi="黑体" w:hint="eastAsia"/>
          <w:b/>
          <w:shd w:val="pct15" w:color="auto" w:fill="FFFFFF"/>
        </w:rPr>
        <w:t>物理治疗、中医理疗及其他特殊疗法</w:t>
      </w:r>
      <w:r w:rsidRPr="008D7993">
        <w:rPr>
          <w:rFonts w:ascii="楷体_GB2312" w:eastAsia="楷体_GB2312" w:hAnsi="宋体" w:hint="eastAsia"/>
          <w:shd w:val="pct15" w:color="auto" w:fill="FFFFFF"/>
        </w:rPr>
        <w:t>费用。</w:t>
      </w:r>
    </w:p>
    <w:p w14:paraId="420FC094" w14:textId="71FDCF1B" w:rsidR="000746E7" w:rsidRPr="00AA0EA2" w:rsidRDefault="000746E7" w:rsidP="002518AD">
      <w:pPr>
        <w:pStyle w:val="af3"/>
        <w:spacing w:after="0" w:line="220" w:lineRule="atLeast"/>
        <w:ind w:left="2" w:hangingChars="1" w:hanging="2"/>
        <w:contextualSpacing/>
        <w:jc w:val="both"/>
        <w:rPr>
          <w:rFonts w:ascii="楷体_GB2312" w:eastAsia="楷体_GB2312" w:hAnsi="宋体"/>
          <w:b/>
        </w:rPr>
      </w:pPr>
      <w:r w:rsidRPr="00CB3D52">
        <w:rPr>
          <w:rFonts w:ascii="楷体_GB2312" w:eastAsia="楷体_GB2312" w:hAnsi="宋体" w:hint="eastAsia"/>
          <w:b/>
        </w:rPr>
        <w:t>物理治疗、中医理疗及其他特殊疗法</w:t>
      </w:r>
      <w:r>
        <w:rPr>
          <w:rFonts w:ascii="楷体_GB2312" w:eastAsia="楷体_GB2312" w:hAnsi="宋体" w:hint="eastAsia"/>
          <w:b/>
          <w:lang w:eastAsia="zh-CN"/>
        </w:rPr>
        <w:t>：</w:t>
      </w:r>
      <w:r w:rsidRPr="00CB3D52">
        <w:rPr>
          <w:rFonts w:ascii="楷体_GB2312" w:eastAsia="楷体_GB2312" w:hAnsi="宋体" w:hint="eastAsia"/>
        </w:rPr>
        <w:t>物理治疗是指应用人工物理因子（如光、电、磁、声等）来治疗疾病，具体疗法包括电疗、光疗、磁疗、热疗等；中医理疗是指以治疗疾病为目的，被保险人接受由具有相应资格的医生实施的针灸治疗、推拿治疗、拔罐治疗或刮痧治疗</w:t>
      </w:r>
      <w:r>
        <w:rPr>
          <w:rFonts w:ascii="楷体_GB2312" w:eastAsia="楷体_GB2312" w:hAnsi="宋体" w:hint="eastAsia"/>
          <w:lang w:eastAsia="zh-CN"/>
        </w:rPr>
        <w:t>等</w:t>
      </w:r>
      <w:r w:rsidRPr="00CB3D52">
        <w:rPr>
          <w:rFonts w:ascii="楷体_GB2312" w:eastAsia="楷体_GB2312" w:hAnsi="宋体" w:hint="eastAsia"/>
        </w:rPr>
        <w:t>；其他特殊疗法包括顺势治疗、职业疗法及语音治疗</w:t>
      </w:r>
      <w:r>
        <w:rPr>
          <w:rFonts w:ascii="楷体_GB2312" w:eastAsia="楷体_GB2312" w:hAnsi="宋体" w:hint="eastAsia"/>
          <w:lang w:eastAsia="zh-CN"/>
        </w:rPr>
        <w:t>等</w:t>
      </w:r>
      <w:r w:rsidRPr="00CB3D52">
        <w:rPr>
          <w:rFonts w:ascii="楷体_GB2312" w:eastAsia="楷体_GB2312" w:hAnsi="宋体" w:hint="eastAsia"/>
        </w:rPr>
        <w:t>。</w:t>
      </w:r>
    </w:p>
  </w:footnote>
  <w:footnote w:id="12">
    <w:p w14:paraId="715BB685" w14:textId="4CEE8C4A" w:rsidR="000746E7" w:rsidRPr="00D00F05" w:rsidRDefault="000746E7" w:rsidP="002518AD">
      <w:pPr>
        <w:pStyle w:val="af3"/>
        <w:spacing w:after="0" w:line="220" w:lineRule="atLeast"/>
        <w:ind w:left="2" w:hangingChars="1" w:hanging="2"/>
        <w:contextualSpacing/>
        <w:jc w:val="both"/>
        <w:rPr>
          <w:lang w:eastAsia="zh-CN"/>
        </w:rPr>
      </w:pPr>
      <w:r w:rsidRPr="00F22ECB">
        <w:rPr>
          <w:rStyle w:val="af5"/>
          <w:rFonts w:ascii="楷体_GB2312" w:eastAsia="楷体_GB2312"/>
          <w:b/>
        </w:rPr>
        <w:footnoteRef/>
      </w:r>
      <w:r w:rsidRPr="0051384F">
        <w:rPr>
          <w:rFonts w:ascii="楷体_GB2312" w:eastAsia="楷体_GB2312" w:hAnsi="宋体" w:hint="eastAsia"/>
          <w:b/>
        </w:rPr>
        <w:t>检查检验费</w:t>
      </w:r>
      <w:r w:rsidRPr="008D7993">
        <w:rPr>
          <w:rFonts w:ascii="楷体_GB2312" w:eastAsia="楷体_GB2312" w:hAnsi="宋体" w:hint="eastAsia"/>
        </w:rPr>
        <w:t>指实际发生的，以诊断疾病为目的，采取必要的医学手段进行检查及检验而发生的合理的医疗费用，包括X光费、心电图费、B超费、脑电图费、内窥镜费、肺功能仪费、分子生化检验费和血、尿、便常规检验费等。</w:t>
      </w:r>
    </w:p>
  </w:footnote>
  <w:footnote w:id="13">
    <w:p w14:paraId="6675F477" w14:textId="13F48728" w:rsidR="000746E7" w:rsidRPr="00B00FF4" w:rsidRDefault="000746E7" w:rsidP="00E53110">
      <w:pPr>
        <w:pStyle w:val="af3"/>
        <w:spacing w:after="0" w:line="220" w:lineRule="atLeast"/>
        <w:ind w:left="2" w:hangingChars="1" w:hanging="2"/>
        <w:contextualSpacing/>
        <w:jc w:val="both"/>
        <w:rPr>
          <w:rFonts w:ascii="楷体_GB2312" w:eastAsia="楷体_GB2312" w:hAnsi="宋体"/>
          <w:shd w:val="pct15" w:color="auto" w:fill="FFFFFF"/>
        </w:rPr>
      </w:pPr>
      <w:r w:rsidRPr="00C502AF">
        <w:rPr>
          <w:rStyle w:val="af5"/>
          <w:rFonts w:ascii="楷体_GB2312" w:eastAsia="楷体_GB2312"/>
          <w:b/>
        </w:rPr>
        <w:footnoteRef/>
      </w:r>
      <w:r w:rsidRPr="0051384F">
        <w:rPr>
          <w:rFonts w:ascii="楷体_GB2312" w:eastAsia="楷体_GB2312" w:hAnsi="宋体" w:hint="eastAsia"/>
          <w:b/>
        </w:rPr>
        <w:t>药品费</w:t>
      </w:r>
      <w:r w:rsidRPr="008D7993">
        <w:rPr>
          <w:rFonts w:ascii="楷体_GB2312" w:eastAsia="楷体_GB2312" w:hAnsi="宋体" w:hint="eastAsia"/>
        </w:rPr>
        <w:t>指实际发生的合理且必要的由医生开具的具有国家药品监督管理部门核发的药品批准文号或者进口药品注册证书、医药产品注册证书的国产或进口药品的费用。</w:t>
      </w:r>
      <w:r w:rsidRPr="008D7993">
        <w:rPr>
          <w:rFonts w:ascii="楷体_GB2312" w:eastAsia="楷体_GB2312" w:hAnsi="宋体" w:hint="eastAsia"/>
          <w:shd w:val="pct15" w:color="auto" w:fill="FFFFFF"/>
        </w:rPr>
        <w:t>药品费中不包含</w:t>
      </w:r>
      <w:r w:rsidRPr="00942A0A">
        <w:rPr>
          <w:rFonts w:ascii="楷体_GB2312" w:eastAsia="楷体_GB2312" w:hAnsi="宋体" w:hint="eastAsia"/>
          <w:shd w:val="pct15" w:color="auto" w:fill="FFFFFF"/>
        </w:rPr>
        <w:t>根据中医药方组合一种或多种中医药材进行内服或外用的中</w:t>
      </w:r>
      <w:r w:rsidRPr="00942A0A">
        <w:rPr>
          <w:rFonts w:ascii="楷体_GB2312" w:eastAsia="楷体_GB2312" w:hAnsi="宋体" w:hint="eastAsia"/>
          <w:shd w:val="pct15" w:color="auto" w:fill="FFFFFF"/>
          <w:lang w:eastAsia="zh-CN"/>
        </w:rPr>
        <w:t>草</w:t>
      </w:r>
      <w:r w:rsidRPr="00942A0A">
        <w:rPr>
          <w:rFonts w:ascii="楷体_GB2312" w:eastAsia="楷体_GB2312" w:hAnsi="宋体" w:hint="eastAsia"/>
          <w:shd w:val="pct15" w:color="auto" w:fill="FFFFFF"/>
        </w:rPr>
        <w:t>药药品费</w:t>
      </w:r>
      <w:r w:rsidRPr="00B00FF4">
        <w:rPr>
          <w:rFonts w:ascii="楷体_GB2312" w:eastAsia="楷体_GB2312" w:hAnsi="宋体" w:hint="eastAsia"/>
          <w:shd w:val="pct15" w:color="auto" w:fill="FFFFFF"/>
        </w:rPr>
        <w:t>（中草药饮片、中草药颗粒和中草药膏方</w:t>
      </w:r>
      <w:r>
        <w:rPr>
          <w:rFonts w:ascii="楷体_GB2312" w:eastAsia="楷体_GB2312" w:hAnsi="宋体" w:hint="eastAsia"/>
          <w:shd w:val="pct15" w:color="auto" w:fill="FFFFFF"/>
        </w:rPr>
        <w:t>等），本项费用仅包括条款约定的医院收取的费用（以收费票据为准）</w:t>
      </w:r>
      <w:r w:rsidRPr="00942A0A">
        <w:rPr>
          <w:rFonts w:ascii="楷体_GB2312" w:eastAsia="楷体_GB2312" w:hAnsi="宋体" w:hint="eastAsia"/>
          <w:shd w:val="pct15" w:color="auto" w:fill="FFFFFF"/>
        </w:rPr>
        <w:t>。</w:t>
      </w:r>
    </w:p>
  </w:footnote>
  <w:footnote w:id="14">
    <w:p w14:paraId="563065A7" w14:textId="2D03C0BA" w:rsidR="000746E7" w:rsidRPr="00B00FF4" w:rsidRDefault="000746E7" w:rsidP="00E53110">
      <w:pPr>
        <w:pStyle w:val="af3"/>
        <w:spacing w:after="0" w:line="220" w:lineRule="atLeast"/>
        <w:ind w:left="2" w:hangingChars="1" w:hanging="2"/>
        <w:contextualSpacing/>
        <w:jc w:val="both"/>
        <w:rPr>
          <w:rFonts w:hAnsi="宋体" w:cs="宋体"/>
          <w:shd w:val="pct15" w:color="auto" w:fill="FFFFFF"/>
        </w:rPr>
      </w:pPr>
      <w:r w:rsidRPr="005D429C">
        <w:rPr>
          <w:rStyle w:val="af5"/>
          <w:rFonts w:ascii="楷体_GB2312" w:eastAsia="楷体_GB2312"/>
          <w:b/>
        </w:rPr>
        <w:footnoteRef/>
      </w:r>
      <w:r>
        <w:rPr>
          <w:rFonts w:ascii="楷体_GB2312" w:eastAsia="楷体_GB2312" w:hint="eastAsia"/>
          <w:b/>
          <w:lang w:eastAsia="zh-CN"/>
        </w:rPr>
        <w:t>医疗器械使用费</w:t>
      </w:r>
      <w:r w:rsidRPr="005D429C">
        <w:rPr>
          <w:rFonts w:ascii="楷体_GB2312" w:eastAsia="楷体_GB2312" w:hint="eastAsia"/>
          <w:lang w:eastAsia="zh-CN"/>
        </w:rPr>
        <w:t>指以治疗疾病为目的，</w:t>
      </w:r>
      <w:r>
        <w:rPr>
          <w:rFonts w:ascii="楷体_GB2312" w:eastAsia="楷体_GB2312" w:hint="eastAsia"/>
          <w:lang w:eastAsia="zh-CN"/>
        </w:rPr>
        <w:t>为</w:t>
      </w:r>
      <w:r w:rsidRPr="005D429C">
        <w:rPr>
          <w:rFonts w:ascii="楷体_GB2312" w:eastAsia="楷体_GB2312" w:hint="eastAsia"/>
          <w:lang w:eastAsia="zh-CN"/>
        </w:rPr>
        <w:t>提供必要的医学手段而购买、租用和使用</w:t>
      </w:r>
      <w:r>
        <w:rPr>
          <w:rFonts w:ascii="楷体_GB2312" w:eastAsia="楷体_GB2312" w:hint="eastAsia"/>
          <w:lang w:eastAsia="zh-CN"/>
        </w:rPr>
        <w:t>医疗器械所</w:t>
      </w:r>
      <w:r w:rsidRPr="005D429C">
        <w:rPr>
          <w:rFonts w:ascii="楷体_GB2312" w:eastAsia="楷体_GB2312" w:hint="eastAsia"/>
          <w:lang w:eastAsia="zh-CN"/>
        </w:rPr>
        <w:t>发生的费用。</w:t>
      </w:r>
      <w:r w:rsidRPr="00B00FF4">
        <w:rPr>
          <w:rFonts w:ascii="楷体_GB2312" w:eastAsia="楷体_GB2312" w:hAnsi="宋体" w:cs="宋体" w:hint="eastAsia"/>
          <w:shd w:val="pct15" w:color="auto" w:fill="FFFFFF"/>
        </w:rPr>
        <w:t>本项费用仅包括条款约定的医院收取的费用（以收费票据为准）。</w:t>
      </w:r>
    </w:p>
  </w:footnote>
  <w:footnote w:id="15">
    <w:p w14:paraId="19B88B24" w14:textId="39178A13" w:rsidR="000746E7" w:rsidRPr="005852E8" w:rsidRDefault="000746E7" w:rsidP="00E53110">
      <w:pPr>
        <w:pStyle w:val="af3"/>
        <w:spacing w:after="0" w:line="220" w:lineRule="atLeast"/>
        <w:ind w:left="2" w:hangingChars="1" w:hanging="2"/>
        <w:contextualSpacing/>
        <w:jc w:val="both"/>
        <w:rPr>
          <w:rFonts w:ascii="楷体_GB2312" w:eastAsia="楷体_GB2312" w:hAnsi="宋体"/>
          <w:lang w:eastAsia="zh-CN"/>
        </w:rPr>
      </w:pPr>
      <w:r w:rsidRPr="00B24917">
        <w:rPr>
          <w:rStyle w:val="af5"/>
          <w:rFonts w:ascii="楷体_GB2312" w:eastAsia="楷体_GB2312"/>
          <w:b/>
        </w:rPr>
        <w:footnoteRef/>
      </w:r>
      <w:r w:rsidRPr="0051384F">
        <w:rPr>
          <w:rFonts w:ascii="楷体_GB2312" w:eastAsia="楷体_GB2312" w:hAnsi="宋体" w:hint="eastAsia"/>
          <w:b/>
        </w:rPr>
        <w:t>医生</w:t>
      </w:r>
      <w:r>
        <w:rPr>
          <w:rFonts w:ascii="楷体_GB2312" w:eastAsia="楷体_GB2312" w:hAnsi="宋体" w:hint="eastAsia"/>
          <w:b/>
          <w:lang w:eastAsia="zh-CN"/>
        </w:rPr>
        <w:t>诊疗</w:t>
      </w:r>
      <w:r w:rsidRPr="0051384F">
        <w:rPr>
          <w:rFonts w:ascii="楷体_GB2312" w:eastAsia="楷体_GB2312" w:hAnsi="宋体" w:hint="eastAsia"/>
          <w:b/>
        </w:rPr>
        <w:t>费</w:t>
      </w:r>
      <w:r w:rsidRPr="008D7993">
        <w:rPr>
          <w:rFonts w:ascii="楷体_GB2312" w:eastAsia="楷体_GB2312" w:hAnsi="宋体" w:hint="eastAsia"/>
        </w:rPr>
        <w:t>指包括外科医生、麻醉师、内科医生、</w:t>
      </w:r>
      <w:r w:rsidRPr="005852E8">
        <w:rPr>
          <w:rFonts w:ascii="楷体_GB2312" w:eastAsia="楷体_GB2312" w:hAnsi="宋体" w:hint="eastAsia"/>
        </w:rPr>
        <w:t>专科医生</w:t>
      </w:r>
      <w:r w:rsidRPr="008D7993">
        <w:rPr>
          <w:rFonts w:ascii="楷体_GB2312" w:eastAsia="楷体_GB2312" w:hAnsi="宋体" w:hint="eastAsia"/>
        </w:rPr>
        <w:t>的</w:t>
      </w:r>
      <w:r w:rsidRPr="005852E8">
        <w:rPr>
          <w:rFonts w:ascii="楷体_GB2312" w:eastAsia="楷体_GB2312" w:hAnsi="宋体" w:hint="eastAsia"/>
        </w:rPr>
        <w:t>诊疗费用</w:t>
      </w:r>
      <w:r w:rsidRPr="008D7993">
        <w:rPr>
          <w:rFonts w:ascii="楷体_GB2312" w:eastAsia="楷体_GB2312" w:hAnsi="宋体" w:hint="eastAsia"/>
        </w:rPr>
        <w:t>。</w:t>
      </w:r>
    </w:p>
  </w:footnote>
  <w:footnote w:id="16">
    <w:p w14:paraId="57BEA4E4" w14:textId="3CEC57F6" w:rsidR="000746E7" w:rsidRPr="00B00FF4" w:rsidRDefault="000746E7" w:rsidP="00E53110">
      <w:pPr>
        <w:pStyle w:val="af3"/>
        <w:spacing w:after="0" w:line="220" w:lineRule="atLeast"/>
        <w:ind w:left="2" w:hangingChars="1" w:hanging="2"/>
        <w:contextualSpacing/>
        <w:jc w:val="both"/>
        <w:rPr>
          <w:lang w:eastAsia="zh-CN"/>
        </w:rPr>
      </w:pPr>
      <w:r w:rsidRPr="00C502AF">
        <w:rPr>
          <w:rStyle w:val="af5"/>
          <w:rFonts w:ascii="楷体_GB2312" w:eastAsia="楷体_GB2312"/>
          <w:b/>
        </w:rPr>
        <w:footnoteRef/>
      </w:r>
      <w:r>
        <w:rPr>
          <w:rFonts w:ascii="楷体_GB2312" w:eastAsia="楷体_GB2312" w:hAnsi="宋体" w:hint="eastAsia"/>
          <w:b/>
          <w:lang w:eastAsia="zh-CN"/>
        </w:rPr>
        <w:t>手术费</w:t>
      </w:r>
      <w:r w:rsidRPr="008D7993">
        <w:rPr>
          <w:rFonts w:ascii="楷体_GB2312" w:eastAsia="楷体_GB2312" w:hAnsi="宋体" w:hint="eastAsia"/>
        </w:rPr>
        <w:t>指</w:t>
      </w:r>
      <w:r>
        <w:rPr>
          <w:rFonts w:ascii="楷体_GB2312" w:eastAsia="楷体_GB2312" w:hAnsi="宋体" w:hint="eastAsia"/>
        </w:rPr>
        <w:t>住院期间发生的</w:t>
      </w:r>
      <w:r>
        <w:rPr>
          <w:rFonts w:ascii="楷体_GB2312" w:eastAsia="楷体_GB2312" w:hAnsi="宋体" w:hint="eastAsia"/>
          <w:lang w:eastAsia="zh-CN"/>
        </w:rPr>
        <w:t>合理且必要的治疗性</w:t>
      </w:r>
      <w:r w:rsidRPr="005852E8">
        <w:rPr>
          <w:rFonts w:ascii="楷体_GB2312" w:eastAsia="楷体_GB2312" w:hAnsi="宋体" w:hint="eastAsia"/>
        </w:rPr>
        <w:t>手术医疗费用</w:t>
      </w:r>
      <w:r>
        <w:rPr>
          <w:rFonts w:ascii="楷体_GB2312" w:eastAsia="楷体_GB2312" w:hAnsi="宋体" w:hint="eastAsia"/>
          <w:lang w:eastAsia="zh-CN"/>
        </w:rPr>
        <w:t>，</w:t>
      </w:r>
      <w:r w:rsidRPr="008D7993">
        <w:rPr>
          <w:rFonts w:ascii="楷体_GB2312" w:eastAsia="楷体_GB2312" w:hAnsi="宋体" w:cs="宋体" w:hint="eastAsia"/>
        </w:rPr>
        <w:t>包括</w:t>
      </w:r>
      <w:r w:rsidRPr="00682C0C">
        <w:rPr>
          <w:rFonts w:ascii="楷体_GB2312" w:eastAsia="楷体_GB2312" w:hAnsi="宋体" w:hint="eastAsia"/>
        </w:rPr>
        <w:t>外科医生费、手术室费、恢复室费、麻醉费、手术监</w:t>
      </w:r>
      <w:r>
        <w:rPr>
          <w:rFonts w:ascii="楷体_GB2312" w:eastAsia="楷体_GB2312" w:hAnsi="宋体" w:hint="eastAsia"/>
        </w:rPr>
        <w:t>测费、手术辅助费、材料费、一次性用品费、术中用药费、手术设备费</w:t>
      </w:r>
      <w:r>
        <w:rPr>
          <w:rFonts w:ascii="楷体_GB2312" w:eastAsia="楷体_GB2312" w:hAnsi="宋体" w:cs="宋体" w:hint="eastAsia"/>
        </w:rPr>
        <w:t>；若因器官移植而发生</w:t>
      </w:r>
      <w:r>
        <w:rPr>
          <w:rFonts w:ascii="楷体_GB2312" w:eastAsia="楷体_GB2312" w:hAnsi="宋体" w:cs="宋体" w:hint="eastAsia"/>
          <w:lang w:eastAsia="zh-CN"/>
        </w:rPr>
        <w:t>的</w:t>
      </w:r>
      <w:r w:rsidRPr="008D7993">
        <w:rPr>
          <w:rFonts w:ascii="楷体_GB2312" w:eastAsia="楷体_GB2312" w:hAnsi="宋体" w:cs="宋体" w:hint="eastAsia"/>
        </w:rPr>
        <w:t>手术费用，</w:t>
      </w:r>
      <w:r w:rsidRPr="00963985">
        <w:rPr>
          <w:rFonts w:ascii="楷体_GB2312" w:eastAsia="楷体_GB2312" w:hAnsi="宋体" w:cs="宋体" w:hint="eastAsia"/>
          <w:shd w:val="pct15" w:color="auto" w:fill="FFFFFF"/>
        </w:rPr>
        <w:t>则</w:t>
      </w:r>
      <w:r w:rsidRPr="008D7993">
        <w:rPr>
          <w:rFonts w:ascii="楷体_GB2312" w:eastAsia="楷体_GB2312" w:hAnsi="宋体" w:cs="宋体" w:hint="eastAsia"/>
          <w:shd w:val="pct15" w:color="auto" w:fill="FFFFFF"/>
        </w:rPr>
        <w:t>不包括器官本身的费用和获取器官过程中的费用。</w:t>
      </w:r>
      <w:r w:rsidRPr="00B00FF4">
        <w:rPr>
          <w:rFonts w:ascii="楷体_GB2312" w:eastAsia="楷体_GB2312" w:hAnsi="宋体" w:cs="宋体" w:hint="eastAsia"/>
          <w:shd w:val="pct15" w:color="auto" w:fill="FFFFFF"/>
        </w:rPr>
        <w:t>本项费用仅包括条款约定的医院收取的费用（以收费票据为准）。</w:t>
      </w:r>
    </w:p>
  </w:footnote>
  <w:footnote w:id="17">
    <w:p w14:paraId="47C89D3D" w14:textId="335AB4B6" w:rsidR="000746E7" w:rsidRPr="00AA0EA2" w:rsidRDefault="000746E7" w:rsidP="00E53110">
      <w:pPr>
        <w:pStyle w:val="af3"/>
        <w:spacing w:after="0" w:line="220" w:lineRule="atLeast"/>
        <w:ind w:left="2" w:hangingChars="1" w:hanging="2"/>
        <w:contextualSpacing/>
        <w:jc w:val="both"/>
        <w:rPr>
          <w:rFonts w:ascii="楷体_GB2312" w:eastAsia="楷体_GB2312" w:hAnsi="宋体"/>
        </w:rPr>
      </w:pPr>
      <w:r w:rsidRPr="00B24917">
        <w:rPr>
          <w:rStyle w:val="af5"/>
          <w:rFonts w:ascii="楷体_GB2312" w:eastAsia="楷体_GB2312"/>
          <w:b/>
        </w:rPr>
        <w:footnoteRef/>
      </w:r>
      <w:r>
        <w:rPr>
          <w:rFonts w:ascii="楷体_GB2312" w:eastAsia="楷体_GB2312" w:hAnsi="宋体" w:hint="eastAsia"/>
          <w:b/>
          <w:lang w:eastAsia="zh-CN"/>
        </w:rPr>
        <w:t>转院</w:t>
      </w:r>
      <w:r w:rsidRPr="0051384F">
        <w:rPr>
          <w:rFonts w:ascii="楷体_GB2312" w:eastAsia="楷体_GB2312" w:hAnsi="宋体" w:hint="eastAsia"/>
          <w:b/>
        </w:rPr>
        <w:t>救护车使用费</w:t>
      </w:r>
      <w:r w:rsidRPr="00AA0EA2">
        <w:rPr>
          <w:rFonts w:ascii="楷体_GB2312" w:eastAsia="楷体_GB2312" w:hAnsi="宋体" w:hint="eastAsia"/>
        </w:rPr>
        <w:t>指住院期间以抢救生命或治疗疾病为目的，根据医生建议，被保险人在不同医院转诊过程中的医院用车费用。</w:t>
      </w:r>
    </w:p>
  </w:footnote>
  <w:footnote w:id="18">
    <w:p w14:paraId="3874D055" w14:textId="0520AA7D" w:rsidR="000746E7" w:rsidRPr="009F353A" w:rsidRDefault="000746E7" w:rsidP="00E53110">
      <w:pPr>
        <w:pStyle w:val="af3"/>
        <w:spacing w:after="0" w:line="220" w:lineRule="atLeast"/>
        <w:ind w:left="2" w:hangingChars="1" w:hanging="2"/>
        <w:contextualSpacing/>
        <w:jc w:val="both"/>
        <w:rPr>
          <w:rFonts w:ascii="楷体_GB2312" w:eastAsia="楷体_GB2312" w:hAnsi="宋体"/>
          <w:lang w:eastAsia="zh-CN"/>
        </w:rPr>
      </w:pPr>
      <w:r w:rsidRPr="00AD39D1">
        <w:rPr>
          <w:rStyle w:val="af5"/>
          <w:rFonts w:ascii="楷体_GB2312" w:eastAsia="楷体_GB2312"/>
          <w:b/>
        </w:rPr>
        <w:footnoteRef/>
      </w:r>
      <w:r w:rsidRPr="00AD39D1">
        <w:rPr>
          <w:rFonts w:ascii="楷体_GB2312" w:eastAsia="楷体_GB2312" w:hAnsi="宋体" w:hint="eastAsia"/>
          <w:b/>
          <w:lang w:eastAsia="zh-CN"/>
        </w:rPr>
        <w:t>门诊急诊医疗费用</w:t>
      </w:r>
      <w:r>
        <w:rPr>
          <w:rFonts w:ascii="楷体_GB2312" w:eastAsia="楷体_GB2312" w:hAnsi="宋体" w:hint="eastAsia"/>
          <w:lang w:eastAsia="zh-CN"/>
        </w:rPr>
        <w:t>指发生在医院门诊部门或急诊部门的医生诊疗费、治疗费、检查检验费、</w:t>
      </w:r>
      <w:r w:rsidRPr="00AD39D1">
        <w:rPr>
          <w:rFonts w:ascii="楷体_GB2312" w:eastAsia="楷体_GB2312" w:hAnsi="宋体" w:hint="eastAsia"/>
          <w:lang w:eastAsia="zh-CN"/>
        </w:rPr>
        <w:t>药品费</w:t>
      </w:r>
      <w:r w:rsidRPr="009F353A">
        <w:rPr>
          <w:rFonts w:ascii="楷体_GB2312" w:eastAsia="楷体_GB2312" w:hAnsi="宋体" w:hint="eastAsia"/>
          <w:lang w:eastAsia="zh-CN"/>
        </w:rPr>
        <w:t>和</w:t>
      </w:r>
      <w:r w:rsidRPr="009F353A">
        <w:rPr>
          <w:rFonts w:ascii="楷体_GB2312" w:eastAsia="楷体_GB2312" w:hAnsi="宋体" w:hint="eastAsia"/>
          <w:b/>
          <w:lang w:eastAsia="zh-CN"/>
        </w:rPr>
        <w:t>救护车使用费</w:t>
      </w:r>
      <w:r w:rsidRPr="009F353A">
        <w:rPr>
          <w:rFonts w:ascii="楷体_GB2312" w:eastAsia="楷体_GB2312" w:hAnsi="宋体" w:hint="eastAsia"/>
          <w:lang w:eastAsia="zh-CN"/>
        </w:rPr>
        <w:t>。</w:t>
      </w:r>
    </w:p>
    <w:p w14:paraId="513940C5" w14:textId="6489DDD3" w:rsidR="000746E7" w:rsidRPr="00E53110" w:rsidRDefault="000746E7" w:rsidP="00E53110">
      <w:pPr>
        <w:pStyle w:val="af3"/>
        <w:spacing w:after="0" w:line="220" w:lineRule="atLeast"/>
        <w:ind w:left="2" w:hangingChars="1" w:hanging="2"/>
        <w:contextualSpacing/>
        <w:jc w:val="both"/>
        <w:rPr>
          <w:rFonts w:ascii="楷体_GB2312" w:eastAsia="楷体_GB2312" w:hAnsi="宋体"/>
          <w:lang w:eastAsia="zh-CN"/>
        </w:rPr>
      </w:pPr>
      <w:r w:rsidRPr="009F353A">
        <w:rPr>
          <w:rFonts w:ascii="楷体_GB2312" w:eastAsia="楷体_GB2312" w:hAnsi="宋体" w:hint="eastAsia"/>
          <w:b/>
          <w:lang w:eastAsia="zh-CN"/>
        </w:rPr>
        <w:t>救护车使用费</w:t>
      </w:r>
      <w:r w:rsidRPr="009F353A">
        <w:rPr>
          <w:rFonts w:ascii="楷体_GB2312" w:eastAsia="楷体_GB2312" w:hAnsi="宋体" w:hint="eastAsia"/>
          <w:lang w:eastAsia="zh-CN"/>
        </w:rPr>
        <w:t>指为抢救生命由急救中心派出的救护车运送被保险人至医疗机构的费用，</w:t>
      </w:r>
      <w:r w:rsidRPr="009F353A">
        <w:rPr>
          <w:rFonts w:ascii="楷体_GB2312" w:eastAsia="楷体_GB2312" w:hAnsi="宋体" w:hint="eastAsia"/>
          <w:shd w:val="pct15" w:color="auto" w:fill="FFFFFF"/>
          <w:lang w:eastAsia="zh-CN"/>
        </w:rPr>
        <w:t>救护车的使用权限仅限于同一城市中的医疗转送。</w:t>
      </w:r>
    </w:p>
  </w:footnote>
  <w:footnote w:id="19">
    <w:p w14:paraId="372A0502" w14:textId="77777777" w:rsidR="000746E7" w:rsidRPr="00E52A57" w:rsidRDefault="000746E7" w:rsidP="00E53110">
      <w:pPr>
        <w:pStyle w:val="af3"/>
        <w:spacing w:after="0" w:line="220" w:lineRule="atLeast"/>
        <w:ind w:left="1"/>
        <w:contextualSpacing/>
        <w:jc w:val="both"/>
        <w:rPr>
          <w:lang w:eastAsia="zh-CN"/>
        </w:rPr>
      </w:pPr>
      <w:r w:rsidRPr="00E54647">
        <w:rPr>
          <w:rStyle w:val="af5"/>
          <w:rFonts w:ascii="楷体_GB2312" w:eastAsia="楷体_GB2312"/>
          <w:b/>
        </w:rPr>
        <w:footnoteRef/>
      </w:r>
      <w:r>
        <w:rPr>
          <w:rFonts w:ascii="楷体_GB2312" w:eastAsia="楷体_GB2312" w:hAnsi="宋体" w:hint="eastAsia"/>
          <w:b/>
          <w:lang w:eastAsia="zh-CN"/>
        </w:rPr>
        <w:t>肿瘤</w:t>
      </w:r>
      <w:r w:rsidRPr="00E52A57">
        <w:rPr>
          <w:rFonts w:ascii="楷体_GB2312" w:eastAsia="楷体_GB2312" w:hAnsi="宋体" w:hint="eastAsia"/>
          <w:b/>
        </w:rPr>
        <w:t>化学疗法</w:t>
      </w:r>
      <w:r w:rsidRPr="008D7993">
        <w:rPr>
          <w:rFonts w:ascii="楷体_GB2312" w:eastAsia="楷体_GB2312" w:hAnsi="宋体" w:hint="eastAsia"/>
        </w:rPr>
        <w:t>指</w:t>
      </w:r>
      <w:r>
        <w:rPr>
          <w:rFonts w:ascii="楷体_GB2312" w:eastAsia="楷体_GB2312" w:hAnsi="宋体" w:hint="eastAsia"/>
        </w:rPr>
        <w:t>针对于</w:t>
      </w:r>
      <w:r w:rsidRPr="00E52A57">
        <w:rPr>
          <w:rFonts w:ascii="楷体_GB2312" w:eastAsia="楷体_GB2312" w:hAnsi="宋体" w:hint="eastAsia"/>
        </w:rPr>
        <w:t>肿瘤的化学治疗。化疗是使用医学界公认的化疗药物以杀死癌细胞、抑制癌细胞生长繁殖为目的而进行的治疗。本主险合同所指的化疗为被保险人根据医嘱，在医院进行的静脉注射化疗。</w:t>
      </w:r>
    </w:p>
  </w:footnote>
  <w:footnote w:id="20">
    <w:p w14:paraId="620EF325" w14:textId="77777777" w:rsidR="000746E7" w:rsidRPr="00E52A57" w:rsidRDefault="000746E7" w:rsidP="00E53110">
      <w:pPr>
        <w:pStyle w:val="af3"/>
        <w:spacing w:after="0" w:line="220" w:lineRule="atLeast"/>
        <w:contextualSpacing/>
        <w:jc w:val="both"/>
        <w:rPr>
          <w:lang w:eastAsia="zh-CN"/>
        </w:rPr>
      </w:pPr>
      <w:r w:rsidRPr="00E54647">
        <w:rPr>
          <w:rStyle w:val="af5"/>
          <w:rFonts w:ascii="楷体_GB2312" w:eastAsia="楷体_GB2312"/>
          <w:b/>
        </w:rPr>
        <w:footnoteRef/>
      </w:r>
      <w:r>
        <w:rPr>
          <w:rFonts w:ascii="楷体_GB2312" w:eastAsia="楷体_GB2312" w:hAnsi="宋体" w:hint="eastAsia"/>
          <w:b/>
          <w:lang w:eastAsia="zh-CN"/>
        </w:rPr>
        <w:t>肿瘤放射</w:t>
      </w:r>
      <w:r w:rsidRPr="00E52A57">
        <w:rPr>
          <w:rFonts w:ascii="楷体_GB2312" w:eastAsia="楷体_GB2312" w:hAnsi="宋体" w:hint="eastAsia"/>
          <w:b/>
        </w:rPr>
        <w:t>疗法</w:t>
      </w:r>
      <w:r>
        <w:rPr>
          <w:rFonts w:ascii="楷体_GB2312" w:eastAsia="楷体_GB2312" w:hAnsi="宋体" w:hint="eastAsia"/>
          <w:lang w:eastAsia="zh-CN"/>
        </w:rPr>
        <w:t>指</w:t>
      </w:r>
      <w:r w:rsidRPr="00067F90">
        <w:rPr>
          <w:rFonts w:ascii="楷体_GB2312" w:eastAsia="楷体_GB2312" w:hAnsi="宋体" w:hint="eastAsia"/>
        </w:rPr>
        <w:t>被保险人根据医嘱，在医院的专门科室进行的</w:t>
      </w:r>
      <w:r>
        <w:rPr>
          <w:rFonts w:ascii="楷体_GB2312" w:eastAsia="楷体_GB2312" w:hAnsi="宋体" w:hint="eastAsia"/>
        </w:rPr>
        <w:t>光子束</w:t>
      </w:r>
      <w:r>
        <w:rPr>
          <w:rFonts w:ascii="楷体_GB2312" w:eastAsia="楷体_GB2312" w:hAnsi="宋体" w:hint="eastAsia"/>
          <w:lang w:eastAsia="zh-CN"/>
        </w:rPr>
        <w:t>放射疗法</w:t>
      </w:r>
      <w:r w:rsidRPr="00067F90">
        <w:rPr>
          <w:rFonts w:ascii="楷体_GB2312" w:eastAsia="楷体_GB2312" w:hAnsi="宋体" w:hint="eastAsia"/>
        </w:rPr>
        <w:t>和电子束</w:t>
      </w:r>
      <w:r>
        <w:rPr>
          <w:rFonts w:ascii="楷体_GB2312" w:eastAsia="楷体_GB2312" w:hAnsi="宋体" w:hint="eastAsia"/>
          <w:lang w:eastAsia="zh-CN"/>
        </w:rPr>
        <w:t>放射疗法，</w:t>
      </w:r>
      <w:r w:rsidRPr="0017304A">
        <w:rPr>
          <w:rFonts w:ascii="楷体_GB2312" w:eastAsia="楷体_GB2312" w:hAnsi="宋体" w:hint="eastAsia"/>
        </w:rPr>
        <w:t>除本主险合同约定的指定医疗机构外</w:t>
      </w:r>
      <w:r w:rsidRPr="00067F90">
        <w:rPr>
          <w:rFonts w:ascii="楷体_GB2312" w:eastAsia="楷体_GB2312" w:hAnsi="宋体" w:hint="eastAsia"/>
          <w:b/>
          <w:shd w:val="pct15" w:color="auto" w:fill="FFFFFF"/>
        </w:rPr>
        <w:t>不包括质子束放疗、重离子束放疗</w:t>
      </w:r>
      <w:r>
        <w:rPr>
          <w:rFonts w:ascii="楷体_GB2312" w:eastAsia="楷体_GB2312" w:hAnsi="宋体" w:hint="eastAsia"/>
          <w:b/>
          <w:shd w:val="pct15" w:color="auto" w:fill="FFFFFF"/>
          <w:lang w:eastAsia="zh-CN"/>
        </w:rPr>
        <w:t>（如碳离子放疗）</w:t>
      </w:r>
      <w:r w:rsidRPr="00067F90">
        <w:rPr>
          <w:rFonts w:ascii="楷体_GB2312" w:eastAsia="楷体_GB2312" w:hAnsi="宋体" w:hint="eastAsia"/>
          <w:b/>
          <w:shd w:val="pct15" w:color="auto" w:fill="FFFFFF"/>
        </w:rPr>
        <w:t>和中子束放疗</w:t>
      </w:r>
      <w:r w:rsidRPr="00067F90">
        <w:rPr>
          <w:rFonts w:ascii="楷体_GB2312" w:eastAsia="楷体_GB2312" w:hAnsi="宋体" w:hint="eastAsia"/>
        </w:rPr>
        <w:t>。</w:t>
      </w:r>
    </w:p>
  </w:footnote>
  <w:footnote w:id="21">
    <w:p w14:paraId="7292AEFA" w14:textId="77777777" w:rsidR="000746E7" w:rsidRPr="00E52A57" w:rsidRDefault="000746E7" w:rsidP="00E53110">
      <w:pPr>
        <w:pStyle w:val="af3"/>
        <w:spacing w:after="0" w:line="220" w:lineRule="atLeast"/>
        <w:ind w:firstLine="1"/>
        <w:contextualSpacing/>
        <w:jc w:val="both"/>
        <w:rPr>
          <w:lang w:eastAsia="zh-CN"/>
        </w:rPr>
      </w:pPr>
      <w:r w:rsidRPr="00E54647">
        <w:rPr>
          <w:rStyle w:val="af5"/>
          <w:rFonts w:ascii="楷体_GB2312" w:eastAsia="楷体_GB2312"/>
          <w:b/>
        </w:rPr>
        <w:footnoteRef/>
      </w:r>
      <w:r w:rsidRPr="00E54647">
        <w:rPr>
          <w:rFonts w:ascii="楷体_GB2312" w:eastAsia="楷体_GB2312" w:hAnsi="宋体" w:hint="eastAsia"/>
          <w:b/>
          <w:lang w:eastAsia="zh-CN"/>
        </w:rPr>
        <w:t>肿瘤靶向疗法</w:t>
      </w:r>
      <w:r w:rsidRPr="00E54647">
        <w:rPr>
          <w:rFonts w:ascii="楷体_GB2312" w:eastAsia="楷体_GB2312" w:hAnsi="宋体" w:hint="eastAsia"/>
        </w:rPr>
        <w:t>指在细胞分子水平上，针对已经明确的致癌点来设计相应的靶向治疗药物，利用具有一定特异性的载体，将药物或其他杀伤肿瘤细胞的活性物质选择性地运送到肿瘤部位攻击癌细胞的疗法。本主险合同所指的靶向治疗的药物需具有国家药品监督管理部门核发的药品批准文号或者进口药品注册证书、医药产品注册证书。</w:t>
      </w:r>
      <w:r w:rsidRPr="00B00FF4">
        <w:rPr>
          <w:rFonts w:ascii="楷体_GB2312" w:eastAsia="楷体_GB2312" w:hAnsi="宋体" w:cs="宋体" w:hint="eastAsia"/>
          <w:shd w:val="pct15" w:color="auto" w:fill="FFFFFF"/>
        </w:rPr>
        <w:t>本项费用仅包括条款约定的医院收取的费用（以收费票据为准）。</w:t>
      </w:r>
    </w:p>
  </w:footnote>
  <w:footnote w:id="22">
    <w:p w14:paraId="004F932D" w14:textId="77777777" w:rsidR="000746E7" w:rsidRPr="00A63773" w:rsidRDefault="000746E7" w:rsidP="00E53110">
      <w:pPr>
        <w:pStyle w:val="af3"/>
        <w:spacing w:after="0" w:line="220" w:lineRule="atLeast"/>
        <w:contextualSpacing/>
        <w:jc w:val="both"/>
        <w:rPr>
          <w:rFonts w:ascii="楷体_GB2312" w:eastAsia="楷体_GB2312"/>
          <w:shd w:val="pct15" w:color="auto" w:fill="FFFFFF"/>
          <w:lang w:eastAsia="zh-CN"/>
        </w:rPr>
      </w:pPr>
      <w:r w:rsidRPr="00E44660">
        <w:rPr>
          <w:rStyle w:val="af5"/>
          <w:rFonts w:ascii="黑体" w:eastAsia="黑体" w:hAnsi="黑体" w:hint="eastAsia"/>
          <w:b/>
        </w:rPr>
        <w:footnoteRef/>
      </w:r>
      <w:r w:rsidRPr="00A63773">
        <w:rPr>
          <w:rFonts w:ascii="楷体_GB2312" w:eastAsia="楷体_GB2312" w:hint="eastAsia"/>
          <w:b/>
          <w:lang w:eastAsia="zh-CN"/>
        </w:rPr>
        <w:t>肿瘤内分泌疗法</w:t>
      </w:r>
      <w:r>
        <w:rPr>
          <w:rFonts w:ascii="楷体_GB2312" w:eastAsia="楷体_GB2312" w:cs="宋体" w:hint="eastAsia"/>
        </w:rPr>
        <w:t>指针对于</w:t>
      </w:r>
      <w:r w:rsidRPr="00A63773">
        <w:rPr>
          <w:rFonts w:ascii="楷体_GB2312" w:eastAsia="楷体_GB2312" w:cs="宋体" w:hint="eastAsia"/>
        </w:rPr>
        <w:t>肿瘤的内分泌疗法，用药物抑制激素生成和激素反应，杀死癌细胞或抑制癌细胞的生长。</w:t>
      </w:r>
      <w:r>
        <w:rPr>
          <w:rFonts w:ascii="楷体_GB2312" w:eastAsia="楷体_GB2312" w:cs="宋体" w:hint="eastAsia"/>
          <w:shd w:val="pct15" w:color="auto" w:fill="FFFFFF"/>
        </w:rPr>
        <w:t>本主险合同所指的内分泌治疗药物需符合法律、法规要求并经过国家</w:t>
      </w:r>
      <w:r w:rsidRPr="00A63773">
        <w:rPr>
          <w:rFonts w:ascii="楷体_GB2312" w:eastAsia="楷体_GB2312" w:cs="宋体" w:hint="eastAsia"/>
          <w:shd w:val="pct15" w:color="auto" w:fill="FFFFFF"/>
        </w:rPr>
        <w:t>药品监督管理总局批准用于临床治疗。</w:t>
      </w:r>
      <w:r w:rsidRPr="00B00FF4">
        <w:rPr>
          <w:rFonts w:ascii="楷体_GB2312" w:eastAsia="楷体_GB2312" w:hAnsi="宋体" w:cs="宋体" w:hint="eastAsia"/>
          <w:shd w:val="pct15" w:color="auto" w:fill="FFFFFF"/>
        </w:rPr>
        <w:t>本项费用仅包括条款约定的医院收取的费用（以收费票据为准）。</w:t>
      </w:r>
    </w:p>
  </w:footnote>
  <w:footnote w:id="23">
    <w:p w14:paraId="07CDDD9F" w14:textId="77777777" w:rsidR="000746E7" w:rsidRPr="00A63773" w:rsidRDefault="000746E7" w:rsidP="00E53110">
      <w:pPr>
        <w:pStyle w:val="af3"/>
        <w:spacing w:after="0" w:line="220" w:lineRule="atLeast"/>
        <w:contextualSpacing/>
        <w:jc w:val="both"/>
        <w:rPr>
          <w:rFonts w:ascii="楷体_GB2312" w:eastAsia="楷体_GB2312"/>
          <w:shd w:val="pct15" w:color="auto" w:fill="FFFFFF"/>
          <w:lang w:eastAsia="zh-CN"/>
        </w:rPr>
      </w:pPr>
      <w:r w:rsidRPr="00E44660">
        <w:rPr>
          <w:rStyle w:val="af5"/>
          <w:rFonts w:ascii="黑体" w:eastAsia="黑体" w:hAnsi="黑体" w:hint="eastAsia"/>
          <w:b/>
        </w:rPr>
        <w:footnoteRef/>
      </w:r>
      <w:r w:rsidRPr="00A63773">
        <w:rPr>
          <w:rFonts w:ascii="楷体_GB2312" w:eastAsia="楷体_GB2312" w:hint="eastAsia"/>
          <w:b/>
          <w:lang w:eastAsia="zh-CN"/>
        </w:rPr>
        <w:t>肿瘤免疫疗法</w:t>
      </w:r>
      <w:r w:rsidRPr="00A63773">
        <w:rPr>
          <w:rFonts w:ascii="楷体_GB2312" w:eastAsia="楷体_GB2312" w:hint="eastAsia"/>
          <w:lang w:eastAsia="zh-CN"/>
        </w:rPr>
        <w:t>指应用免疫学原理和方法，使用肿瘤免疫治疗药物提高肿瘤细胞的免疫原性和对效应细胞杀伤的敏感性，激发和增强机体抗肿瘤免疫应答，</w:t>
      </w:r>
      <w:r>
        <w:rPr>
          <w:rFonts w:ascii="楷体_GB2312" w:eastAsia="楷体_GB2312" w:hint="eastAsia"/>
          <w:lang w:eastAsia="zh-CN"/>
        </w:rPr>
        <w:t>促进</w:t>
      </w:r>
      <w:r w:rsidRPr="00A63773">
        <w:rPr>
          <w:rFonts w:ascii="楷体_GB2312" w:eastAsia="楷体_GB2312" w:hint="eastAsia"/>
          <w:lang w:eastAsia="zh-CN"/>
        </w:rPr>
        <w:t>机体免疫系统杀伤肿瘤、抑制肿瘤生长。</w:t>
      </w:r>
      <w:r w:rsidRPr="00A63773">
        <w:rPr>
          <w:rFonts w:ascii="楷体_GB2312" w:eastAsia="楷体_GB2312" w:hint="eastAsia"/>
          <w:shd w:val="pct15" w:color="auto" w:fill="FFFFFF"/>
          <w:lang w:eastAsia="zh-CN"/>
        </w:rPr>
        <w:t>本主险合同所指的肿瘤免疫治疗药物需符合法律、法规要求并经过</w:t>
      </w:r>
      <w:r>
        <w:rPr>
          <w:rFonts w:ascii="楷体_GB2312" w:eastAsia="楷体_GB2312" w:hint="eastAsia"/>
          <w:shd w:val="pct15" w:color="auto" w:fill="FFFFFF"/>
          <w:lang w:eastAsia="zh-CN"/>
        </w:rPr>
        <w:t>国家药品监督</w:t>
      </w:r>
      <w:r w:rsidRPr="00A63773">
        <w:rPr>
          <w:rFonts w:ascii="楷体_GB2312" w:eastAsia="楷体_GB2312" w:hint="eastAsia"/>
          <w:shd w:val="pct15" w:color="auto" w:fill="FFFFFF"/>
          <w:lang w:eastAsia="zh-CN"/>
        </w:rPr>
        <w:t>管理总局批准用于临床治疗。</w:t>
      </w:r>
      <w:r w:rsidRPr="00B00FF4">
        <w:rPr>
          <w:rFonts w:ascii="楷体_GB2312" w:eastAsia="楷体_GB2312" w:hAnsi="宋体" w:cs="宋体" w:hint="eastAsia"/>
          <w:shd w:val="pct15" w:color="auto" w:fill="FFFFFF"/>
        </w:rPr>
        <w:t>本项费用仅包括条款约定的医院收取的费用（以收费票据为准）。</w:t>
      </w:r>
    </w:p>
  </w:footnote>
  <w:footnote w:id="24">
    <w:p w14:paraId="298D3474" w14:textId="49B7EF8D" w:rsidR="000746E7" w:rsidRPr="002A3DD6" w:rsidRDefault="000746E7" w:rsidP="00E53110">
      <w:pPr>
        <w:pStyle w:val="af3"/>
        <w:spacing w:after="0" w:line="220" w:lineRule="atLeast"/>
        <w:ind w:firstLine="1"/>
        <w:contextualSpacing/>
        <w:jc w:val="both"/>
        <w:rPr>
          <w:lang w:eastAsia="zh-CN"/>
        </w:rPr>
      </w:pPr>
      <w:r w:rsidRPr="004A67C2">
        <w:rPr>
          <w:rStyle w:val="af5"/>
          <w:rFonts w:ascii="楷体_GB2312" w:eastAsia="楷体_GB2312"/>
          <w:b/>
        </w:rPr>
        <w:footnoteRef/>
      </w:r>
      <w:r>
        <w:rPr>
          <w:rFonts w:ascii="楷体_GB2312" w:eastAsia="楷体_GB2312" w:hAnsi="宋体" w:hint="eastAsia"/>
          <w:b/>
          <w:lang w:eastAsia="zh-CN"/>
        </w:rPr>
        <w:t>门诊手术</w:t>
      </w:r>
      <w:r w:rsidRPr="008D7993">
        <w:rPr>
          <w:rFonts w:ascii="楷体_GB2312" w:eastAsia="楷体_GB2312" w:hAnsi="宋体" w:hint="eastAsia"/>
        </w:rPr>
        <w:t>指</w:t>
      </w:r>
      <w:r w:rsidRPr="00071DEF">
        <w:rPr>
          <w:rFonts w:ascii="楷体_GB2312" w:eastAsia="楷体_GB2312" w:hint="eastAsia"/>
          <w:lang w:eastAsia="zh-CN"/>
        </w:rPr>
        <w:t>发生在医院门诊部门或急诊部门</w:t>
      </w:r>
      <w:r>
        <w:rPr>
          <w:rFonts w:ascii="楷体_GB2312" w:eastAsia="楷体_GB2312" w:hint="eastAsia"/>
          <w:lang w:eastAsia="zh-CN"/>
        </w:rPr>
        <w:t>的</w:t>
      </w:r>
      <w:r w:rsidRPr="00682C0C">
        <w:rPr>
          <w:rFonts w:ascii="楷体_GB2312" w:eastAsia="楷体_GB2312" w:hAnsi="宋体" w:hint="eastAsia"/>
        </w:rPr>
        <w:t>合理且必要的手术医疗，</w:t>
      </w:r>
      <w:r>
        <w:rPr>
          <w:rFonts w:ascii="楷体_GB2312" w:eastAsia="楷体_GB2312" w:hAnsi="宋体" w:hint="eastAsia"/>
          <w:lang w:eastAsia="zh-CN"/>
        </w:rPr>
        <w:t>门诊手术费</w:t>
      </w:r>
      <w:r w:rsidRPr="00682C0C">
        <w:rPr>
          <w:rFonts w:ascii="楷体_GB2312" w:eastAsia="楷体_GB2312" w:hAnsi="宋体" w:hint="eastAsia"/>
        </w:rPr>
        <w:t>包括外科医生费、手术室费、恢复室费、麻醉费、手术监测费、手术辅助费、材料费、一次性用品费、术中用药费、手术设备费。</w:t>
      </w:r>
      <w:r w:rsidRPr="00B00FF4">
        <w:rPr>
          <w:rFonts w:ascii="楷体_GB2312" w:eastAsia="楷体_GB2312" w:hAnsi="宋体" w:cs="宋体" w:hint="eastAsia"/>
          <w:shd w:val="pct15" w:color="auto" w:fill="FFFFFF"/>
        </w:rPr>
        <w:t>本项费用仅包括条款约定的医院收取的费用（以收费票据为准）。</w:t>
      </w:r>
    </w:p>
  </w:footnote>
  <w:footnote w:id="25">
    <w:p w14:paraId="41DD6325" w14:textId="77777777" w:rsidR="000746E7" w:rsidRDefault="000746E7" w:rsidP="002518AD">
      <w:pPr>
        <w:pStyle w:val="af3"/>
        <w:spacing w:line="220" w:lineRule="atLeast"/>
        <w:contextualSpacing/>
        <w:jc w:val="both"/>
      </w:pPr>
      <w:r w:rsidRPr="005B02EE">
        <w:rPr>
          <w:rStyle w:val="af5"/>
          <w:rFonts w:ascii="楷体_GB2312" w:eastAsia="楷体_GB2312"/>
          <w:b/>
        </w:rPr>
        <w:footnoteRef/>
      </w:r>
      <w:r w:rsidRPr="00C0296E">
        <w:rPr>
          <w:rFonts w:ascii="楷体_GB2312" w:eastAsia="楷体_GB2312" w:hAnsi="宋体" w:hint="eastAsia"/>
          <w:b/>
          <w:lang w:eastAsia="zh-CN"/>
        </w:rPr>
        <w:t>专</w:t>
      </w:r>
      <w:r w:rsidRPr="007763EF">
        <w:rPr>
          <w:rFonts w:ascii="楷体_GB2312" w:eastAsia="楷体_GB2312" w:hAnsi="宋体" w:hint="eastAsia"/>
          <w:b/>
          <w:lang w:eastAsia="zh-CN"/>
        </w:rPr>
        <w:t>科医生</w:t>
      </w:r>
      <w:r>
        <w:rPr>
          <w:rFonts w:ascii="楷体_GB2312" w:eastAsia="楷体_GB2312" w:hAnsi="宋体" w:hint="eastAsia"/>
          <w:lang w:eastAsia="zh-CN"/>
        </w:rPr>
        <w:t>指</w:t>
      </w:r>
      <w:r w:rsidRPr="007763EF">
        <w:rPr>
          <w:rFonts w:ascii="楷体_GB2312" w:eastAsia="楷体_GB2312" w:hAnsi="宋体" w:hint="eastAsia"/>
          <w:lang w:eastAsia="zh-CN"/>
        </w:rPr>
        <w:t>应当同时满足以下四项</w:t>
      </w:r>
      <w:r w:rsidRPr="00BB7EA6">
        <w:rPr>
          <w:rFonts w:ascii="楷体_GB2312" w:eastAsia="楷体_GB2312" w:hAnsi="宋体" w:hint="eastAsia"/>
          <w:lang w:eastAsia="zh-CN"/>
        </w:rPr>
        <w:t>资格条件：</w:t>
      </w:r>
    </w:p>
    <w:p w14:paraId="65315A41" w14:textId="77777777" w:rsidR="000746E7" w:rsidRPr="007763EF" w:rsidRDefault="000746E7" w:rsidP="002518AD">
      <w:pPr>
        <w:pStyle w:val="af3"/>
        <w:spacing w:line="220" w:lineRule="atLeast"/>
        <w:contextualSpacing/>
        <w:jc w:val="both"/>
        <w:rPr>
          <w:rFonts w:ascii="楷体_GB2312" w:eastAsia="楷体_GB2312" w:hAnsi="宋体"/>
          <w:lang w:eastAsia="zh-CN"/>
        </w:rPr>
      </w:pPr>
      <w:r w:rsidRPr="007763EF">
        <w:rPr>
          <w:rFonts w:ascii="楷体_GB2312" w:eastAsia="楷体_GB2312" w:hAnsi="宋体" w:hint="eastAsia"/>
          <w:lang w:eastAsia="zh-CN"/>
        </w:rPr>
        <w:t>（1）具有有效的中华人民共和国《医师资格证书》；</w:t>
      </w:r>
    </w:p>
    <w:p w14:paraId="31606B52" w14:textId="77777777" w:rsidR="000746E7" w:rsidRPr="007763EF" w:rsidRDefault="000746E7" w:rsidP="002518AD">
      <w:pPr>
        <w:pStyle w:val="af3"/>
        <w:spacing w:line="220" w:lineRule="atLeast"/>
        <w:contextualSpacing/>
        <w:jc w:val="both"/>
        <w:rPr>
          <w:rFonts w:ascii="楷体_GB2312" w:eastAsia="楷体_GB2312" w:hAnsi="宋体"/>
          <w:lang w:eastAsia="zh-CN"/>
        </w:rPr>
      </w:pPr>
      <w:r w:rsidRPr="007763EF">
        <w:rPr>
          <w:rFonts w:ascii="楷体_GB2312" w:eastAsia="楷体_GB2312" w:hAnsi="宋体" w:hint="eastAsia"/>
          <w:lang w:eastAsia="zh-CN"/>
        </w:rPr>
        <w:t>（2）具有有效的中华人民共和国《医师执业证书》，并按期到相关部门登记注册；</w:t>
      </w:r>
    </w:p>
    <w:p w14:paraId="5B01FE5B" w14:textId="77777777" w:rsidR="000746E7" w:rsidRPr="007763EF" w:rsidRDefault="000746E7" w:rsidP="002518AD">
      <w:pPr>
        <w:pStyle w:val="af3"/>
        <w:spacing w:line="220" w:lineRule="atLeast"/>
        <w:contextualSpacing/>
        <w:jc w:val="both"/>
        <w:rPr>
          <w:rFonts w:ascii="楷体_GB2312" w:eastAsia="楷体_GB2312" w:hAnsi="宋体"/>
          <w:lang w:eastAsia="zh-CN"/>
        </w:rPr>
      </w:pPr>
      <w:r w:rsidRPr="007763EF">
        <w:rPr>
          <w:rFonts w:ascii="楷体_GB2312" w:eastAsia="楷体_GB2312" w:hAnsi="宋体" w:hint="eastAsia"/>
          <w:lang w:eastAsia="zh-CN"/>
        </w:rPr>
        <w:t>（3）具有有效的中华人民共和国主治医师或主治医师以上职称的《医师职称证书》；</w:t>
      </w:r>
    </w:p>
    <w:p w14:paraId="7687D387" w14:textId="77777777" w:rsidR="000746E7" w:rsidRDefault="000746E7" w:rsidP="002518AD">
      <w:pPr>
        <w:pStyle w:val="af3"/>
        <w:spacing w:line="220" w:lineRule="atLeast"/>
        <w:contextualSpacing/>
        <w:jc w:val="both"/>
        <w:rPr>
          <w:lang w:eastAsia="zh-CN"/>
        </w:rPr>
      </w:pPr>
      <w:r w:rsidRPr="007763EF">
        <w:rPr>
          <w:rFonts w:ascii="楷体_GB2312" w:eastAsia="楷体_GB2312" w:hAnsi="宋体" w:hint="eastAsia"/>
          <w:lang w:eastAsia="zh-CN"/>
        </w:rPr>
        <w:t>（4）在二级或二级以上医院的相应科室从事临床工作三年以上。</w:t>
      </w:r>
    </w:p>
  </w:footnote>
  <w:footnote w:id="26">
    <w:p w14:paraId="33FD0E4E" w14:textId="77777777" w:rsidR="000746E7" w:rsidRPr="00715CD8" w:rsidRDefault="000746E7" w:rsidP="003C795A">
      <w:pPr>
        <w:pStyle w:val="af3"/>
        <w:spacing w:after="0" w:line="220" w:lineRule="atLeast"/>
        <w:contextualSpacing/>
        <w:jc w:val="both"/>
        <w:rPr>
          <w:rFonts w:ascii="楷体_GB2312" w:eastAsia="楷体_GB2312" w:hAnsi="宋体"/>
          <w:b/>
          <w:lang w:eastAsia="zh-CN"/>
        </w:rPr>
      </w:pPr>
      <w:r w:rsidRPr="00A63773">
        <w:rPr>
          <w:rStyle w:val="af5"/>
          <w:rFonts w:ascii="楷体_GB2312" w:eastAsia="楷体_GB2312" w:hint="eastAsia"/>
          <w:b/>
        </w:rPr>
        <w:footnoteRef/>
      </w:r>
      <w:r w:rsidRPr="00A63773">
        <w:rPr>
          <w:rFonts w:ascii="楷体_GB2312" w:eastAsia="楷体_GB2312" w:hAnsi="宋体" w:hint="eastAsia"/>
          <w:b/>
          <w:lang w:eastAsia="zh-CN"/>
        </w:rPr>
        <w:t>醉酒</w:t>
      </w:r>
      <w:r w:rsidRPr="00715CD8">
        <w:rPr>
          <w:rFonts w:ascii="楷体_GB2312" w:eastAsia="楷体_GB2312" w:hAnsi="宋体" w:hint="eastAsia"/>
          <w:lang w:eastAsia="zh-CN"/>
        </w:rPr>
        <w:t>指每百毫升血液的酒精含量大于或等于</w:t>
      </w:r>
      <w:r w:rsidRPr="00715CD8">
        <w:rPr>
          <w:rFonts w:ascii="楷体_GB2312" w:eastAsia="楷体_GB2312" w:hAnsi="宋体"/>
          <w:lang w:eastAsia="zh-CN"/>
        </w:rPr>
        <w:t>100毫克。</w:t>
      </w:r>
    </w:p>
  </w:footnote>
  <w:footnote w:id="27">
    <w:p w14:paraId="0E1AA7F9" w14:textId="77777777" w:rsidR="000746E7" w:rsidRPr="00B6644F" w:rsidRDefault="000746E7" w:rsidP="003C795A">
      <w:pPr>
        <w:pStyle w:val="af3"/>
        <w:spacing w:after="0" w:line="220" w:lineRule="atLeast"/>
        <w:ind w:left="2"/>
        <w:contextualSpacing/>
        <w:jc w:val="both"/>
      </w:pPr>
      <w:r w:rsidRPr="009B23D8">
        <w:rPr>
          <w:rStyle w:val="af5"/>
          <w:rFonts w:ascii="楷体_GB2312" w:eastAsia="楷体_GB2312" w:hint="eastAsia"/>
          <w:b/>
        </w:rPr>
        <w:footnoteRef/>
      </w:r>
      <w:r w:rsidRPr="009B23D8">
        <w:rPr>
          <w:rFonts w:ascii="楷体_GB2312" w:eastAsia="楷体_GB2312" w:hAnsiTheme="minorEastAsia" w:hint="eastAsia"/>
          <w:b/>
        </w:rPr>
        <w:t>毒品</w:t>
      </w:r>
      <w:r w:rsidRPr="007A54CD">
        <w:rPr>
          <w:rFonts w:ascii="楷体_GB2312" w:eastAsia="楷体_GB2312" w:hAnsiTheme="minorEastAsia" w:hint="eastAsia"/>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footnote>
  <w:footnote w:id="28">
    <w:p w14:paraId="2FAAA292" w14:textId="77777777" w:rsidR="000746E7" w:rsidRPr="007B064A" w:rsidRDefault="000746E7" w:rsidP="003C795A">
      <w:pPr>
        <w:pStyle w:val="af3"/>
        <w:spacing w:after="0" w:line="220" w:lineRule="atLeast"/>
        <w:contextualSpacing/>
        <w:jc w:val="both"/>
        <w:rPr>
          <w:rFonts w:ascii="楷体_GB2312" w:eastAsia="楷体_GB2312" w:hAnsiTheme="minorEastAsia"/>
        </w:rPr>
      </w:pPr>
      <w:r w:rsidRPr="009B23D8">
        <w:rPr>
          <w:rStyle w:val="af5"/>
          <w:rFonts w:ascii="楷体_GB2312" w:eastAsia="楷体_GB2312" w:hint="eastAsia"/>
          <w:b/>
        </w:rPr>
        <w:footnoteRef/>
      </w:r>
      <w:r w:rsidRPr="009B23D8">
        <w:rPr>
          <w:rFonts w:ascii="楷体_GB2312" w:eastAsia="楷体_GB2312" w:hAnsiTheme="minorEastAsia" w:hint="eastAsia"/>
          <w:b/>
        </w:rPr>
        <w:t>酒后驾驶</w:t>
      </w:r>
      <w:r w:rsidRPr="007A54CD">
        <w:rPr>
          <w:rFonts w:ascii="楷体_GB2312" w:eastAsia="楷体_GB2312" w:hAnsiTheme="minorEastAsia" w:hint="eastAsia"/>
        </w:rPr>
        <w:t>指经检测或鉴定，发生事故时车辆驾驶人员每百毫升血液中的酒精含量达到或超过一定的标准，公安机关交通管理部门依据《</w:t>
      </w:r>
      <w:r>
        <w:rPr>
          <w:rFonts w:ascii="楷体_GB2312" w:eastAsia="楷体_GB2312" w:hAnsiTheme="minorEastAsia" w:hint="eastAsia"/>
        </w:rPr>
        <w:t>中华人民共和国</w:t>
      </w:r>
      <w:r w:rsidRPr="007A54CD">
        <w:rPr>
          <w:rFonts w:ascii="楷体_GB2312" w:eastAsia="楷体_GB2312" w:hAnsiTheme="minorEastAsia" w:hint="eastAsia"/>
        </w:rPr>
        <w:t>道路交通安全法》的规定认定为</w:t>
      </w:r>
      <w:r>
        <w:rPr>
          <w:rFonts w:ascii="楷体_GB2312" w:eastAsia="楷体_GB2312" w:hAnsiTheme="minorEastAsia" w:hint="eastAsia"/>
        </w:rPr>
        <w:t>饮酒后驾驶或</w:t>
      </w:r>
      <w:r w:rsidRPr="007A54CD">
        <w:rPr>
          <w:rFonts w:ascii="楷体_GB2312" w:eastAsia="楷体_GB2312" w:hAnsiTheme="minorEastAsia" w:hint="eastAsia"/>
        </w:rPr>
        <w:t>醉酒后驾驶。</w:t>
      </w:r>
    </w:p>
  </w:footnote>
  <w:footnote w:id="29">
    <w:p w14:paraId="402B8DD6" w14:textId="77777777" w:rsidR="000746E7" w:rsidRPr="00292B9D" w:rsidRDefault="000746E7" w:rsidP="003C795A">
      <w:pPr>
        <w:snapToGrid w:val="0"/>
        <w:spacing w:line="220" w:lineRule="atLeast"/>
        <w:contextualSpacing/>
        <w:rPr>
          <w:rFonts w:ascii="宋体" w:hAnsi="宋体"/>
        </w:rPr>
      </w:pPr>
      <w:r w:rsidRPr="00BC031F">
        <w:rPr>
          <w:rStyle w:val="af5"/>
          <w:rFonts w:ascii="楷体_GB2312" w:eastAsia="楷体_GB2312" w:hint="eastAsia"/>
          <w:b/>
          <w:sz w:val="18"/>
          <w:szCs w:val="18"/>
        </w:rPr>
        <w:footnoteRef/>
      </w:r>
      <w:r w:rsidRPr="00BC031F">
        <w:rPr>
          <w:rFonts w:ascii="楷体_GB2312" w:eastAsia="楷体_GB2312" w:hint="eastAsia"/>
          <w:b/>
          <w:sz w:val="18"/>
          <w:szCs w:val="18"/>
        </w:rPr>
        <w:t>无合法有效驾驶证驾驶</w:t>
      </w:r>
      <w:r w:rsidRPr="00BC031F">
        <w:rPr>
          <w:rFonts w:ascii="楷体_GB2312" w:eastAsia="楷体_GB2312" w:hAnsi="宋体" w:hint="eastAsia"/>
          <w:sz w:val="18"/>
          <w:szCs w:val="18"/>
        </w:rPr>
        <w:t>指下列情形之一：</w:t>
      </w:r>
    </w:p>
    <w:p w14:paraId="61ED1991" w14:textId="77777777" w:rsidR="000746E7" w:rsidRPr="00BC031F" w:rsidRDefault="000746E7" w:rsidP="003C795A">
      <w:pPr>
        <w:adjustRightInd w:val="0"/>
        <w:snapToGrid w:val="0"/>
        <w:spacing w:line="220" w:lineRule="atLeast"/>
        <w:contextualSpacing/>
        <w:rPr>
          <w:rFonts w:ascii="楷体_GB2312" w:eastAsia="楷体_GB2312" w:hAnsi="宋体"/>
          <w:bCs/>
          <w:sz w:val="18"/>
          <w:szCs w:val="18"/>
        </w:rPr>
      </w:pPr>
      <w:r w:rsidRPr="00BC031F">
        <w:rPr>
          <w:rFonts w:ascii="楷体_GB2312" w:eastAsia="楷体_GB2312" w:hAnsi="宋体" w:hint="eastAsia"/>
          <w:bCs/>
          <w:sz w:val="18"/>
          <w:szCs w:val="18"/>
        </w:rPr>
        <w:t>（1）</w:t>
      </w:r>
      <w:r w:rsidRPr="00BC031F">
        <w:rPr>
          <w:rFonts w:ascii="楷体_GB2312" w:eastAsia="楷体_GB2312" w:hAnsi="宋体" w:hint="eastAsia"/>
          <w:sz w:val="18"/>
          <w:szCs w:val="18"/>
        </w:rPr>
        <w:t>没有取得驾驶资格的情况下驾驶任何按中华人民共和国法律法规规定应当持有驾驶资格才能够驾驶的交通工具或在驾驶此等交通工具时驾驶资格证件处于暂扣、吊销或注销状态</w:t>
      </w:r>
      <w:r w:rsidRPr="00BC031F">
        <w:rPr>
          <w:rFonts w:ascii="楷体_GB2312" w:eastAsia="楷体_GB2312" w:hAnsi="宋体" w:hint="eastAsia"/>
          <w:bCs/>
          <w:sz w:val="18"/>
          <w:szCs w:val="18"/>
        </w:rPr>
        <w:t>；</w:t>
      </w:r>
    </w:p>
    <w:p w14:paraId="5FFAACCF" w14:textId="77777777" w:rsidR="000746E7" w:rsidRPr="00BC031F" w:rsidRDefault="000746E7" w:rsidP="003C795A">
      <w:pPr>
        <w:adjustRightInd w:val="0"/>
        <w:snapToGrid w:val="0"/>
        <w:spacing w:line="220" w:lineRule="atLeast"/>
        <w:contextualSpacing/>
        <w:rPr>
          <w:rFonts w:ascii="楷体_GB2312" w:eastAsia="楷体_GB2312" w:hAnsi="宋体"/>
          <w:bCs/>
          <w:sz w:val="18"/>
          <w:szCs w:val="18"/>
        </w:rPr>
      </w:pPr>
      <w:r w:rsidRPr="00BC031F">
        <w:rPr>
          <w:rFonts w:ascii="楷体_GB2312" w:eastAsia="楷体_GB2312" w:hAnsi="宋体" w:hint="eastAsia"/>
          <w:bCs/>
          <w:sz w:val="18"/>
          <w:szCs w:val="18"/>
        </w:rPr>
        <w:t>（2）驾驶与驾驶资格不符合的交通工具或进行与驾驶资格不符合的交通运输行为，如驾驶与所持机动车驾驶证准驾车型不相符合的机动车；</w:t>
      </w:r>
    </w:p>
    <w:p w14:paraId="2EC478F0" w14:textId="77777777" w:rsidR="000746E7" w:rsidRPr="00BC031F" w:rsidRDefault="000746E7" w:rsidP="003C795A">
      <w:pPr>
        <w:adjustRightInd w:val="0"/>
        <w:snapToGrid w:val="0"/>
        <w:spacing w:line="220" w:lineRule="atLeast"/>
        <w:contextualSpacing/>
        <w:rPr>
          <w:rFonts w:ascii="楷体_GB2312" w:eastAsia="楷体_GB2312" w:hAnsi="宋体"/>
          <w:bCs/>
          <w:sz w:val="18"/>
          <w:szCs w:val="18"/>
        </w:rPr>
      </w:pPr>
      <w:r w:rsidRPr="00BC031F">
        <w:rPr>
          <w:rFonts w:ascii="楷体_GB2312" w:eastAsia="楷体_GB2312" w:hAnsi="宋体" w:hint="eastAsia"/>
          <w:bCs/>
          <w:sz w:val="18"/>
          <w:szCs w:val="18"/>
        </w:rPr>
        <w:t>（3）持审验不合格的驾驶证或持应审验未审验的驾驶证驾驶；</w:t>
      </w:r>
    </w:p>
    <w:p w14:paraId="42604CB4" w14:textId="77777777" w:rsidR="000746E7" w:rsidRPr="00BC031F" w:rsidRDefault="000746E7" w:rsidP="003C795A">
      <w:pPr>
        <w:pStyle w:val="af3"/>
        <w:spacing w:after="0" w:line="220" w:lineRule="atLeast"/>
        <w:contextualSpacing/>
        <w:jc w:val="both"/>
        <w:rPr>
          <w:lang w:eastAsia="zh-CN"/>
        </w:rPr>
      </w:pPr>
      <w:r w:rsidRPr="00BC031F">
        <w:rPr>
          <w:rFonts w:ascii="楷体_GB2312" w:eastAsia="楷体_GB2312" w:hAnsi="宋体" w:hint="eastAsia"/>
          <w:bCs/>
        </w:rPr>
        <w:t>（4）持学习驾驶证学习驾车时，无教练员随车指导，或不按指定时间、路线学习驾车。</w:t>
      </w:r>
    </w:p>
  </w:footnote>
  <w:footnote w:id="30">
    <w:p w14:paraId="036B741B" w14:textId="77777777" w:rsidR="000746E7" w:rsidRPr="00BC031F" w:rsidRDefault="000746E7" w:rsidP="003C795A">
      <w:pPr>
        <w:pStyle w:val="af3"/>
        <w:spacing w:after="0" w:line="220" w:lineRule="atLeast"/>
        <w:contextualSpacing/>
        <w:jc w:val="both"/>
        <w:rPr>
          <w:rFonts w:ascii="楷体_GB2312" w:eastAsia="楷体_GB2312"/>
          <w:lang w:eastAsia="zh-CN"/>
        </w:rPr>
      </w:pPr>
      <w:r w:rsidRPr="00BC031F">
        <w:rPr>
          <w:rStyle w:val="af5"/>
          <w:rFonts w:ascii="楷体_GB2312" w:eastAsia="楷体_GB2312" w:hint="eastAsia"/>
          <w:b/>
        </w:rPr>
        <w:footnoteRef/>
      </w:r>
      <w:r>
        <w:rPr>
          <w:rFonts w:ascii="楷体_GB2312" w:eastAsia="楷体_GB2312" w:hint="eastAsia"/>
          <w:b/>
          <w:lang w:eastAsia="zh-CN"/>
        </w:rPr>
        <w:t>驾驶</w:t>
      </w:r>
      <w:r w:rsidRPr="00BC031F">
        <w:rPr>
          <w:rFonts w:ascii="楷体_GB2312" w:eastAsia="楷体_GB2312" w:hint="eastAsia"/>
          <w:b/>
          <w:lang w:eastAsia="zh-CN"/>
        </w:rPr>
        <w:t>无有效行驶证</w:t>
      </w:r>
      <w:r>
        <w:rPr>
          <w:rFonts w:ascii="楷体_GB2312" w:eastAsia="楷体_GB2312" w:hint="eastAsia"/>
          <w:b/>
          <w:lang w:eastAsia="zh-CN"/>
        </w:rPr>
        <w:t>的交通工具</w:t>
      </w:r>
      <w:r w:rsidRPr="00BC031F">
        <w:rPr>
          <w:rFonts w:ascii="楷体_GB2312" w:eastAsia="楷体_GB2312" w:hint="eastAsia"/>
          <w:lang w:eastAsia="zh-CN"/>
        </w:rPr>
        <w:t>指以下情形之一：</w:t>
      </w:r>
    </w:p>
    <w:p w14:paraId="4C51D3B3" w14:textId="77777777" w:rsidR="000746E7" w:rsidRPr="00A63773" w:rsidRDefault="000746E7" w:rsidP="003C795A">
      <w:pPr>
        <w:adjustRightInd w:val="0"/>
        <w:snapToGrid w:val="0"/>
        <w:spacing w:line="220" w:lineRule="atLeast"/>
        <w:contextualSpacing/>
        <w:rPr>
          <w:rFonts w:ascii="楷体_GB2312" w:eastAsia="楷体_GB2312" w:hAnsi="宋体"/>
          <w:bCs/>
          <w:sz w:val="18"/>
          <w:szCs w:val="18"/>
        </w:rPr>
      </w:pPr>
      <w:r w:rsidRPr="00A63773">
        <w:rPr>
          <w:rFonts w:ascii="楷体_GB2312" w:eastAsia="楷体_GB2312" w:hAnsi="宋体" w:hint="eastAsia"/>
          <w:bCs/>
          <w:sz w:val="18"/>
          <w:szCs w:val="18"/>
        </w:rPr>
        <w:t>（1）被保险人所驾驶的交通工具未按中国法律规定取得行驶证等公共道路、公共水域或空域行驶资格证明；</w:t>
      </w:r>
    </w:p>
    <w:p w14:paraId="7A335417" w14:textId="77777777" w:rsidR="000746E7" w:rsidRPr="00A63773" w:rsidRDefault="000746E7" w:rsidP="003C795A">
      <w:pPr>
        <w:adjustRightInd w:val="0"/>
        <w:snapToGrid w:val="0"/>
        <w:spacing w:line="220" w:lineRule="atLeast"/>
        <w:contextualSpacing/>
        <w:rPr>
          <w:rFonts w:ascii="楷体_GB2312" w:eastAsia="楷体_GB2312" w:hAnsi="宋体"/>
          <w:bCs/>
          <w:sz w:val="18"/>
          <w:szCs w:val="18"/>
        </w:rPr>
      </w:pPr>
      <w:r w:rsidRPr="00A63773">
        <w:rPr>
          <w:rFonts w:ascii="楷体_GB2312" w:eastAsia="楷体_GB2312" w:hAnsi="宋体" w:hint="eastAsia"/>
          <w:bCs/>
          <w:sz w:val="18"/>
          <w:szCs w:val="18"/>
        </w:rPr>
        <w:t>（2）被保险人所驾驶的交通工具被依法注销登记的；</w:t>
      </w:r>
    </w:p>
    <w:p w14:paraId="1E2DDCEF" w14:textId="77777777" w:rsidR="000746E7" w:rsidRPr="00A63773" w:rsidRDefault="000746E7" w:rsidP="003C795A">
      <w:pPr>
        <w:adjustRightInd w:val="0"/>
        <w:snapToGrid w:val="0"/>
        <w:spacing w:line="220" w:lineRule="atLeast"/>
        <w:contextualSpacing/>
        <w:rPr>
          <w:rFonts w:ascii="楷体_GB2312" w:eastAsia="楷体_GB2312" w:hAnsi="宋体"/>
          <w:bCs/>
          <w:sz w:val="18"/>
          <w:szCs w:val="18"/>
        </w:rPr>
      </w:pPr>
      <w:r w:rsidRPr="00A63773">
        <w:rPr>
          <w:rFonts w:ascii="楷体_GB2312" w:eastAsia="楷体_GB2312" w:hAnsi="宋体" w:hint="eastAsia"/>
          <w:bCs/>
          <w:sz w:val="18"/>
          <w:szCs w:val="18"/>
        </w:rPr>
        <w:t>（3）被保险人所驾驶的交通工具未依法按时进行或通过机动车安全技术检验等法律规定的定期或不定期安全检验。</w:t>
      </w:r>
    </w:p>
  </w:footnote>
  <w:footnote w:id="31">
    <w:p w14:paraId="608189EC" w14:textId="77777777" w:rsidR="000746E7" w:rsidRPr="000C01FD" w:rsidRDefault="000746E7" w:rsidP="003C795A">
      <w:pPr>
        <w:pStyle w:val="af3"/>
        <w:spacing w:after="0" w:line="220" w:lineRule="atLeast"/>
        <w:contextualSpacing/>
        <w:jc w:val="both"/>
        <w:rPr>
          <w:lang w:eastAsia="zh-CN"/>
        </w:rPr>
      </w:pPr>
      <w:r w:rsidRPr="000C01FD">
        <w:rPr>
          <w:rStyle w:val="af5"/>
          <w:rFonts w:ascii="楷体_GB2312" w:eastAsia="楷体_GB2312" w:hAnsi="宋体"/>
          <w:b/>
        </w:rPr>
        <w:footnoteRef/>
      </w:r>
      <w:r w:rsidRPr="000C01FD">
        <w:rPr>
          <w:rFonts w:ascii="楷体_GB2312" w:eastAsia="楷体_GB2312" w:hAnsi="宋体" w:hint="eastAsia"/>
          <w:b/>
          <w:lang w:eastAsia="zh-CN"/>
        </w:rPr>
        <w:t>《疾病和有关健康问题的国际统计分类》（ICD-10）</w:t>
      </w:r>
      <w:r>
        <w:rPr>
          <w:rFonts w:ascii="楷体_GB2312" w:eastAsia="楷体_GB2312" w:hint="eastAsia"/>
        </w:rPr>
        <w:t>指</w:t>
      </w:r>
      <w:r w:rsidRPr="000C01FD">
        <w:rPr>
          <w:rFonts w:ascii="楷体_GB2312" w:eastAsia="楷体_GB2312" w:hint="eastAsia"/>
        </w:rPr>
        <w:t>世界卫生组织（WHO）制定的国际统一的疾病分类方法，它根据疾病的病因、病理、临床表现和解剖位置等特性，用一种系统有序的组合编码的方法对疾病进行分类。目前世界通用的是第10</w:t>
      </w:r>
      <w:r>
        <w:rPr>
          <w:rFonts w:ascii="楷体_GB2312" w:eastAsia="楷体_GB2312" w:hint="eastAsia"/>
        </w:rPr>
        <w:t>次修订本《疾病和有关健康问题的国际统计分类》</w:t>
      </w:r>
      <w:r>
        <w:rPr>
          <w:rFonts w:ascii="楷体_GB2312" w:eastAsia="楷体_GB2312" w:hint="eastAsia"/>
          <w:lang w:eastAsia="zh-CN"/>
        </w:rPr>
        <w:t>，</w:t>
      </w:r>
      <w:r w:rsidRPr="000C01FD">
        <w:rPr>
          <w:rFonts w:ascii="楷体_GB2312" w:eastAsia="楷体_GB2312" w:hint="eastAsia"/>
        </w:rPr>
        <w:t>（ICD-10）是该分类第10次修订本的简称。</w:t>
      </w:r>
    </w:p>
  </w:footnote>
  <w:footnote w:id="32">
    <w:p w14:paraId="64951F6A" w14:textId="040F5BC6" w:rsidR="000746E7" w:rsidRPr="00B6644F" w:rsidRDefault="000746E7" w:rsidP="003C795A">
      <w:pPr>
        <w:pStyle w:val="af3"/>
        <w:spacing w:after="0" w:line="220" w:lineRule="atLeast"/>
        <w:contextualSpacing/>
        <w:jc w:val="both"/>
      </w:pPr>
      <w:r w:rsidRPr="009B23D8">
        <w:rPr>
          <w:rStyle w:val="af5"/>
          <w:rFonts w:ascii="楷体_GB2312" w:eastAsia="楷体_GB2312" w:hint="eastAsia"/>
          <w:b/>
        </w:rPr>
        <w:footnoteRef/>
      </w:r>
      <w:r w:rsidRPr="009B23D8">
        <w:rPr>
          <w:rFonts w:ascii="楷体_GB2312" w:eastAsia="楷体_GB2312" w:hAnsiTheme="minorEastAsia" w:hint="eastAsia"/>
          <w:b/>
        </w:rPr>
        <w:t>先天性畸形、变形或染色体异常</w:t>
      </w:r>
      <w:r w:rsidRPr="007A54CD">
        <w:rPr>
          <w:rFonts w:ascii="楷体_GB2312" w:eastAsia="楷体_GB2312" w:hAnsiTheme="minorEastAsia" w:hint="eastAsia"/>
        </w:rPr>
        <w:t>指被保险人出生时就具有的畸形、变形或染色体异常。先天性畸形、变形和染色体异常依照世界卫生组织《疾病和有关健康问题的国际统计分类》</w:t>
      </w:r>
      <w:r>
        <w:rPr>
          <w:rFonts w:ascii="楷体_GB2312" w:eastAsia="楷体_GB2312" w:hAnsiTheme="minorEastAsia" w:hint="eastAsia"/>
          <w:lang w:eastAsia="zh-CN"/>
        </w:rPr>
        <w:t>第十次修订版</w:t>
      </w:r>
      <w:r w:rsidRPr="007A54CD">
        <w:rPr>
          <w:rFonts w:ascii="楷体_GB2312" w:eastAsia="楷体_GB2312" w:hAnsiTheme="minorEastAsia" w:hint="eastAsia"/>
        </w:rPr>
        <w:t>（ICD-10）确定。</w:t>
      </w:r>
    </w:p>
  </w:footnote>
  <w:footnote w:id="33">
    <w:p w14:paraId="6BDABA73" w14:textId="101364EC" w:rsidR="000746E7" w:rsidRPr="00B54139" w:rsidRDefault="000746E7" w:rsidP="00B54139">
      <w:pPr>
        <w:pStyle w:val="af3"/>
        <w:spacing w:after="0" w:line="220" w:lineRule="atLeast"/>
        <w:contextualSpacing/>
        <w:jc w:val="both"/>
        <w:rPr>
          <w:rFonts w:ascii="楷体_GB2312" w:eastAsia="楷体_GB2312" w:hAnsiTheme="minorEastAsia"/>
        </w:rPr>
      </w:pPr>
      <w:r w:rsidRPr="009B23D8">
        <w:rPr>
          <w:rStyle w:val="af5"/>
          <w:rFonts w:ascii="楷体_GB2312" w:eastAsia="楷体_GB2312" w:hint="eastAsia"/>
          <w:b/>
        </w:rPr>
        <w:footnoteRef/>
      </w:r>
      <w:r w:rsidRPr="000F2B8A">
        <w:rPr>
          <w:rFonts w:ascii="楷体_GB2312" w:eastAsia="楷体_GB2312" w:hAnsiTheme="minorEastAsia" w:hint="eastAsia"/>
          <w:b/>
        </w:rPr>
        <w:t>既往症</w:t>
      </w:r>
      <w:r w:rsidRPr="00356B71">
        <w:rPr>
          <w:rFonts w:ascii="楷体_GB2312" w:eastAsia="楷体_GB2312" w:hAnsiTheme="minorEastAsia" w:hint="eastAsia"/>
        </w:rPr>
        <w:t>指在</w:t>
      </w:r>
      <w:r>
        <w:rPr>
          <w:rFonts w:ascii="楷体_GB2312" w:eastAsia="楷体_GB2312" w:hAnsi="宋体" w:hint="eastAsia"/>
          <w:bCs/>
        </w:rPr>
        <w:t>本主险合同生效</w:t>
      </w:r>
      <w:r>
        <w:rPr>
          <w:rFonts w:ascii="楷体_GB2312" w:eastAsia="楷体_GB2312" w:hAnsi="宋体" w:hint="eastAsia"/>
          <w:bCs/>
          <w:lang w:eastAsia="zh-CN"/>
        </w:rPr>
        <w:t>之</w:t>
      </w:r>
      <w:r>
        <w:rPr>
          <w:rFonts w:ascii="楷体_GB2312" w:eastAsia="楷体_GB2312" w:hAnsi="宋体" w:hint="eastAsia"/>
          <w:bCs/>
        </w:rPr>
        <w:t>前</w:t>
      </w:r>
      <w:r>
        <w:rPr>
          <w:rFonts w:ascii="楷体_GB2312" w:eastAsia="楷体_GB2312" w:hAnsiTheme="minorEastAsia" w:hint="eastAsia"/>
        </w:rPr>
        <w:t>被保险人</w:t>
      </w:r>
      <w:r>
        <w:rPr>
          <w:rFonts w:ascii="楷体_GB2312" w:eastAsia="楷体_GB2312" w:hAnsiTheme="minorEastAsia" w:hint="eastAsia"/>
          <w:lang w:eastAsia="zh-CN"/>
        </w:rPr>
        <w:t>已患有的且已知晓的</w:t>
      </w:r>
      <w:r>
        <w:rPr>
          <w:rFonts w:ascii="楷体_GB2312" w:eastAsia="楷体_GB2312" w:hAnsiTheme="minorEastAsia" w:hint="eastAsia"/>
        </w:rPr>
        <w:t>有关疾病</w:t>
      </w:r>
      <w:r>
        <w:rPr>
          <w:rFonts w:ascii="楷体_GB2312" w:eastAsia="楷体_GB2312" w:hAnsiTheme="minorEastAsia" w:hint="eastAsia"/>
          <w:lang w:eastAsia="zh-CN"/>
        </w:rPr>
        <w:t>或症状。</w:t>
      </w:r>
    </w:p>
  </w:footnote>
  <w:footnote w:id="34">
    <w:p w14:paraId="412FB0C2" w14:textId="77777777" w:rsidR="000746E7" w:rsidRPr="008B1057" w:rsidRDefault="000746E7" w:rsidP="003C795A">
      <w:pPr>
        <w:pStyle w:val="af3"/>
        <w:spacing w:after="0" w:line="220" w:lineRule="atLeast"/>
        <w:contextualSpacing/>
        <w:jc w:val="both"/>
        <w:rPr>
          <w:rFonts w:ascii="楷体_GB2312" w:eastAsia="楷体_GB2312" w:hAnsi="宋体"/>
        </w:rPr>
      </w:pPr>
      <w:r w:rsidRPr="008B1057">
        <w:rPr>
          <w:rStyle w:val="af5"/>
          <w:rFonts w:ascii="楷体_GB2312" w:eastAsia="楷体_GB2312" w:hAnsi="宋体" w:hint="eastAsia"/>
          <w:b/>
        </w:rPr>
        <w:footnoteRef/>
      </w:r>
      <w:r w:rsidRPr="008B1057">
        <w:rPr>
          <w:rFonts w:ascii="楷体_GB2312" w:eastAsia="楷体_GB2312" w:hAnsi="宋体" w:hint="eastAsia"/>
          <w:b/>
        </w:rPr>
        <w:t>潜水</w:t>
      </w:r>
      <w:r>
        <w:rPr>
          <w:rFonts w:ascii="楷体_GB2312" w:eastAsia="楷体_GB2312" w:hint="eastAsia"/>
        </w:rPr>
        <w:t>指使用辅助呼吸器材在江、河、湖、海、水库、运河等水域进行的水下运动。</w:t>
      </w:r>
    </w:p>
  </w:footnote>
  <w:footnote w:id="35">
    <w:p w14:paraId="5D9CDA5E" w14:textId="77777777" w:rsidR="000746E7" w:rsidRPr="008B1057" w:rsidRDefault="000746E7" w:rsidP="003C795A">
      <w:pPr>
        <w:pStyle w:val="af3"/>
        <w:spacing w:after="0" w:line="220" w:lineRule="atLeast"/>
        <w:contextualSpacing/>
        <w:jc w:val="both"/>
        <w:rPr>
          <w:rFonts w:ascii="楷体_GB2312" w:eastAsia="楷体_GB2312" w:hAnsi="宋体"/>
        </w:rPr>
      </w:pPr>
      <w:r w:rsidRPr="008B1057">
        <w:rPr>
          <w:rStyle w:val="af5"/>
          <w:rFonts w:ascii="楷体_GB2312" w:eastAsia="楷体_GB2312" w:hAnsi="宋体" w:hint="eastAsia"/>
          <w:b/>
        </w:rPr>
        <w:footnoteRef/>
      </w:r>
      <w:r w:rsidRPr="008B1057">
        <w:rPr>
          <w:rFonts w:ascii="楷体_GB2312" w:eastAsia="楷体_GB2312" w:hAnsi="宋体" w:hint="eastAsia"/>
          <w:b/>
        </w:rPr>
        <w:t>攀岩</w:t>
      </w:r>
      <w:r w:rsidRPr="008B1057">
        <w:rPr>
          <w:rFonts w:ascii="楷体_GB2312" w:eastAsia="楷体_GB2312" w:hAnsi="宋体" w:hint="eastAsia"/>
        </w:rPr>
        <w:t>指攀登悬崖、楼宇外墙、人造悬崖、冰崖、冰山等运动。</w:t>
      </w:r>
    </w:p>
  </w:footnote>
  <w:footnote w:id="36">
    <w:p w14:paraId="65722475" w14:textId="77777777" w:rsidR="000746E7" w:rsidRPr="008B1057" w:rsidRDefault="000746E7" w:rsidP="003C795A">
      <w:pPr>
        <w:pStyle w:val="af3"/>
        <w:spacing w:after="0" w:line="220" w:lineRule="atLeast"/>
        <w:ind w:left="1"/>
        <w:contextualSpacing/>
        <w:jc w:val="both"/>
        <w:rPr>
          <w:rFonts w:ascii="楷体_GB2312" w:eastAsia="楷体_GB2312" w:hAnsi="宋体"/>
        </w:rPr>
      </w:pPr>
      <w:r w:rsidRPr="008B1057">
        <w:rPr>
          <w:rStyle w:val="af5"/>
          <w:rFonts w:ascii="楷体_GB2312" w:eastAsia="楷体_GB2312" w:hAnsi="宋体" w:hint="eastAsia"/>
          <w:b/>
        </w:rPr>
        <w:footnoteRef/>
      </w:r>
      <w:r w:rsidRPr="008B1057">
        <w:rPr>
          <w:rFonts w:ascii="楷体_GB2312" w:eastAsia="楷体_GB2312" w:hAnsi="宋体" w:hint="eastAsia"/>
          <w:b/>
        </w:rPr>
        <w:t>探险</w:t>
      </w:r>
      <w:r w:rsidRPr="008B1057">
        <w:rPr>
          <w:rFonts w:ascii="楷体_GB2312" w:eastAsia="楷体_GB2312" w:hAnsi="宋体" w:hint="eastAsia"/>
        </w:rPr>
        <w:t>指明知在某种特定的</w:t>
      </w:r>
      <w:r>
        <w:rPr>
          <w:rFonts w:ascii="楷体_GB2312" w:eastAsia="楷体_GB2312" w:hAnsi="宋体" w:hint="eastAsia"/>
          <w:lang w:eastAsia="zh-CN"/>
        </w:rPr>
        <w:t>人工或</w:t>
      </w:r>
      <w:r w:rsidRPr="008B1057">
        <w:rPr>
          <w:rFonts w:ascii="楷体_GB2312" w:eastAsia="楷体_GB2312" w:hAnsi="宋体" w:hint="eastAsia"/>
        </w:rPr>
        <w:t>自然条件下有失去生命或使身体受到伤害的危险，而故意使自己置身于其中的行为，如：</w:t>
      </w:r>
      <w:r>
        <w:rPr>
          <w:rFonts w:ascii="楷体_GB2312" w:eastAsia="楷体_GB2312" w:hAnsi="宋体" w:hint="eastAsia"/>
          <w:lang w:eastAsia="zh-CN"/>
        </w:rPr>
        <w:t>攀爬建筑物、在离地超过10米的建筑物的顶部或建筑物外无护栏部位逗留、</w:t>
      </w:r>
      <w:r w:rsidRPr="008B1057">
        <w:rPr>
          <w:rFonts w:ascii="楷体_GB2312" w:eastAsia="楷体_GB2312" w:hAnsi="宋体" w:hint="eastAsia"/>
        </w:rPr>
        <w:t>江河漂流、登山、徒步穿越沙漠或人迹罕至的原始森林等活动。</w:t>
      </w:r>
    </w:p>
  </w:footnote>
  <w:footnote w:id="37">
    <w:p w14:paraId="66ED9450" w14:textId="77777777" w:rsidR="000746E7" w:rsidRPr="008B1057" w:rsidRDefault="000746E7" w:rsidP="003C795A">
      <w:pPr>
        <w:pStyle w:val="af3"/>
        <w:spacing w:after="0" w:line="220" w:lineRule="atLeast"/>
        <w:contextualSpacing/>
        <w:jc w:val="both"/>
        <w:rPr>
          <w:rFonts w:ascii="楷体_GB2312" w:eastAsia="楷体_GB2312" w:hAnsi="宋体"/>
        </w:rPr>
      </w:pPr>
      <w:r w:rsidRPr="008B1057">
        <w:rPr>
          <w:rStyle w:val="af5"/>
          <w:rFonts w:ascii="楷体_GB2312" w:eastAsia="楷体_GB2312" w:hAnsi="宋体" w:hint="eastAsia"/>
          <w:b/>
        </w:rPr>
        <w:footnoteRef/>
      </w:r>
      <w:r w:rsidRPr="008B1057">
        <w:rPr>
          <w:rFonts w:ascii="楷体_GB2312" w:eastAsia="楷体_GB2312" w:hAnsi="宋体" w:hint="eastAsia"/>
          <w:b/>
        </w:rPr>
        <w:t>武术比赛</w:t>
      </w:r>
      <w:r w:rsidRPr="008B1057">
        <w:rPr>
          <w:rFonts w:ascii="楷体_GB2312" w:eastAsia="楷体_GB2312" w:hAnsi="宋体" w:hint="eastAsia"/>
        </w:rPr>
        <w:t>指两人或两人以上对抗性柔道、空手道、跆拳道、散打、拳击等各种拳术及使用</w:t>
      </w:r>
      <w:r>
        <w:rPr>
          <w:rFonts w:ascii="楷体_GB2312" w:eastAsia="楷体_GB2312" w:hAnsi="宋体" w:hint="eastAsia"/>
        </w:rPr>
        <w:t>器械</w:t>
      </w:r>
      <w:r w:rsidRPr="008B1057">
        <w:rPr>
          <w:rFonts w:ascii="楷体_GB2312" w:eastAsia="楷体_GB2312" w:hAnsi="宋体" w:hint="eastAsia"/>
        </w:rPr>
        <w:t>的对抗性比赛。</w:t>
      </w:r>
    </w:p>
  </w:footnote>
  <w:footnote w:id="38">
    <w:p w14:paraId="435FABE9" w14:textId="77777777" w:rsidR="000746E7" w:rsidRPr="008B1057" w:rsidRDefault="000746E7" w:rsidP="003C795A">
      <w:pPr>
        <w:pStyle w:val="af3"/>
        <w:spacing w:after="0" w:line="220" w:lineRule="atLeast"/>
        <w:contextualSpacing/>
        <w:jc w:val="both"/>
        <w:rPr>
          <w:rFonts w:ascii="楷体_GB2312" w:eastAsia="楷体_GB2312" w:hAnsi="宋体"/>
        </w:rPr>
      </w:pPr>
      <w:r w:rsidRPr="008B1057">
        <w:rPr>
          <w:rStyle w:val="af5"/>
          <w:rFonts w:ascii="楷体_GB2312" w:eastAsia="楷体_GB2312" w:hAnsi="宋体" w:hint="eastAsia"/>
          <w:b/>
        </w:rPr>
        <w:footnoteRef/>
      </w:r>
      <w:r w:rsidRPr="008B1057">
        <w:rPr>
          <w:rFonts w:ascii="楷体_GB2312" w:eastAsia="楷体_GB2312" w:hAnsi="宋体" w:hint="eastAsia"/>
          <w:b/>
        </w:rPr>
        <w:t>特技表演</w:t>
      </w:r>
      <w:r>
        <w:rPr>
          <w:rFonts w:ascii="楷体_GB2312" w:eastAsia="楷体_GB2312" w:hint="eastAsia"/>
        </w:rPr>
        <w:t>指进行马术、杂技、飞车、驯兽等表演。</w:t>
      </w:r>
    </w:p>
  </w:footnote>
  <w:footnote w:id="39">
    <w:p w14:paraId="4852E43C" w14:textId="77777777" w:rsidR="000746E7" w:rsidRPr="00896F9C" w:rsidRDefault="000746E7" w:rsidP="00FE68CF">
      <w:pPr>
        <w:pStyle w:val="af3"/>
        <w:spacing w:after="0" w:line="220" w:lineRule="atLeast"/>
        <w:jc w:val="both"/>
        <w:rPr>
          <w:rFonts w:ascii="楷体_GB2312" w:eastAsia="楷体_GB2312"/>
          <w:lang w:eastAsia="zh-CN"/>
        </w:rPr>
      </w:pPr>
      <w:r w:rsidRPr="00896F9C">
        <w:rPr>
          <w:rStyle w:val="af5"/>
          <w:rFonts w:ascii="楷体_GB2312" w:eastAsia="楷体_GB2312" w:hint="eastAsia"/>
          <w:b/>
        </w:rPr>
        <w:footnoteRef/>
      </w:r>
      <w:r w:rsidRPr="00896F9C">
        <w:rPr>
          <w:rFonts w:ascii="楷体_GB2312" w:eastAsia="楷体_GB2312" w:hint="eastAsia"/>
          <w:b/>
        </w:rPr>
        <w:t>基因疗法</w:t>
      </w:r>
      <w:r>
        <w:rPr>
          <w:rFonts w:ascii="楷体_GB2312" w:eastAsia="楷体_GB2312" w:hint="eastAsia"/>
        </w:rPr>
        <w:t>指通过各种手段修复缺陷基因，以减缓或治愈疾病</w:t>
      </w:r>
      <w:r>
        <w:rPr>
          <w:rFonts w:ascii="楷体_GB2312" w:eastAsia="楷体_GB2312" w:hint="eastAsia"/>
          <w:lang w:eastAsia="zh-CN"/>
        </w:rPr>
        <w:t>的</w:t>
      </w:r>
      <w:r w:rsidRPr="00896F9C">
        <w:rPr>
          <w:rFonts w:ascii="楷体_GB2312" w:eastAsia="楷体_GB2312" w:hint="eastAsia"/>
        </w:rPr>
        <w:t>技术。</w:t>
      </w:r>
    </w:p>
  </w:footnote>
  <w:footnote w:id="40">
    <w:p w14:paraId="2F0A9C6D" w14:textId="77777777" w:rsidR="000746E7" w:rsidRPr="00896F9C" w:rsidRDefault="000746E7" w:rsidP="00FE68CF">
      <w:pPr>
        <w:pStyle w:val="af3"/>
        <w:spacing w:after="0" w:line="220" w:lineRule="atLeast"/>
        <w:jc w:val="both"/>
        <w:rPr>
          <w:rFonts w:ascii="楷体_GB2312" w:eastAsia="楷体_GB2312"/>
          <w:lang w:eastAsia="zh-CN"/>
        </w:rPr>
      </w:pPr>
      <w:r w:rsidRPr="00896F9C">
        <w:rPr>
          <w:rStyle w:val="af5"/>
          <w:rFonts w:ascii="楷体_GB2312" w:eastAsia="楷体_GB2312" w:hint="eastAsia"/>
          <w:b/>
        </w:rPr>
        <w:footnoteRef/>
      </w:r>
      <w:r w:rsidRPr="00896F9C">
        <w:rPr>
          <w:rFonts w:ascii="楷体_GB2312" w:eastAsia="楷体_GB2312" w:hint="eastAsia"/>
          <w:b/>
        </w:rPr>
        <w:t>细胞免疫疗法</w:t>
      </w:r>
      <w:r w:rsidRPr="00896F9C">
        <w:rPr>
          <w:rFonts w:ascii="楷体_GB2312" w:eastAsia="楷体_GB2312" w:hint="eastAsia"/>
        </w:rPr>
        <w:t>指通过采集人体免疫细胞，在体外进行扩增和功能鉴定，然后向患者转输，达到杀灭血液及组织中的病原体、癌细胞、突变的细胞，从而打破机体免疫耐受，激活和增强机体免疫力的治疗方法。</w:t>
      </w:r>
    </w:p>
  </w:footnote>
  <w:footnote w:id="41">
    <w:p w14:paraId="451FD824" w14:textId="6D9BC1D0" w:rsidR="000746E7" w:rsidRPr="00896F9C" w:rsidRDefault="000746E7" w:rsidP="00FE68CF">
      <w:pPr>
        <w:pStyle w:val="af3"/>
        <w:spacing w:after="0" w:line="220" w:lineRule="atLeast"/>
        <w:jc w:val="both"/>
        <w:rPr>
          <w:rFonts w:ascii="楷体_GB2312" w:eastAsia="楷体_GB2312"/>
          <w:lang w:eastAsia="zh-CN"/>
        </w:rPr>
      </w:pPr>
      <w:r w:rsidRPr="00896F9C">
        <w:rPr>
          <w:rStyle w:val="af5"/>
          <w:rFonts w:ascii="楷体_GB2312" w:eastAsia="楷体_GB2312" w:hint="eastAsia"/>
          <w:b/>
        </w:rPr>
        <w:footnoteRef/>
      </w:r>
      <w:r>
        <w:rPr>
          <w:rFonts w:ascii="楷体_GB2312" w:eastAsia="楷体_GB2312" w:hint="eastAsia"/>
          <w:b/>
          <w:lang w:eastAsia="zh-CN"/>
        </w:rPr>
        <w:t>人工器官</w:t>
      </w:r>
      <w:r w:rsidRPr="00D52754">
        <w:rPr>
          <w:rFonts w:ascii="楷体_GB2312" w:eastAsia="楷体_GB2312" w:hint="eastAsia"/>
          <w:lang w:eastAsia="zh-CN"/>
        </w:rPr>
        <w:t>指长期</w:t>
      </w:r>
      <w:r w:rsidRPr="00726BC1">
        <w:rPr>
          <w:rFonts w:ascii="楷体_GB2312" w:eastAsia="楷体_GB2312" w:hint="eastAsia"/>
          <w:lang w:eastAsia="zh-CN"/>
        </w:rPr>
        <w:t>的、植入人体的</w:t>
      </w:r>
      <w:r w:rsidRPr="00726BC1">
        <w:rPr>
          <w:rFonts w:ascii="楷体_GB2312" w:eastAsia="楷体_GB2312" w:hint="eastAsia"/>
        </w:rPr>
        <w:t>用人工材料和电子技术制成部分或全部替代人体自然器官</w:t>
      </w:r>
      <w:r w:rsidRPr="00E32EA0">
        <w:rPr>
          <w:rFonts w:ascii="楷体_GB2312" w:eastAsia="楷体_GB2312" w:hint="eastAsia"/>
          <w:lang w:eastAsia="zh-CN"/>
        </w:rPr>
        <w:t>、骨骼、血管、神经等</w:t>
      </w:r>
      <w:r w:rsidRPr="00E32EA0">
        <w:rPr>
          <w:rFonts w:ascii="楷体_GB2312" w:eastAsia="楷体_GB2312" w:hint="eastAsia"/>
        </w:rPr>
        <w:t>功能的</w:t>
      </w:r>
      <w:r w:rsidRPr="00E32EA0">
        <w:rPr>
          <w:rFonts w:ascii="楷体_GB2312" w:eastAsia="楷体_GB2312" w:hint="eastAsia"/>
          <w:lang w:eastAsia="zh-CN"/>
        </w:rPr>
        <w:t>替代物、</w:t>
      </w:r>
      <w:r w:rsidRPr="00E32EA0">
        <w:rPr>
          <w:rFonts w:ascii="楷体_GB2312" w:eastAsia="楷体_GB2312" w:hint="eastAsia"/>
        </w:rPr>
        <w:t>机械装置</w:t>
      </w:r>
      <w:r w:rsidRPr="00E32EA0">
        <w:rPr>
          <w:rFonts w:ascii="楷体_GB2312" w:eastAsia="楷体_GB2312" w:hint="eastAsia"/>
          <w:lang w:eastAsia="zh-CN"/>
        </w:rPr>
        <w:t>或</w:t>
      </w:r>
      <w:r w:rsidRPr="00E32EA0">
        <w:rPr>
          <w:rFonts w:ascii="楷体_GB2312" w:eastAsia="楷体_GB2312" w:hint="eastAsia"/>
        </w:rPr>
        <w:t>电子装置</w:t>
      </w:r>
      <w:r w:rsidRPr="00E32EA0">
        <w:rPr>
          <w:rFonts w:ascii="楷体_GB2312" w:eastAsia="楷体_GB2312" w:hint="eastAsia"/>
          <w:lang w:eastAsia="zh-CN"/>
        </w:rPr>
        <w:t>，包括但不限于：人工食道、人工血管、人工椎体、人工尿道、人工肾、人工颅骨、人工颌骨、人工心脏、人工肌腱、人工耳蜗、人工肛门封</w:t>
      </w:r>
      <w:r w:rsidRPr="00D52754">
        <w:rPr>
          <w:rFonts w:ascii="楷体_GB2312" w:eastAsia="楷体_GB2312" w:hint="eastAsia"/>
          <w:lang w:eastAsia="zh-CN"/>
        </w:rPr>
        <w:t>闭器、人工喉、人工皮肤和人工角膜等。</w:t>
      </w:r>
    </w:p>
  </w:footnote>
  <w:footnote w:id="42">
    <w:p w14:paraId="4F1798DF" w14:textId="15992197" w:rsidR="000746E7" w:rsidRPr="00DF3AF8" w:rsidRDefault="000746E7" w:rsidP="00FE68CF">
      <w:pPr>
        <w:pStyle w:val="af3"/>
        <w:spacing w:after="0"/>
        <w:jc w:val="both"/>
        <w:rPr>
          <w:rFonts w:ascii="楷体_GB2312" w:eastAsia="楷体_GB2312"/>
          <w:lang w:eastAsia="zh-CN"/>
        </w:rPr>
      </w:pPr>
      <w:r w:rsidRPr="00DF3AF8">
        <w:rPr>
          <w:rStyle w:val="af5"/>
          <w:rFonts w:ascii="楷体_GB2312" w:eastAsia="楷体_GB2312" w:hint="eastAsia"/>
          <w:b/>
        </w:rPr>
        <w:footnoteRef/>
      </w:r>
      <w:r>
        <w:rPr>
          <w:rFonts w:ascii="楷体_GB2312" w:eastAsia="楷体_GB2312" w:hint="eastAsia"/>
          <w:b/>
          <w:lang w:eastAsia="zh-CN"/>
        </w:rPr>
        <w:t>保险费约定支付</w:t>
      </w:r>
      <w:r w:rsidRPr="00DF3AF8">
        <w:rPr>
          <w:rFonts w:ascii="楷体_GB2312" w:eastAsia="楷体_GB2312" w:hint="eastAsia"/>
          <w:b/>
          <w:lang w:eastAsia="zh-CN"/>
        </w:rPr>
        <w:t>日</w:t>
      </w:r>
      <w:r w:rsidRPr="00DF3AF8">
        <w:rPr>
          <w:rFonts w:ascii="楷体_GB2312" w:eastAsia="楷体_GB2312" w:hint="eastAsia"/>
          <w:lang w:eastAsia="zh-CN"/>
        </w:rPr>
        <w:t>指</w:t>
      </w:r>
      <w:r w:rsidRPr="00DF3AF8">
        <w:rPr>
          <w:rFonts w:ascii="楷体_GB2312" w:eastAsia="楷体_GB2312" w:hAnsi="宋体" w:hint="eastAsia"/>
        </w:rPr>
        <w:t>保险合同生效日在每月（根据交费方式确定）的对应日。如果当月无对应的同一日，则以该月最后一日为对应日。</w:t>
      </w:r>
    </w:p>
  </w:footnote>
  <w:footnote w:id="43">
    <w:p w14:paraId="0283A5A3" w14:textId="57E40CE0" w:rsidR="000746E7" w:rsidRPr="00683320" w:rsidRDefault="000746E7" w:rsidP="00F021C9">
      <w:pPr>
        <w:pStyle w:val="af3"/>
        <w:spacing w:after="0" w:line="220" w:lineRule="atLeast"/>
        <w:jc w:val="both"/>
        <w:rPr>
          <w:rFonts w:ascii="楷体" w:eastAsia="楷体" w:hAnsi="楷体"/>
          <w:lang w:eastAsia="zh-CN"/>
        </w:rPr>
      </w:pPr>
      <w:r w:rsidRPr="00EB743D">
        <w:rPr>
          <w:rStyle w:val="af5"/>
          <w:rFonts w:ascii="楷体_GB2312" w:eastAsia="楷体_GB2312"/>
          <w:b/>
        </w:rPr>
        <w:footnoteRef/>
      </w:r>
      <w:r w:rsidRPr="00683320">
        <w:rPr>
          <w:rFonts w:ascii="楷体" w:eastAsia="楷体" w:hAnsi="楷体" w:hint="eastAsia"/>
          <w:b/>
        </w:rPr>
        <w:t>赔付率</w:t>
      </w:r>
      <w:r w:rsidRPr="00683320">
        <w:rPr>
          <w:rFonts w:ascii="楷体" w:eastAsia="楷体" w:hAnsi="楷体" w:hint="eastAsia"/>
        </w:rPr>
        <w:t>=（</w:t>
      </w:r>
      <w:r>
        <w:rPr>
          <w:rFonts w:ascii="楷体" w:eastAsia="楷体" w:hAnsi="楷体" w:hint="eastAsia"/>
        </w:rPr>
        <w:t>本保险</w:t>
      </w:r>
      <w:r w:rsidRPr="00683320">
        <w:rPr>
          <w:rFonts w:ascii="楷体" w:eastAsia="楷体" w:hAnsi="楷体" w:hint="eastAsia"/>
        </w:rPr>
        <w:t>年度赔款金额+</w:t>
      </w:r>
      <w:r>
        <w:rPr>
          <w:rFonts w:ascii="楷体" w:eastAsia="楷体" w:hAnsi="楷体" w:hint="eastAsia"/>
        </w:rPr>
        <w:t>本保险</w:t>
      </w:r>
      <w:r w:rsidRPr="00683320">
        <w:rPr>
          <w:rFonts w:ascii="楷体" w:eastAsia="楷体" w:hAnsi="楷体" w:hint="eastAsia"/>
        </w:rPr>
        <w:t>年末未决赔款准备金－</w:t>
      </w:r>
      <w:r>
        <w:rPr>
          <w:rFonts w:ascii="楷体" w:eastAsia="楷体" w:hAnsi="楷体" w:hint="eastAsia"/>
        </w:rPr>
        <w:t>本保险</w:t>
      </w:r>
      <w:r w:rsidRPr="00683320">
        <w:rPr>
          <w:rFonts w:ascii="楷体" w:eastAsia="楷体" w:hAnsi="楷体" w:hint="eastAsia"/>
        </w:rPr>
        <w:t>年初未决赔款准备金）÷（</w:t>
      </w:r>
      <w:r>
        <w:rPr>
          <w:rFonts w:ascii="楷体" w:eastAsia="楷体" w:hAnsi="楷体" w:hint="eastAsia"/>
        </w:rPr>
        <w:t>本保险</w:t>
      </w:r>
      <w:r w:rsidRPr="00683320">
        <w:rPr>
          <w:rFonts w:ascii="楷体" w:eastAsia="楷体" w:hAnsi="楷体" w:hint="eastAsia"/>
        </w:rPr>
        <w:t>年度保费收入+</w:t>
      </w:r>
      <w:r>
        <w:rPr>
          <w:rFonts w:ascii="楷体" w:eastAsia="楷体" w:hAnsi="楷体" w:hint="eastAsia"/>
        </w:rPr>
        <w:t>本保险</w:t>
      </w:r>
      <w:r w:rsidRPr="00683320">
        <w:rPr>
          <w:rFonts w:ascii="楷体" w:eastAsia="楷体" w:hAnsi="楷体" w:hint="eastAsia"/>
        </w:rPr>
        <w:t>年初未到期责任准备金－</w:t>
      </w:r>
      <w:r>
        <w:rPr>
          <w:rFonts w:ascii="楷体" w:eastAsia="楷体" w:hAnsi="楷体" w:hint="eastAsia"/>
        </w:rPr>
        <w:t>本保险</w:t>
      </w:r>
      <w:r w:rsidRPr="00683320">
        <w:rPr>
          <w:rFonts w:ascii="楷体" w:eastAsia="楷体" w:hAnsi="楷体" w:hint="eastAsia"/>
        </w:rPr>
        <w:t>年末未到期责任准备金）</w:t>
      </w:r>
      <w:r>
        <w:rPr>
          <w:rFonts w:ascii="楷体" w:eastAsia="楷体" w:hAnsi="楷体" w:hint="eastAsia"/>
          <w:lang w:eastAsia="zh-CN"/>
        </w:rPr>
        <w:t>。</w:t>
      </w:r>
    </w:p>
  </w:footnote>
  <w:footnote w:id="44">
    <w:p w14:paraId="0F761D88" w14:textId="6E2929BD" w:rsidR="000746E7" w:rsidRPr="00683320" w:rsidRDefault="000746E7" w:rsidP="00FE68CF">
      <w:pPr>
        <w:pStyle w:val="af3"/>
        <w:spacing w:after="0" w:line="220" w:lineRule="atLeast"/>
        <w:jc w:val="both"/>
        <w:rPr>
          <w:rFonts w:ascii="楷体" w:eastAsia="楷体" w:hAnsi="楷体"/>
          <w:lang w:eastAsia="zh-CN"/>
        </w:rPr>
      </w:pPr>
      <w:r w:rsidRPr="00EB743D">
        <w:rPr>
          <w:rStyle w:val="af5"/>
          <w:rFonts w:ascii="楷体_GB2312" w:eastAsia="楷体_GB2312"/>
          <w:b/>
        </w:rPr>
        <w:footnoteRef/>
      </w:r>
      <w:r w:rsidRPr="00683320">
        <w:rPr>
          <w:rFonts w:ascii="楷体" w:eastAsia="楷体" w:hAnsi="楷体" w:hint="eastAsia"/>
          <w:b/>
          <w:lang w:eastAsia="zh-CN"/>
        </w:rPr>
        <w:t>行业平均赔付率</w:t>
      </w:r>
      <w:r w:rsidRPr="00683320">
        <w:rPr>
          <w:rFonts w:ascii="楷体" w:eastAsia="楷体" w:hAnsi="楷体" w:hint="eastAsia"/>
        </w:rPr>
        <w:t>由中国保险行业协会定期制作并发布</w:t>
      </w:r>
      <w:r>
        <w:rPr>
          <w:rFonts w:ascii="楷体" w:eastAsia="楷体" w:hAnsi="楷体" w:hint="eastAsia"/>
          <w:lang w:eastAsia="zh-CN"/>
        </w:rPr>
        <w:t>。</w:t>
      </w:r>
    </w:p>
  </w:footnote>
  <w:footnote w:id="45">
    <w:p w14:paraId="5AC9601E" w14:textId="64A4F1FA" w:rsidR="000746E7" w:rsidRPr="00490C18" w:rsidRDefault="000746E7" w:rsidP="00712FE9">
      <w:pPr>
        <w:snapToGrid w:val="0"/>
        <w:spacing w:line="220" w:lineRule="atLeast"/>
        <w:rPr>
          <w:rFonts w:ascii="楷体_GB2312" w:eastAsia="楷体_GB2312" w:hAnsi="楷体"/>
          <w:sz w:val="18"/>
          <w:szCs w:val="18"/>
        </w:rPr>
      </w:pPr>
      <w:r w:rsidRPr="00C94870">
        <w:rPr>
          <w:rStyle w:val="af5"/>
          <w:rFonts w:ascii="楷体_GB2312" w:eastAsia="楷体_GB2312" w:hAnsi="Tahoma"/>
          <w:b/>
          <w:kern w:val="0"/>
          <w:sz w:val="18"/>
          <w:szCs w:val="18"/>
          <w:lang w:val="x-none" w:eastAsia="x-none"/>
        </w:rPr>
        <w:footnoteRef/>
      </w:r>
      <w:r w:rsidRPr="00C94870">
        <w:rPr>
          <w:rFonts w:ascii="楷体_GB2312" w:eastAsia="楷体_GB2312" w:hAnsi="楷体" w:hint="eastAsia"/>
          <w:b/>
          <w:kern w:val="0"/>
          <w:sz w:val="18"/>
          <w:szCs w:val="18"/>
          <w:lang w:val="x-none" w:eastAsia="x-none"/>
        </w:rPr>
        <w:t>现金价值</w:t>
      </w:r>
      <w:r w:rsidRPr="00C94870">
        <w:rPr>
          <w:rFonts w:ascii="楷体_GB2312" w:eastAsia="楷体_GB2312" w:hAnsi="楷体" w:hint="eastAsia"/>
          <w:sz w:val="18"/>
          <w:szCs w:val="18"/>
        </w:rPr>
        <w:t>的计算分两种情况：</w:t>
      </w:r>
    </w:p>
    <w:p w14:paraId="125E2DC8" w14:textId="77777777" w:rsidR="000746E7" w:rsidRPr="00994892" w:rsidRDefault="000746E7" w:rsidP="00712FE9">
      <w:pPr>
        <w:snapToGrid w:val="0"/>
        <w:spacing w:line="220" w:lineRule="atLeast"/>
        <w:rPr>
          <w:rFonts w:ascii="楷体_GB2312" w:eastAsia="楷体_GB2312" w:hAnsi="楷体"/>
          <w:sz w:val="18"/>
          <w:szCs w:val="18"/>
        </w:rPr>
      </w:pPr>
      <w:r w:rsidRPr="00994892">
        <w:rPr>
          <w:rFonts w:ascii="楷体_GB2312" w:eastAsia="楷体_GB2312" w:hAnsi="楷体" w:hint="eastAsia"/>
          <w:sz w:val="18"/>
          <w:szCs w:val="18"/>
        </w:rPr>
        <w:t>（1）</w:t>
      </w:r>
      <w:r w:rsidRPr="003A728B">
        <w:rPr>
          <w:rFonts w:ascii="楷体_GB2312" w:eastAsia="楷体_GB2312" w:hAnsi="楷体" w:hint="eastAsia"/>
          <w:sz w:val="18"/>
          <w:szCs w:val="18"/>
        </w:rPr>
        <w:t>本主险合同包含等待期的情况：</w:t>
      </w:r>
    </w:p>
    <w:p w14:paraId="2A75DBE9" w14:textId="2B5B6A83" w:rsidR="000746E7" w:rsidRPr="00C94870" w:rsidRDefault="000746E7" w:rsidP="00712FE9">
      <w:pPr>
        <w:pStyle w:val="af3"/>
        <w:tabs>
          <w:tab w:val="left" w:pos="6026"/>
        </w:tabs>
        <w:spacing w:after="0" w:line="220" w:lineRule="atLeast"/>
        <w:jc w:val="both"/>
        <w:rPr>
          <w:rFonts w:ascii="楷体_GB2312" w:eastAsia="楷体_GB2312" w:hAnsiTheme="minorEastAsia"/>
          <w:lang w:val="en-US" w:eastAsia="zh-CN"/>
        </w:rPr>
      </w:pPr>
      <w:r w:rsidRPr="00C94870">
        <w:rPr>
          <w:rFonts w:ascii="楷体_GB2312" w:eastAsia="楷体_GB2312" w:hAnsiTheme="minorEastAsia" w:hint="eastAsia"/>
          <w:lang w:val="en-US" w:eastAsia="zh-CN"/>
        </w:rPr>
        <w:t>如果保险经过天数≤90天，现金价值</w:t>
      </w:r>
      <w:r>
        <w:rPr>
          <w:rFonts w:ascii="楷体_GB2312" w:eastAsia="楷体_GB2312" w:hAnsiTheme="minorEastAsia" w:hint="eastAsia"/>
          <w:lang w:val="en-US" w:eastAsia="zh-CN"/>
        </w:rPr>
        <w:t>=已交保险费</w:t>
      </w:r>
      <w:r w:rsidRPr="00C94870">
        <w:rPr>
          <w:rFonts w:ascii="楷体_GB2312" w:eastAsia="楷体_GB2312" w:hAnsiTheme="minorEastAsia" w:hint="eastAsia"/>
          <w:lang w:val="en-US" w:eastAsia="zh-CN"/>
        </w:rPr>
        <w:t>×（1-35%）；</w:t>
      </w:r>
      <w:r>
        <w:rPr>
          <w:rFonts w:ascii="楷体_GB2312" w:eastAsia="楷体_GB2312" w:hAnsiTheme="minorEastAsia"/>
          <w:lang w:val="en-US" w:eastAsia="zh-CN"/>
        </w:rPr>
        <w:tab/>
      </w:r>
    </w:p>
    <w:p w14:paraId="06823225" w14:textId="75A30C8A" w:rsidR="000746E7" w:rsidRPr="00C94870" w:rsidRDefault="000746E7" w:rsidP="00712FE9">
      <w:pPr>
        <w:pStyle w:val="af3"/>
        <w:spacing w:after="0" w:line="220" w:lineRule="atLeast"/>
        <w:jc w:val="both"/>
        <w:rPr>
          <w:rFonts w:ascii="楷体_GB2312" w:eastAsia="楷体_GB2312" w:hAnsiTheme="minorEastAsia"/>
          <w:lang w:val="en-US" w:eastAsia="zh-CN"/>
        </w:rPr>
      </w:pPr>
      <w:r w:rsidRPr="00C94870">
        <w:rPr>
          <w:rFonts w:ascii="楷体_GB2312" w:eastAsia="楷体_GB2312" w:hAnsiTheme="minorEastAsia" w:hint="eastAsia"/>
          <w:lang w:val="en-US" w:eastAsia="zh-CN"/>
        </w:rPr>
        <w:t>如果保险经过天数＞90天，</w:t>
      </w:r>
      <w:r w:rsidRPr="00EB24D2">
        <w:rPr>
          <w:rFonts w:ascii="楷体_GB2312" w:eastAsia="楷体_GB2312" w:hAnsiTheme="minorEastAsia" w:hint="eastAsia"/>
          <w:lang w:val="en-US" w:eastAsia="zh-CN"/>
        </w:rPr>
        <w:t>现金价值=</w:t>
      </w:r>
      <w:r>
        <w:rPr>
          <w:rFonts w:ascii="楷体_GB2312" w:eastAsia="楷体_GB2312" w:hAnsiTheme="minorEastAsia" w:hint="eastAsia"/>
          <w:lang w:val="en-US" w:eastAsia="zh-CN"/>
        </w:rPr>
        <w:t>已交</w:t>
      </w:r>
      <w:r w:rsidRPr="00EB24D2">
        <w:rPr>
          <w:rFonts w:ascii="楷体_GB2312" w:eastAsia="楷体_GB2312" w:hAnsiTheme="minorEastAsia" w:hint="eastAsia"/>
          <w:lang w:val="en-US" w:eastAsia="zh-CN"/>
        </w:rPr>
        <w:t>保险费×（1-35%）×[1－(保险经过天数</w:t>
      </w:r>
      <w:r>
        <w:rPr>
          <w:rFonts w:ascii="楷体_GB2312" w:eastAsia="楷体_GB2312" w:hAnsiTheme="minorEastAsia" w:hint="eastAsia"/>
          <w:lang w:val="en-US" w:eastAsia="zh-CN"/>
        </w:rPr>
        <w:t>-90)/</w:t>
      </w:r>
      <w:r w:rsidRPr="00EB24D2">
        <w:rPr>
          <w:rFonts w:ascii="楷体_GB2312" w:eastAsia="楷体_GB2312" w:hAnsiTheme="minorEastAsia" w:hint="eastAsia"/>
          <w:lang w:val="en-US" w:eastAsia="zh-CN"/>
        </w:rPr>
        <w:t>（</w:t>
      </w:r>
      <w:r>
        <w:rPr>
          <w:rFonts w:ascii="楷体_GB2312" w:eastAsia="楷体_GB2312" w:hAnsiTheme="minorEastAsia" w:hint="eastAsia"/>
          <w:lang w:val="en-US" w:eastAsia="zh-CN"/>
        </w:rPr>
        <w:t>本合同生效日至保险费交至日的天数</w:t>
      </w:r>
      <w:r w:rsidRPr="00EB24D2">
        <w:rPr>
          <w:rFonts w:ascii="楷体_GB2312" w:eastAsia="楷体_GB2312" w:hAnsiTheme="minorEastAsia" w:hint="eastAsia"/>
          <w:lang w:val="en-US" w:eastAsia="zh-CN"/>
        </w:rPr>
        <w:t>-90）]，经过天数不足1天的按1天计算</w:t>
      </w:r>
      <w:r>
        <w:rPr>
          <w:rFonts w:ascii="楷体_GB2312" w:eastAsia="楷体_GB2312" w:hAnsiTheme="minorEastAsia" w:hint="eastAsia"/>
          <w:lang w:val="en-US" w:eastAsia="zh-CN"/>
        </w:rPr>
        <w:t>。</w:t>
      </w:r>
    </w:p>
    <w:p w14:paraId="53EEAA6A" w14:textId="77777777" w:rsidR="000746E7" w:rsidRPr="00994892" w:rsidRDefault="000746E7" w:rsidP="00712FE9">
      <w:pPr>
        <w:snapToGrid w:val="0"/>
        <w:spacing w:line="220" w:lineRule="atLeast"/>
        <w:rPr>
          <w:rFonts w:ascii="楷体_GB2312" w:eastAsia="楷体_GB2312" w:hAnsi="楷体"/>
          <w:sz w:val="18"/>
          <w:szCs w:val="18"/>
        </w:rPr>
      </w:pPr>
      <w:r w:rsidRPr="00994892">
        <w:rPr>
          <w:rFonts w:ascii="楷体_GB2312" w:eastAsia="楷体_GB2312" w:hAnsi="楷体" w:hint="eastAsia"/>
          <w:sz w:val="18"/>
          <w:szCs w:val="18"/>
        </w:rPr>
        <w:t>（2）</w:t>
      </w:r>
      <w:r w:rsidRPr="003A728B">
        <w:rPr>
          <w:rFonts w:ascii="楷体_GB2312" w:eastAsia="楷体_GB2312" w:hAnsi="楷体" w:hint="eastAsia"/>
          <w:sz w:val="18"/>
          <w:szCs w:val="18"/>
        </w:rPr>
        <w:t>本主险合同免除等待期的情况：</w:t>
      </w:r>
    </w:p>
    <w:p w14:paraId="5B893242" w14:textId="3ADE040A" w:rsidR="000746E7" w:rsidRPr="00C94870" w:rsidRDefault="000746E7" w:rsidP="00712FE9">
      <w:pPr>
        <w:pStyle w:val="af3"/>
        <w:spacing w:after="0" w:line="220" w:lineRule="atLeast"/>
        <w:jc w:val="both"/>
        <w:rPr>
          <w:rFonts w:ascii="楷体_GB2312" w:eastAsia="楷体_GB2312" w:hAnsiTheme="minorEastAsia"/>
          <w:lang w:val="en-US" w:eastAsia="zh-CN"/>
        </w:rPr>
      </w:pPr>
      <w:r w:rsidRPr="00EB24D2">
        <w:rPr>
          <w:rFonts w:ascii="楷体_GB2312" w:eastAsia="楷体_GB2312" w:hAnsiTheme="minorEastAsia" w:hint="eastAsia"/>
          <w:lang w:val="en-US" w:eastAsia="zh-CN"/>
        </w:rPr>
        <w:t>现金价值=</w:t>
      </w:r>
      <w:r>
        <w:rPr>
          <w:rFonts w:ascii="楷体_GB2312" w:eastAsia="楷体_GB2312" w:hAnsiTheme="minorEastAsia" w:hint="eastAsia"/>
          <w:lang w:val="en-US" w:eastAsia="zh-CN"/>
        </w:rPr>
        <w:t>已交</w:t>
      </w:r>
      <w:r w:rsidRPr="00EB24D2">
        <w:rPr>
          <w:rFonts w:ascii="楷体_GB2312" w:eastAsia="楷体_GB2312" w:hAnsiTheme="minorEastAsia" w:hint="eastAsia"/>
          <w:lang w:val="en-US" w:eastAsia="zh-CN"/>
        </w:rPr>
        <w:t>保险费×（1-35%）×（1－保险经过天数/</w:t>
      </w:r>
      <w:r>
        <w:rPr>
          <w:rFonts w:ascii="楷体_GB2312" w:eastAsia="楷体_GB2312" w:hAnsiTheme="minorEastAsia" w:hint="eastAsia"/>
          <w:lang w:val="en-US" w:eastAsia="zh-CN"/>
        </w:rPr>
        <w:t>本合同生效日至保险费交至日的天数</w:t>
      </w:r>
      <w:r w:rsidRPr="00EB24D2">
        <w:rPr>
          <w:rFonts w:ascii="楷体_GB2312" w:eastAsia="楷体_GB2312" w:hAnsiTheme="minorEastAsia" w:hint="eastAsia"/>
          <w:lang w:val="en-US" w:eastAsia="zh-CN"/>
        </w:rPr>
        <w:t>），</w:t>
      </w:r>
      <w:r>
        <w:rPr>
          <w:rFonts w:ascii="楷体_GB2312" w:eastAsia="楷体_GB2312" w:hAnsiTheme="minorEastAsia" w:hint="eastAsia"/>
          <w:lang w:val="en-US" w:eastAsia="zh-CN"/>
        </w:rPr>
        <w:t>经过</w:t>
      </w:r>
      <w:r w:rsidRPr="00EB24D2">
        <w:rPr>
          <w:rFonts w:ascii="楷体_GB2312" w:eastAsia="楷体_GB2312" w:hAnsiTheme="minorEastAsia" w:hint="eastAsia"/>
          <w:lang w:val="en-US" w:eastAsia="zh-CN"/>
        </w:rPr>
        <w:t>天数不足1天的按1天计算</w:t>
      </w:r>
      <w:r w:rsidRPr="00C94870">
        <w:rPr>
          <w:rFonts w:ascii="楷体_GB2312" w:eastAsia="楷体_GB2312" w:hAnsiTheme="minorEastAsia" w:hint="eastAsia"/>
          <w:lang w:val="en-US" w:eastAsia="zh-CN"/>
        </w:rPr>
        <w:t>。</w:t>
      </w:r>
    </w:p>
  </w:footnote>
  <w:footnote w:id="46">
    <w:p w14:paraId="677BABDE" w14:textId="653E1053" w:rsidR="000746E7" w:rsidRPr="0030196B" w:rsidRDefault="000746E7" w:rsidP="00B506DF">
      <w:pPr>
        <w:pStyle w:val="Default"/>
        <w:snapToGrid w:val="0"/>
        <w:spacing w:line="220" w:lineRule="exact"/>
        <w:jc w:val="both"/>
        <w:rPr>
          <w:rFonts w:ascii="楷体_GB2312" w:eastAsia="楷体_GB2312"/>
          <w:sz w:val="18"/>
          <w:szCs w:val="18"/>
        </w:rPr>
      </w:pPr>
      <w:r w:rsidRPr="003733E4">
        <w:rPr>
          <w:rStyle w:val="af5"/>
          <w:rFonts w:ascii="楷体_GB2312" w:eastAsia="楷体_GB2312" w:hint="eastAsia"/>
          <w:b/>
          <w:sz w:val="18"/>
          <w:szCs w:val="18"/>
        </w:rPr>
        <w:footnoteRef/>
      </w:r>
      <w:r w:rsidRPr="003733E4">
        <w:rPr>
          <w:rFonts w:ascii="楷体_GB2312" w:eastAsia="楷体_GB2312" w:hint="eastAsia"/>
          <w:b/>
          <w:sz w:val="18"/>
          <w:szCs w:val="18"/>
        </w:rPr>
        <w:t>组织病理学检查</w:t>
      </w:r>
      <w:r w:rsidRPr="0030196B">
        <w:rPr>
          <w:rFonts w:ascii="楷体_GB2312" w:eastAsia="楷体_GB2312" w:hint="eastAsia"/>
          <w:sz w:val="18"/>
          <w:szCs w:val="18"/>
        </w:rPr>
        <w:t>是通过局部切除、钳取、穿刺等手术方法，从患者机体采取病变组织块，经过包埋、切片后，进行病理检查的方法。</w:t>
      </w:r>
    </w:p>
    <w:p w14:paraId="12EE6D40" w14:textId="0E7D58B1" w:rsidR="000746E7" w:rsidRPr="00B80202" w:rsidRDefault="000746E7" w:rsidP="00B506DF">
      <w:pPr>
        <w:pStyle w:val="af3"/>
        <w:spacing w:after="0" w:line="220" w:lineRule="atLeast"/>
        <w:jc w:val="both"/>
        <w:rPr>
          <w:rFonts w:ascii="楷体_GB2312" w:eastAsia="楷体_GB2312"/>
          <w:lang w:eastAsia="zh-CN"/>
        </w:rPr>
      </w:pPr>
      <w:r w:rsidRPr="0030196B">
        <w:rPr>
          <w:rFonts w:ascii="楷体_GB2312" w:eastAsia="楷体_GB2312" w:hint="eastAsia"/>
          <w:shd w:val="pct15" w:color="auto" w:fill="FFFFFF"/>
        </w:rPr>
        <w:t>通过采集病变部位脱落细胞、细针吸取病变部位细胞、体腔积液分离病变细胞等方式获取病变细胞，制成涂片，进行病理检查的方法，属于细胞病理学检查，不属于组织病理学检查。</w:t>
      </w:r>
    </w:p>
  </w:footnote>
  <w:footnote w:id="47">
    <w:p w14:paraId="6428704F" w14:textId="3B07FDB6" w:rsidR="000746E7" w:rsidRPr="00B80202" w:rsidRDefault="000746E7" w:rsidP="00B506DF">
      <w:pPr>
        <w:pStyle w:val="af3"/>
        <w:spacing w:after="0" w:line="220" w:lineRule="atLeast"/>
        <w:jc w:val="both"/>
        <w:rPr>
          <w:rFonts w:ascii="楷体_GB2312" w:eastAsia="楷体_GB2312" w:hAnsi="Calibri" w:cs="宋体"/>
          <w:color w:val="000000"/>
          <w:lang w:val="en-US" w:eastAsia="zh-CN"/>
        </w:rPr>
      </w:pPr>
      <w:r w:rsidRPr="00B80202">
        <w:rPr>
          <w:rStyle w:val="af5"/>
          <w:rFonts w:ascii="楷体_GB2312" w:eastAsia="楷体_GB2312" w:hint="eastAsia"/>
          <w:b/>
        </w:rPr>
        <w:footnoteRef/>
      </w:r>
      <w:r w:rsidRPr="00B80202">
        <w:rPr>
          <w:rFonts w:ascii="楷体_GB2312" w:eastAsia="楷体_GB2312" w:hAnsi="Calibri" w:cs="宋体" w:hint="eastAsia"/>
          <w:b/>
          <w:color w:val="000000"/>
          <w:lang w:val="en-US" w:eastAsia="zh-CN"/>
        </w:rPr>
        <w:t>ICD-O-3</w:t>
      </w:r>
      <w:r w:rsidRPr="00B80202">
        <w:rPr>
          <w:rFonts w:ascii="楷体_GB2312" w:eastAsia="楷体_GB2312" w:hAnsi="Calibri" w:cs="宋体" w:hint="eastAsia"/>
          <w:color w:val="000000"/>
          <w:lang w:val="en-US" w:eastAsia="zh-CN"/>
        </w:rPr>
        <w:t>指《国际疾病分类肿瘤学专辑》第三版（ICD-O-3），是WHO发布的针对ICD中肿瘤形态学组织学细胞类型、动态、分化程度的补充编码。其中形态学编码：0代表良性肿瘤；1代表动态未定性肿瘤；2代表原位癌和非侵袭性癌；3代表恶性肿瘤（原发性）；6代表恶性肿瘤（转移性）；9代表恶性肿瘤（原发性或转移性未肯定）。如果出现ICD-10与ICD-O-3不一致的情况，以ICD-O-3为准。</w:t>
      </w:r>
    </w:p>
  </w:footnote>
  <w:footnote w:id="48">
    <w:p w14:paraId="3A2DEEF8" w14:textId="01DD10FE" w:rsidR="000746E7" w:rsidRPr="00B80202" w:rsidRDefault="000746E7" w:rsidP="00B506DF">
      <w:pPr>
        <w:pStyle w:val="Default"/>
        <w:snapToGrid w:val="0"/>
        <w:spacing w:line="220" w:lineRule="atLeast"/>
        <w:jc w:val="both"/>
        <w:rPr>
          <w:rFonts w:ascii="楷体_GB2312" w:eastAsia="楷体_GB2312"/>
          <w:sz w:val="18"/>
          <w:szCs w:val="18"/>
        </w:rPr>
      </w:pPr>
      <w:r w:rsidRPr="00B80202">
        <w:rPr>
          <w:rStyle w:val="af5"/>
          <w:rFonts w:ascii="楷体_GB2312" w:eastAsia="楷体_GB2312" w:hint="eastAsia"/>
          <w:b/>
          <w:sz w:val="18"/>
          <w:szCs w:val="18"/>
        </w:rPr>
        <w:footnoteRef/>
      </w:r>
      <w:r w:rsidRPr="00B80202">
        <w:rPr>
          <w:rFonts w:ascii="楷体_GB2312" w:eastAsia="楷体_GB2312" w:hint="eastAsia"/>
          <w:b/>
          <w:sz w:val="18"/>
          <w:szCs w:val="18"/>
        </w:rPr>
        <w:t>TNM分期</w:t>
      </w:r>
      <w:r w:rsidRPr="00B80202">
        <w:rPr>
          <w:rFonts w:ascii="楷体_GB2312" w:eastAsia="楷体_GB2312" w:hint="eastAsia"/>
          <w:sz w:val="18"/>
          <w:szCs w:val="18"/>
        </w:rPr>
        <w:t>指采用AJCC癌症分期手册标准。该标准由美国癌症联合委员会与国际抗癌联合会TNM委员会联合制定，是目前肿瘤医学分期的国际通用标准。T指原发肿瘤的大小、形态等；N指淋巴结的转移情况；M指有无其他脏器的转移情况。</w:t>
      </w:r>
    </w:p>
    <w:p w14:paraId="4AD12C1D" w14:textId="664BCDA8" w:rsidR="000746E7" w:rsidRPr="007625C4" w:rsidRDefault="000746E7" w:rsidP="00B506DF">
      <w:pPr>
        <w:pStyle w:val="af3"/>
        <w:spacing w:after="0" w:line="220" w:lineRule="atLeast"/>
        <w:jc w:val="both"/>
        <w:rPr>
          <w:lang w:eastAsia="zh-CN"/>
        </w:rPr>
      </w:pPr>
      <w:r w:rsidRPr="00B80202">
        <w:rPr>
          <w:rFonts w:ascii="楷体_GB2312" w:eastAsia="楷体_GB2312" w:hint="eastAsia"/>
          <w:b/>
        </w:rPr>
        <w:t>甲状腺癌的TNM分期</w:t>
      </w:r>
      <w:r w:rsidRPr="00B80202">
        <w:rPr>
          <w:rFonts w:ascii="楷体_GB2312" w:eastAsia="楷体_GB2312" w:hint="eastAsia"/>
        </w:rPr>
        <w:t>采用目前现行的AJCC第八版定义标准，我国国家卫生健康委员会2018年发布的《甲状腺癌诊疗规范（2018年版）》也采用此定义标准</w:t>
      </w:r>
      <w:r>
        <w:rPr>
          <w:rFonts w:ascii="楷体_GB2312" w:eastAsia="楷体_GB2312" w:hint="eastAsia"/>
          <w:lang w:eastAsia="zh-CN"/>
        </w:rPr>
        <w:t>，详见附表5</w:t>
      </w:r>
      <w:r w:rsidRPr="00B80202">
        <w:rPr>
          <w:rFonts w:ascii="楷体_GB2312" w:eastAsia="楷体_GB2312" w:hint="eastAsia"/>
        </w:rPr>
        <w:t>。</w:t>
      </w:r>
    </w:p>
  </w:footnote>
  <w:footnote w:id="49">
    <w:p w14:paraId="161CC6ED" w14:textId="5D8A0657" w:rsidR="000746E7" w:rsidRPr="00025984" w:rsidRDefault="000746E7" w:rsidP="000746E7">
      <w:pPr>
        <w:pStyle w:val="af3"/>
        <w:spacing w:after="0" w:line="220" w:lineRule="atLeast"/>
        <w:jc w:val="both"/>
        <w:rPr>
          <w:lang w:eastAsia="zh-CN"/>
        </w:rPr>
      </w:pPr>
      <w:r w:rsidRPr="000746E7">
        <w:rPr>
          <w:rStyle w:val="af5"/>
          <w:rFonts w:ascii="楷体_GB2312" w:eastAsia="楷体_GB2312"/>
          <w:b/>
        </w:rPr>
        <w:footnoteRef/>
      </w:r>
      <w:r w:rsidRPr="00DB51B6">
        <w:rPr>
          <w:rFonts w:ascii="楷体_GB2312" w:eastAsia="楷体_GB2312" w:hAnsi="Calibri" w:cs="宋体" w:hint="eastAsia"/>
          <w:b/>
          <w:color w:val="000000"/>
          <w:lang w:val="en-US" w:eastAsia="zh-CN"/>
        </w:rPr>
        <w:t>肢体</w:t>
      </w:r>
      <w:r w:rsidRPr="0040193F">
        <w:rPr>
          <w:rFonts w:ascii="楷体_GB2312" w:eastAsia="楷体_GB2312" w:hAnsi="Calibri" w:cs="宋体" w:hint="eastAsia"/>
          <w:color w:val="000000"/>
          <w:lang w:val="en-US" w:eastAsia="zh-CN"/>
        </w:rPr>
        <w:t>指</w:t>
      </w:r>
      <w:r w:rsidRPr="0040193F">
        <w:rPr>
          <w:rFonts w:ascii="楷体_GB2312" w:eastAsia="楷体_GB2312" w:hAnsi="Calibri" w:cs="宋体"/>
          <w:color w:val="000000"/>
          <w:lang w:val="en-US" w:eastAsia="zh-CN"/>
        </w:rPr>
        <w:t>包括肩关节的整个上肢或包括髋关节的整个下肢。</w:t>
      </w:r>
    </w:p>
  </w:footnote>
  <w:footnote w:id="50">
    <w:p w14:paraId="1CF9511F" w14:textId="514FD2C9" w:rsidR="000746E7" w:rsidRPr="00025984" w:rsidRDefault="000746E7" w:rsidP="000746E7">
      <w:pPr>
        <w:pStyle w:val="af3"/>
        <w:spacing w:after="0" w:line="220" w:lineRule="atLeast"/>
        <w:jc w:val="both"/>
        <w:rPr>
          <w:lang w:eastAsia="zh-CN"/>
        </w:rPr>
      </w:pPr>
      <w:r w:rsidRPr="000746E7">
        <w:rPr>
          <w:rStyle w:val="af5"/>
          <w:rFonts w:ascii="楷体_GB2312" w:eastAsia="楷体_GB2312"/>
          <w:b/>
        </w:rPr>
        <w:footnoteRef/>
      </w:r>
      <w:r w:rsidRPr="00DB51B6">
        <w:rPr>
          <w:rFonts w:ascii="楷体_GB2312" w:eastAsia="楷体_GB2312" w:hint="eastAsia"/>
          <w:b/>
        </w:rPr>
        <w:t>肌力</w:t>
      </w:r>
      <w:r w:rsidRPr="00EC067F">
        <w:rPr>
          <w:rFonts w:ascii="楷体_GB2312" w:eastAsia="楷体_GB2312" w:hint="eastAsia"/>
        </w:rPr>
        <w:t>指</w:t>
      </w:r>
      <w:r w:rsidRPr="00EC067F">
        <w:rPr>
          <w:rFonts w:ascii="楷体_GB2312" w:eastAsia="楷体_GB2312"/>
        </w:rPr>
        <w:t>肌肉收缩时的力量。肌力划分为0-5级，具体为：0级：肌肉完全瘫痪，毫无收缩。1级：可看到或者触及肌肉轻微收缩，但不能产生动作。2级：肌肉在不受重力影响下，可进行运动，即肢体能在床面上移动，但不能抬高。3级：在和地心引力相反的方向中尚能完成其动作，但不能对抗外加阻力。4级：能对抗一定的阻力，但较正常人为低。5级：正常肌力。</w:t>
      </w:r>
    </w:p>
  </w:footnote>
  <w:footnote w:id="51">
    <w:p w14:paraId="598F5CBF" w14:textId="4E2D8197" w:rsidR="000746E7" w:rsidRDefault="000746E7" w:rsidP="0047576D">
      <w:pPr>
        <w:pStyle w:val="af3"/>
        <w:spacing w:after="0" w:line="220" w:lineRule="exact"/>
        <w:jc w:val="both"/>
        <w:rPr>
          <w:lang w:eastAsia="zh-CN"/>
        </w:rPr>
      </w:pPr>
      <w:r w:rsidRPr="0047576D">
        <w:rPr>
          <w:rStyle w:val="af5"/>
          <w:rFonts w:ascii="楷体_GB2312" w:eastAsia="楷体_GB2312" w:hint="eastAsia"/>
          <w:b/>
        </w:rPr>
        <w:footnoteRef/>
      </w:r>
      <w:r w:rsidRPr="0047576D">
        <w:rPr>
          <w:rFonts w:ascii="楷体_GB2312" w:eastAsia="楷体_GB2312" w:hAnsi="Calibri" w:cs="宋体" w:hint="eastAsia"/>
          <w:b/>
          <w:color w:val="000000"/>
          <w:lang w:val="en-US" w:eastAsia="zh-CN"/>
        </w:rPr>
        <w:t>六项基本日常生活活动</w:t>
      </w:r>
      <w:r w:rsidRPr="00EC067F">
        <w:rPr>
          <w:rFonts w:ascii="楷体_GB2312" w:eastAsia="楷体_GB2312" w:hAnsi="Calibri" w:cs="宋体" w:hint="eastAsia"/>
          <w:color w:val="000000"/>
          <w:lang w:val="en-US" w:eastAsia="zh-CN"/>
        </w:rPr>
        <w:t>指</w:t>
      </w:r>
      <w:r w:rsidRPr="00EC067F">
        <w:rPr>
          <w:rFonts w:ascii="楷体_GB2312" w:eastAsia="楷体_GB2312" w:hAnsi="Calibri" w:cs="宋体"/>
          <w:color w:val="000000"/>
          <w:lang w:val="en-US" w:eastAsia="zh-CN"/>
        </w:rPr>
        <w:t>（1）穿衣：自己能够穿衣及脱衣；（2）移动：自己从一个房间到另一个房间；（3）行动：自己上下床或上下轮椅；（4）如厕：自己控制进行大小便；（5）进食：自己从已准备好的碗或碟中取食物放入口中；（6）洗澡：自己进行淋浴或盆浴。</w:t>
      </w:r>
      <w:r w:rsidRPr="00EC067F">
        <w:rPr>
          <w:rFonts w:ascii="楷体_GB2312" w:eastAsia="楷体_GB2312" w:hAnsi="Calibri" w:cs="宋体"/>
          <w:color w:val="000000"/>
          <w:shd w:val="pct15" w:color="auto" w:fill="FFFFFF"/>
          <w:lang w:val="en-US" w:eastAsia="zh-CN"/>
        </w:rPr>
        <w:t>六项基本日常生活活动能力的鉴定不适用于0-3周岁幼儿。</w:t>
      </w:r>
    </w:p>
  </w:footnote>
  <w:footnote w:id="52">
    <w:p w14:paraId="6815B6E6" w14:textId="6C63156B" w:rsidR="000746E7" w:rsidRPr="00883F6A" w:rsidRDefault="000746E7" w:rsidP="00B744C7">
      <w:pPr>
        <w:pStyle w:val="af3"/>
        <w:spacing w:after="0" w:line="220" w:lineRule="atLeast"/>
        <w:jc w:val="both"/>
        <w:rPr>
          <w:lang w:eastAsia="zh-CN"/>
        </w:rPr>
      </w:pPr>
      <w:r w:rsidRPr="00B744C7">
        <w:rPr>
          <w:rStyle w:val="af5"/>
          <w:rFonts w:ascii="楷体_GB2312" w:eastAsia="楷体_GB2312" w:hint="eastAsia"/>
          <w:b/>
        </w:rPr>
        <w:footnoteRef/>
      </w:r>
      <w:r w:rsidRPr="00883F6A">
        <w:rPr>
          <w:rFonts w:ascii="楷体_GB2312" w:eastAsia="楷体_GB2312" w:hAnsi="Calibri" w:cs="宋体" w:hint="eastAsia"/>
          <w:b/>
          <w:color w:val="000000"/>
          <w:lang w:val="en-US" w:eastAsia="zh-CN"/>
        </w:rPr>
        <w:t>永久不可逆</w:t>
      </w:r>
      <w:r w:rsidRPr="00EC067F">
        <w:rPr>
          <w:rFonts w:ascii="楷体_GB2312" w:eastAsia="楷体_GB2312" w:hAnsi="Calibri" w:cs="宋体" w:hint="eastAsia"/>
          <w:color w:val="000000"/>
          <w:lang w:val="en-US" w:eastAsia="zh-CN"/>
        </w:rPr>
        <w:t>指</w:t>
      </w:r>
      <w:r w:rsidRPr="00EC067F">
        <w:rPr>
          <w:rFonts w:ascii="楷体_GB2312" w:eastAsia="楷体_GB2312" w:hAnsi="Calibri" w:cs="宋体"/>
          <w:color w:val="000000"/>
          <w:lang w:val="en-US" w:eastAsia="zh-CN"/>
        </w:rPr>
        <w:t>自疾病确诊或意外伤害发生之日起，经过积极治疗180天后，仍无法通过现有医疗手段恢复。</w:t>
      </w:r>
    </w:p>
  </w:footnote>
  <w:footnote w:id="53">
    <w:p w14:paraId="39F3109F" w14:textId="427DFD90" w:rsidR="000746E7" w:rsidRPr="00EC067F" w:rsidRDefault="000746E7" w:rsidP="00B80202">
      <w:pPr>
        <w:pStyle w:val="Default"/>
        <w:snapToGrid w:val="0"/>
        <w:spacing w:line="220" w:lineRule="atLeast"/>
        <w:jc w:val="both"/>
        <w:rPr>
          <w:rFonts w:ascii="楷体_GB2312" w:eastAsia="楷体_GB2312"/>
          <w:sz w:val="18"/>
          <w:szCs w:val="18"/>
        </w:rPr>
      </w:pPr>
      <w:r w:rsidRPr="00B80202">
        <w:rPr>
          <w:rStyle w:val="af5"/>
          <w:rFonts w:ascii="楷体_GB2312" w:eastAsia="楷体_GB2312" w:hAnsi="Tahoma" w:cs="Times New Roman"/>
          <w:b/>
          <w:color w:val="auto"/>
          <w:sz w:val="18"/>
          <w:szCs w:val="18"/>
          <w:lang w:val="x-none" w:eastAsia="x-none"/>
        </w:rPr>
        <w:footnoteRef/>
      </w:r>
      <w:r w:rsidRPr="00B80202">
        <w:rPr>
          <w:rFonts w:ascii="楷体_GB2312" w:eastAsia="楷体_GB2312"/>
          <w:b/>
          <w:sz w:val="18"/>
          <w:szCs w:val="18"/>
        </w:rPr>
        <w:t>语言能力完全丧失</w:t>
      </w:r>
      <w:r w:rsidRPr="00EC067F">
        <w:rPr>
          <w:rFonts w:ascii="楷体_GB2312" w:eastAsia="楷体_GB2312"/>
          <w:sz w:val="18"/>
          <w:szCs w:val="18"/>
        </w:rPr>
        <w:t>指无法发出四种语音（包括口唇音、齿舌音、口盖音和喉头音）中的任何三种、或声带全部切除，或因大脑语言中枢受伤害而患失语症。</w:t>
      </w:r>
    </w:p>
    <w:p w14:paraId="3CD17762" w14:textId="77777777" w:rsidR="000746E7" w:rsidRPr="00EC067F" w:rsidRDefault="000746E7" w:rsidP="00B80202">
      <w:pPr>
        <w:pStyle w:val="af3"/>
        <w:spacing w:after="0" w:line="220" w:lineRule="atLeast"/>
        <w:jc w:val="both"/>
        <w:rPr>
          <w:rFonts w:ascii="楷体_GB2312" w:eastAsia="楷体_GB2312" w:hAnsi="Calibri" w:cs="宋体"/>
          <w:color w:val="000000"/>
          <w:lang w:val="en-US" w:eastAsia="zh-CN"/>
        </w:rPr>
      </w:pPr>
      <w:r w:rsidRPr="00EC067F">
        <w:rPr>
          <w:rFonts w:ascii="楷体_GB2312" w:eastAsia="楷体_GB2312" w:hAnsi="Calibri" w:cs="宋体"/>
          <w:b/>
          <w:color w:val="000000"/>
          <w:lang w:val="en-US" w:eastAsia="zh-CN"/>
        </w:rPr>
        <w:t>严重咀嚼吞咽功能障碍</w:t>
      </w:r>
      <w:r w:rsidRPr="00EC067F">
        <w:rPr>
          <w:rFonts w:ascii="楷体_GB2312" w:eastAsia="楷体_GB2312" w:hAnsi="Calibri" w:cs="宋体"/>
          <w:color w:val="000000"/>
          <w:lang w:val="en-US" w:eastAsia="zh-CN"/>
        </w:rPr>
        <w:t>指因牙齿以外的原因导致器质障碍或机能障碍，以致不能作咀嚼吞咽运动，除流质食物外不能摄取或吞咽的状态。</w:t>
      </w:r>
    </w:p>
  </w:footnote>
  <w:footnote w:id="54">
    <w:p w14:paraId="5C94FEC7" w14:textId="0AB20BFB" w:rsidR="000746E7" w:rsidRPr="00EC067F" w:rsidRDefault="000746E7" w:rsidP="00B80202">
      <w:pPr>
        <w:pStyle w:val="Default"/>
        <w:snapToGrid w:val="0"/>
        <w:spacing w:line="220" w:lineRule="atLeast"/>
        <w:jc w:val="both"/>
        <w:rPr>
          <w:rFonts w:ascii="楷体_GB2312" w:eastAsia="楷体_GB2312"/>
          <w:sz w:val="18"/>
          <w:szCs w:val="18"/>
        </w:rPr>
      </w:pPr>
      <w:r w:rsidRPr="00B80202">
        <w:rPr>
          <w:rStyle w:val="af5"/>
          <w:rFonts w:ascii="楷体_GB2312" w:eastAsia="楷体_GB2312" w:hint="eastAsia"/>
          <w:b/>
        </w:rPr>
        <w:footnoteRef/>
      </w:r>
      <w:r w:rsidRPr="00B80202">
        <w:rPr>
          <w:rFonts w:ascii="楷体_GB2312" w:eastAsia="楷体_GB2312" w:hint="eastAsia"/>
          <w:b/>
          <w:sz w:val="18"/>
          <w:szCs w:val="18"/>
        </w:rPr>
        <w:t>美国纽约心脏病学会（New</w:t>
      </w:r>
      <w:r>
        <w:rPr>
          <w:rFonts w:ascii="楷体_GB2312" w:eastAsia="楷体_GB2312"/>
          <w:b/>
          <w:sz w:val="18"/>
          <w:szCs w:val="18"/>
        </w:rPr>
        <w:t xml:space="preserve"> </w:t>
      </w:r>
      <w:r w:rsidRPr="00B80202">
        <w:rPr>
          <w:rFonts w:ascii="楷体_GB2312" w:eastAsia="楷体_GB2312" w:hint="eastAsia"/>
          <w:b/>
          <w:sz w:val="18"/>
          <w:szCs w:val="18"/>
        </w:rPr>
        <w:t>York</w:t>
      </w:r>
      <w:r>
        <w:rPr>
          <w:rFonts w:ascii="楷体_GB2312" w:eastAsia="楷体_GB2312"/>
          <w:b/>
          <w:sz w:val="18"/>
          <w:szCs w:val="18"/>
        </w:rPr>
        <w:t xml:space="preserve"> </w:t>
      </w:r>
      <w:r w:rsidRPr="00B80202">
        <w:rPr>
          <w:rFonts w:ascii="楷体_GB2312" w:eastAsia="楷体_GB2312" w:hint="eastAsia"/>
          <w:b/>
          <w:sz w:val="18"/>
          <w:szCs w:val="18"/>
        </w:rPr>
        <w:t>Heart</w:t>
      </w:r>
      <w:r>
        <w:rPr>
          <w:rFonts w:ascii="楷体_GB2312" w:eastAsia="楷体_GB2312"/>
          <w:b/>
          <w:sz w:val="18"/>
          <w:szCs w:val="18"/>
        </w:rPr>
        <w:t xml:space="preserve"> </w:t>
      </w:r>
      <w:r w:rsidRPr="00B80202">
        <w:rPr>
          <w:rFonts w:ascii="楷体_GB2312" w:eastAsia="楷体_GB2312" w:hint="eastAsia"/>
          <w:b/>
          <w:sz w:val="18"/>
          <w:szCs w:val="18"/>
        </w:rPr>
        <w:t>Association，NYHA）将心功能状态</w:t>
      </w:r>
      <w:r w:rsidRPr="00EC067F">
        <w:rPr>
          <w:rFonts w:ascii="楷体_GB2312" w:eastAsia="楷体_GB2312"/>
          <w:sz w:val="18"/>
          <w:szCs w:val="18"/>
        </w:rPr>
        <w:t>分为四级：</w:t>
      </w:r>
    </w:p>
    <w:p w14:paraId="5AFEFBCC" w14:textId="77777777" w:rsidR="000746E7" w:rsidRPr="00EC067F" w:rsidRDefault="000746E7" w:rsidP="00B80202">
      <w:pPr>
        <w:autoSpaceDE w:val="0"/>
        <w:autoSpaceDN w:val="0"/>
        <w:adjustRightInd w:val="0"/>
        <w:snapToGrid w:val="0"/>
        <w:spacing w:line="220" w:lineRule="atLeast"/>
        <w:rPr>
          <w:rFonts w:ascii="楷体_GB2312" w:eastAsia="楷体_GB2312" w:cs="宋体"/>
          <w:color w:val="000000"/>
          <w:kern w:val="0"/>
          <w:sz w:val="18"/>
          <w:szCs w:val="18"/>
        </w:rPr>
      </w:pPr>
      <w:r w:rsidRPr="00EC067F">
        <w:rPr>
          <w:rFonts w:ascii="楷体_GB2312" w:eastAsia="楷体_GB2312" w:cs="宋体" w:hint="eastAsia"/>
          <w:color w:val="000000"/>
          <w:kern w:val="0"/>
          <w:sz w:val="18"/>
          <w:szCs w:val="18"/>
        </w:rPr>
        <w:t>Ⅰ</w:t>
      </w:r>
      <w:r w:rsidRPr="00EC067F">
        <w:rPr>
          <w:rFonts w:ascii="楷体_GB2312" w:eastAsia="楷体_GB2312" w:cs="宋体"/>
          <w:color w:val="000000"/>
          <w:kern w:val="0"/>
          <w:sz w:val="18"/>
          <w:szCs w:val="18"/>
        </w:rPr>
        <w:t>级：心脏病病人日常活动量不受限制，一般活动不引起乏力、呼吸困难等心衰症状。</w:t>
      </w:r>
    </w:p>
    <w:p w14:paraId="030EA358" w14:textId="77777777" w:rsidR="000746E7" w:rsidRDefault="000746E7" w:rsidP="00B80202">
      <w:pPr>
        <w:pStyle w:val="Default"/>
        <w:snapToGrid w:val="0"/>
        <w:spacing w:line="220" w:lineRule="atLeast"/>
        <w:jc w:val="both"/>
        <w:rPr>
          <w:rFonts w:ascii="楷体_GB2312" w:eastAsia="楷体_GB2312"/>
          <w:sz w:val="18"/>
          <w:szCs w:val="18"/>
        </w:rPr>
      </w:pPr>
      <w:r w:rsidRPr="00EC067F">
        <w:rPr>
          <w:rFonts w:ascii="楷体_GB2312" w:eastAsia="楷体_GB2312" w:hint="eastAsia"/>
          <w:sz w:val="18"/>
          <w:szCs w:val="18"/>
        </w:rPr>
        <w:t>Ⅱ</w:t>
      </w:r>
      <w:r w:rsidRPr="00EC067F">
        <w:rPr>
          <w:rFonts w:ascii="楷体_GB2312" w:eastAsia="楷体_GB2312"/>
          <w:sz w:val="18"/>
          <w:szCs w:val="18"/>
        </w:rPr>
        <w:t>级：心脏病病人体力活动轻度受限制，休息时无自觉症状，一般活动下可出现心衰症状。</w:t>
      </w:r>
    </w:p>
    <w:p w14:paraId="639D1F76" w14:textId="77777777" w:rsidR="000746E7" w:rsidRPr="00EC067F" w:rsidRDefault="000746E7" w:rsidP="00B80202">
      <w:pPr>
        <w:pStyle w:val="Default"/>
        <w:snapToGrid w:val="0"/>
        <w:spacing w:line="220" w:lineRule="atLeast"/>
        <w:jc w:val="both"/>
        <w:rPr>
          <w:rFonts w:ascii="楷体_GB2312" w:eastAsia="楷体_GB2312"/>
          <w:sz w:val="18"/>
          <w:szCs w:val="18"/>
        </w:rPr>
      </w:pPr>
      <w:r w:rsidRPr="00EC067F">
        <w:rPr>
          <w:rFonts w:ascii="楷体_GB2312" w:eastAsia="楷体_GB2312" w:hint="eastAsia"/>
          <w:sz w:val="18"/>
          <w:szCs w:val="18"/>
        </w:rPr>
        <w:t>Ⅲ</w:t>
      </w:r>
      <w:r w:rsidRPr="00EC067F">
        <w:rPr>
          <w:rFonts w:ascii="楷体_GB2312" w:eastAsia="楷体_GB2312"/>
          <w:sz w:val="18"/>
          <w:szCs w:val="18"/>
        </w:rPr>
        <w:t>级：心脏病病人体力活动明显受限，低于平时一般活动即引起心衰症状。</w:t>
      </w:r>
    </w:p>
    <w:p w14:paraId="1DCCF06D" w14:textId="77777777" w:rsidR="000746E7" w:rsidRPr="00EC067F" w:rsidRDefault="000746E7" w:rsidP="00B80202">
      <w:pPr>
        <w:pStyle w:val="af3"/>
        <w:spacing w:after="0" w:line="220" w:lineRule="atLeast"/>
        <w:jc w:val="both"/>
        <w:rPr>
          <w:rFonts w:ascii="楷体_GB2312" w:eastAsia="楷体_GB2312" w:hAnsi="Calibri" w:cs="宋体"/>
          <w:color w:val="000000"/>
          <w:lang w:val="en-US" w:eastAsia="zh-CN"/>
        </w:rPr>
      </w:pPr>
      <w:r w:rsidRPr="00EC067F">
        <w:rPr>
          <w:rFonts w:ascii="楷体_GB2312" w:eastAsia="楷体_GB2312" w:hAnsi="Calibri" w:cs="宋体" w:hint="eastAsia"/>
          <w:color w:val="000000"/>
          <w:lang w:val="en-US" w:eastAsia="zh-CN"/>
        </w:rPr>
        <w:t>Ⅳ</w:t>
      </w:r>
      <w:r w:rsidRPr="00EC067F">
        <w:rPr>
          <w:rFonts w:ascii="楷体_GB2312" w:eastAsia="楷体_GB2312" w:hAnsi="Calibri" w:cs="宋体"/>
          <w:color w:val="000000"/>
          <w:lang w:val="en-US" w:eastAsia="zh-CN"/>
        </w:rPr>
        <w:t>级：心脏病病人不能从事任何体力活动，休息状态下也存在心衰症状，活动后加重。</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23D6" w14:textId="77777777" w:rsidR="000746E7" w:rsidRDefault="000746E7" w:rsidP="00117DA8">
    <w:pPr>
      <w:pStyle w:val="a6"/>
      <w:pBdr>
        <w:bottom w:val="none" w:sz="0" w:space="0" w:color="auto"/>
      </w:pBdr>
    </w:pPr>
  </w:p>
  <w:p w14:paraId="4A5993E5" w14:textId="77777777" w:rsidR="000746E7" w:rsidRDefault="000746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D4B"/>
    <w:multiLevelType w:val="hybridMultilevel"/>
    <w:tmpl w:val="710AF54E"/>
    <w:lvl w:ilvl="0" w:tplc="CA8006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3D53D3"/>
    <w:multiLevelType w:val="hybridMultilevel"/>
    <w:tmpl w:val="C4126834"/>
    <w:lvl w:ilvl="0" w:tplc="5D0293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467C3D"/>
    <w:multiLevelType w:val="hybridMultilevel"/>
    <w:tmpl w:val="4296F198"/>
    <w:lvl w:ilvl="0" w:tplc="691258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1F4098"/>
    <w:multiLevelType w:val="hybridMultilevel"/>
    <w:tmpl w:val="39BE9BF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23E8FED8">
      <w:start w:val="1"/>
      <w:numFmt w:val="decimal"/>
      <w:lvlText w:val="（%3）"/>
      <w:lvlJc w:val="left"/>
      <w:pPr>
        <w:ind w:left="1260" w:hanging="420"/>
      </w:pPr>
      <w:rPr>
        <w:rFonts w:hint="eastAsia"/>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E955F8"/>
    <w:multiLevelType w:val="hybridMultilevel"/>
    <w:tmpl w:val="9C42FA50"/>
    <w:lvl w:ilvl="0" w:tplc="DAD80F82">
      <w:start w:val="1"/>
      <w:numFmt w:val="decimalEnclosedCircle"/>
      <w:lvlText w:val="%1"/>
      <w:lvlJc w:val="left"/>
      <w:pPr>
        <w:ind w:left="1140" w:hanging="420"/>
      </w:pPr>
      <w:rPr>
        <w:rFonts w:ascii="宋体" w:hAnsi="宋体" w:hint="eastAsia"/>
        <w:sz w:val="21"/>
        <w:szCs w:val="21"/>
        <w:lang w:val="en-US"/>
      </w:rPr>
    </w:lvl>
    <w:lvl w:ilvl="1" w:tplc="2F1A3CFE">
      <w:start w:val="1"/>
      <w:numFmt w:val="decimal"/>
      <w:lvlText w:val="%2、"/>
      <w:lvlJc w:val="left"/>
      <w:pPr>
        <w:ind w:left="1500" w:hanging="36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06FF09E6"/>
    <w:multiLevelType w:val="hybridMultilevel"/>
    <w:tmpl w:val="F6084A52"/>
    <w:lvl w:ilvl="0" w:tplc="A73883B4">
      <w:start w:val="1"/>
      <w:numFmt w:val="decimal"/>
      <w:lvlText w:val="%1、"/>
      <w:lvlJc w:val="left"/>
      <w:pPr>
        <w:ind w:left="501" w:hanging="36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6" w15:restartNumberingAfterBreak="0">
    <w:nsid w:val="087A4F77"/>
    <w:multiLevelType w:val="hybridMultilevel"/>
    <w:tmpl w:val="559A44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C9B4F04"/>
    <w:multiLevelType w:val="hybridMultilevel"/>
    <w:tmpl w:val="92E26C64"/>
    <w:lvl w:ilvl="0" w:tplc="818EA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CD44AB4"/>
    <w:multiLevelType w:val="hybridMultilevel"/>
    <w:tmpl w:val="1E1C6748"/>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0F0F65C9"/>
    <w:multiLevelType w:val="hybridMultilevel"/>
    <w:tmpl w:val="4816F99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204955"/>
    <w:multiLevelType w:val="hybridMultilevel"/>
    <w:tmpl w:val="3CBAF858"/>
    <w:lvl w:ilvl="0" w:tplc="004E0A7A">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9BA1F3C"/>
    <w:multiLevelType w:val="hybridMultilevel"/>
    <w:tmpl w:val="7568B818"/>
    <w:lvl w:ilvl="0" w:tplc="F290FD4E">
      <w:start w:val="1"/>
      <w:numFmt w:val="decimal"/>
      <w:lvlText w:val="（%1）"/>
      <w:lvlJc w:val="left"/>
      <w:pPr>
        <w:tabs>
          <w:tab w:val="num" w:pos="720"/>
        </w:tabs>
        <w:ind w:left="720" w:hanging="720"/>
      </w:pPr>
      <w:rPr>
        <w:rFonts w:ascii="黑体" w:eastAsia="黑体" w:hAnsi="黑体" w:hint="eastAsia"/>
        <w:b w:val="0"/>
        <w:sz w:val="21"/>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start w:val="1"/>
      <w:numFmt w:val="bullet"/>
      <w:lvlText w:val=""/>
      <w:lvlJc w:val="left"/>
      <w:pPr>
        <w:tabs>
          <w:tab w:val="num" w:pos="1812"/>
        </w:tabs>
        <w:ind w:left="1812" w:hanging="420"/>
      </w:pPr>
      <w:rPr>
        <w:rFonts w:ascii="Wingdings" w:hAnsi="Wingdings" w:hint="default"/>
      </w:rPr>
    </w:lvl>
    <w:lvl w:ilvl="2" w:tplc="04090005">
      <w:start w:val="1"/>
      <w:numFmt w:val="bullet"/>
      <w:lvlText w:val=""/>
      <w:lvlJc w:val="left"/>
      <w:pPr>
        <w:tabs>
          <w:tab w:val="num" w:pos="2232"/>
        </w:tabs>
        <w:ind w:left="2232" w:hanging="420"/>
      </w:pPr>
      <w:rPr>
        <w:rFonts w:ascii="Wingdings" w:hAnsi="Wingdings" w:hint="default"/>
      </w:rPr>
    </w:lvl>
    <w:lvl w:ilvl="3" w:tplc="04090001">
      <w:start w:val="1"/>
      <w:numFmt w:val="bullet"/>
      <w:lvlText w:val=""/>
      <w:lvlJc w:val="left"/>
      <w:pPr>
        <w:tabs>
          <w:tab w:val="num" w:pos="2652"/>
        </w:tabs>
        <w:ind w:left="2652" w:hanging="420"/>
      </w:pPr>
      <w:rPr>
        <w:rFonts w:ascii="Wingdings" w:hAnsi="Wingdings" w:hint="default"/>
      </w:rPr>
    </w:lvl>
    <w:lvl w:ilvl="4" w:tplc="04090003">
      <w:start w:val="1"/>
      <w:numFmt w:val="bullet"/>
      <w:lvlText w:val=""/>
      <w:lvlJc w:val="left"/>
      <w:pPr>
        <w:tabs>
          <w:tab w:val="num" w:pos="3072"/>
        </w:tabs>
        <w:ind w:left="3072" w:hanging="420"/>
      </w:pPr>
      <w:rPr>
        <w:rFonts w:ascii="Wingdings" w:hAnsi="Wingdings" w:hint="default"/>
      </w:rPr>
    </w:lvl>
    <w:lvl w:ilvl="5" w:tplc="04090005">
      <w:start w:val="1"/>
      <w:numFmt w:val="bullet"/>
      <w:lvlText w:val=""/>
      <w:lvlJc w:val="left"/>
      <w:pPr>
        <w:tabs>
          <w:tab w:val="num" w:pos="3492"/>
        </w:tabs>
        <w:ind w:left="3492" w:hanging="420"/>
      </w:pPr>
      <w:rPr>
        <w:rFonts w:ascii="Wingdings" w:hAnsi="Wingdings" w:hint="default"/>
      </w:rPr>
    </w:lvl>
    <w:lvl w:ilvl="6" w:tplc="04090001">
      <w:start w:val="1"/>
      <w:numFmt w:val="bullet"/>
      <w:lvlText w:val=""/>
      <w:lvlJc w:val="left"/>
      <w:pPr>
        <w:tabs>
          <w:tab w:val="num" w:pos="3912"/>
        </w:tabs>
        <w:ind w:left="3912" w:hanging="420"/>
      </w:pPr>
      <w:rPr>
        <w:rFonts w:ascii="Wingdings" w:hAnsi="Wingdings" w:hint="default"/>
      </w:rPr>
    </w:lvl>
    <w:lvl w:ilvl="7" w:tplc="04090003">
      <w:start w:val="1"/>
      <w:numFmt w:val="bullet"/>
      <w:lvlText w:val=""/>
      <w:lvlJc w:val="left"/>
      <w:pPr>
        <w:tabs>
          <w:tab w:val="num" w:pos="4332"/>
        </w:tabs>
        <w:ind w:left="4332" w:hanging="420"/>
      </w:pPr>
      <w:rPr>
        <w:rFonts w:ascii="Wingdings" w:hAnsi="Wingdings" w:hint="default"/>
      </w:rPr>
    </w:lvl>
    <w:lvl w:ilvl="8" w:tplc="04090005">
      <w:start w:val="1"/>
      <w:numFmt w:val="bullet"/>
      <w:lvlText w:val=""/>
      <w:lvlJc w:val="left"/>
      <w:pPr>
        <w:tabs>
          <w:tab w:val="num" w:pos="4752"/>
        </w:tabs>
        <w:ind w:left="4752" w:hanging="420"/>
      </w:pPr>
      <w:rPr>
        <w:rFonts w:ascii="Wingdings" w:hAnsi="Wingdings" w:hint="default"/>
      </w:rPr>
    </w:lvl>
  </w:abstractNum>
  <w:abstractNum w:abstractNumId="13" w15:restartNumberingAfterBreak="0">
    <w:nsid w:val="268B5559"/>
    <w:multiLevelType w:val="hybridMultilevel"/>
    <w:tmpl w:val="A3D6D210"/>
    <w:lvl w:ilvl="0" w:tplc="83C8202C">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DF7975"/>
    <w:multiLevelType w:val="hybridMultilevel"/>
    <w:tmpl w:val="5A34D3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2E7014D"/>
    <w:multiLevelType w:val="hybridMultilevel"/>
    <w:tmpl w:val="02D61086"/>
    <w:lvl w:ilvl="0" w:tplc="5D143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D9B11DD"/>
    <w:multiLevelType w:val="hybridMultilevel"/>
    <w:tmpl w:val="82BE3C7C"/>
    <w:lvl w:ilvl="0" w:tplc="04090017">
      <w:start w:val="1"/>
      <w:numFmt w:val="chineseCountingThousand"/>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DA7607A"/>
    <w:multiLevelType w:val="hybridMultilevel"/>
    <w:tmpl w:val="675C8D2E"/>
    <w:lvl w:ilvl="0" w:tplc="6FD845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4233F7"/>
    <w:multiLevelType w:val="hybridMultilevel"/>
    <w:tmpl w:val="13E0E12A"/>
    <w:lvl w:ilvl="0" w:tplc="3600FC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0BE7808"/>
    <w:multiLevelType w:val="hybridMultilevel"/>
    <w:tmpl w:val="303016B8"/>
    <w:lvl w:ilvl="0" w:tplc="73AE6788">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A6E354D"/>
    <w:multiLevelType w:val="hybridMultilevel"/>
    <w:tmpl w:val="9A58B8F8"/>
    <w:lvl w:ilvl="0" w:tplc="5AF847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D160E27"/>
    <w:multiLevelType w:val="hybridMultilevel"/>
    <w:tmpl w:val="2A4A9C9A"/>
    <w:lvl w:ilvl="0" w:tplc="CA8006B2">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22" w15:restartNumberingAfterBreak="0">
    <w:nsid w:val="531768C7"/>
    <w:multiLevelType w:val="hybridMultilevel"/>
    <w:tmpl w:val="DD7809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C6A2E9AA">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4D379AD"/>
    <w:multiLevelType w:val="hybridMultilevel"/>
    <w:tmpl w:val="92761B6E"/>
    <w:lvl w:ilvl="0" w:tplc="CA8006B2">
      <w:start w:val="1"/>
      <w:numFmt w:val="bullet"/>
      <w:lvlText w:val=""/>
      <w:lvlJc w:val="left"/>
      <w:pPr>
        <w:ind w:left="1247" w:hanging="420"/>
      </w:pPr>
      <w:rPr>
        <w:rFonts w:ascii="Wingdings" w:hAnsi="Wingdings" w:hint="default"/>
      </w:rPr>
    </w:lvl>
    <w:lvl w:ilvl="1" w:tplc="04090003" w:tentative="1">
      <w:start w:val="1"/>
      <w:numFmt w:val="bullet"/>
      <w:lvlText w:val=""/>
      <w:lvlJc w:val="left"/>
      <w:pPr>
        <w:ind w:left="1667" w:hanging="420"/>
      </w:pPr>
      <w:rPr>
        <w:rFonts w:ascii="Wingdings" w:hAnsi="Wingdings" w:hint="default"/>
      </w:rPr>
    </w:lvl>
    <w:lvl w:ilvl="2" w:tplc="04090005" w:tentative="1">
      <w:start w:val="1"/>
      <w:numFmt w:val="bullet"/>
      <w:lvlText w:val=""/>
      <w:lvlJc w:val="left"/>
      <w:pPr>
        <w:ind w:left="2087" w:hanging="420"/>
      </w:pPr>
      <w:rPr>
        <w:rFonts w:ascii="Wingdings" w:hAnsi="Wingdings" w:hint="default"/>
      </w:rPr>
    </w:lvl>
    <w:lvl w:ilvl="3" w:tplc="04090001" w:tentative="1">
      <w:start w:val="1"/>
      <w:numFmt w:val="bullet"/>
      <w:lvlText w:val=""/>
      <w:lvlJc w:val="left"/>
      <w:pPr>
        <w:ind w:left="2507" w:hanging="420"/>
      </w:pPr>
      <w:rPr>
        <w:rFonts w:ascii="Wingdings" w:hAnsi="Wingdings" w:hint="default"/>
      </w:rPr>
    </w:lvl>
    <w:lvl w:ilvl="4" w:tplc="04090003" w:tentative="1">
      <w:start w:val="1"/>
      <w:numFmt w:val="bullet"/>
      <w:lvlText w:val=""/>
      <w:lvlJc w:val="left"/>
      <w:pPr>
        <w:ind w:left="2927" w:hanging="420"/>
      </w:pPr>
      <w:rPr>
        <w:rFonts w:ascii="Wingdings" w:hAnsi="Wingdings" w:hint="default"/>
      </w:rPr>
    </w:lvl>
    <w:lvl w:ilvl="5" w:tplc="04090005" w:tentative="1">
      <w:start w:val="1"/>
      <w:numFmt w:val="bullet"/>
      <w:lvlText w:val=""/>
      <w:lvlJc w:val="left"/>
      <w:pPr>
        <w:ind w:left="3347" w:hanging="420"/>
      </w:pPr>
      <w:rPr>
        <w:rFonts w:ascii="Wingdings" w:hAnsi="Wingdings" w:hint="default"/>
      </w:rPr>
    </w:lvl>
    <w:lvl w:ilvl="6" w:tplc="04090001" w:tentative="1">
      <w:start w:val="1"/>
      <w:numFmt w:val="bullet"/>
      <w:lvlText w:val=""/>
      <w:lvlJc w:val="left"/>
      <w:pPr>
        <w:ind w:left="3767" w:hanging="420"/>
      </w:pPr>
      <w:rPr>
        <w:rFonts w:ascii="Wingdings" w:hAnsi="Wingdings" w:hint="default"/>
      </w:rPr>
    </w:lvl>
    <w:lvl w:ilvl="7" w:tplc="04090003" w:tentative="1">
      <w:start w:val="1"/>
      <w:numFmt w:val="bullet"/>
      <w:lvlText w:val=""/>
      <w:lvlJc w:val="left"/>
      <w:pPr>
        <w:ind w:left="4187" w:hanging="420"/>
      </w:pPr>
      <w:rPr>
        <w:rFonts w:ascii="Wingdings" w:hAnsi="Wingdings" w:hint="default"/>
      </w:rPr>
    </w:lvl>
    <w:lvl w:ilvl="8" w:tplc="04090005" w:tentative="1">
      <w:start w:val="1"/>
      <w:numFmt w:val="bullet"/>
      <w:lvlText w:val=""/>
      <w:lvlJc w:val="left"/>
      <w:pPr>
        <w:ind w:left="4607" w:hanging="420"/>
      </w:pPr>
      <w:rPr>
        <w:rFonts w:ascii="Wingdings" w:hAnsi="Wingdings" w:hint="default"/>
      </w:rPr>
    </w:lvl>
  </w:abstractNum>
  <w:abstractNum w:abstractNumId="24" w15:restartNumberingAfterBreak="0">
    <w:nsid w:val="57CF750F"/>
    <w:multiLevelType w:val="hybridMultilevel"/>
    <w:tmpl w:val="17ACA8C8"/>
    <w:lvl w:ilvl="0" w:tplc="C6A2E9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E384E11"/>
    <w:multiLevelType w:val="hybridMultilevel"/>
    <w:tmpl w:val="82BE3C7C"/>
    <w:lvl w:ilvl="0" w:tplc="04090017">
      <w:start w:val="1"/>
      <w:numFmt w:val="chineseCountingThousand"/>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EBF15DE"/>
    <w:multiLevelType w:val="hybridMultilevel"/>
    <w:tmpl w:val="0F769304"/>
    <w:lvl w:ilvl="0" w:tplc="F08493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30A3C05"/>
    <w:multiLevelType w:val="hybridMultilevel"/>
    <w:tmpl w:val="8F425D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6522844"/>
    <w:multiLevelType w:val="hybridMultilevel"/>
    <w:tmpl w:val="C9BCEF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7AF63E7"/>
    <w:multiLevelType w:val="hybridMultilevel"/>
    <w:tmpl w:val="C2A2495A"/>
    <w:lvl w:ilvl="0" w:tplc="3B34B62E">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66485E"/>
    <w:multiLevelType w:val="hybridMultilevel"/>
    <w:tmpl w:val="1E40041E"/>
    <w:lvl w:ilvl="0" w:tplc="23E8FE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B2666AA"/>
    <w:multiLevelType w:val="hybridMultilevel"/>
    <w:tmpl w:val="89283744"/>
    <w:lvl w:ilvl="0" w:tplc="AA029F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BE90D66"/>
    <w:multiLevelType w:val="hybridMultilevel"/>
    <w:tmpl w:val="B0CABDC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E452B69"/>
    <w:multiLevelType w:val="hybridMultilevel"/>
    <w:tmpl w:val="0B6EF970"/>
    <w:lvl w:ilvl="0" w:tplc="F402A63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1D2163"/>
    <w:multiLevelType w:val="hybridMultilevel"/>
    <w:tmpl w:val="FD5C53EA"/>
    <w:lvl w:ilvl="0" w:tplc="BE88D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A0F59EE"/>
    <w:multiLevelType w:val="hybridMultilevel"/>
    <w:tmpl w:val="6AD85BE4"/>
    <w:lvl w:ilvl="0" w:tplc="60C0253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DFE576C"/>
    <w:multiLevelType w:val="hybridMultilevel"/>
    <w:tmpl w:val="BDF60F56"/>
    <w:lvl w:ilvl="0" w:tplc="549089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9"/>
  </w:num>
  <w:num w:numId="3">
    <w:abstractNumId w:val="12"/>
  </w:num>
  <w:num w:numId="4">
    <w:abstractNumId w:val="24"/>
  </w:num>
  <w:num w:numId="5">
    <w:abstractNumId w:val="10"/>
  </w:num>
  <w:num w:numId="6">
    <w:abstractNumId w:val="33"/>
  </w:num>
  <w:num w:numId="7">
    <w:abstractNumId w:val="26"/>
  </w:num>
  <w:num w:numId="8">
    <w:abstractNumId w:val="13"/>
  </w:num>
  <w:num w:numId="9">
    <w:abstractNumId w:val="3"/>
  </w:num>
  <w:num w:numId="10">
    <w:abstractNumId w:val="30"/>
  </w:num>
  <w:num w:numId="11">
    <w:abstractNumId w:val="11"/>
  </w:num>
  <w:num w:numId="12">
    <w:abstractNumId w:val="0"/>
  </w:num>
  <w:num w:numId="13">
    <w:abstractNumId w:val="23"/>
  </w:num>
  <w:num w:numId="14">
    <w:abstractNumId w:val="32"/>
  </w:num>
  <w:num w:numId="15">
    <w:abstractNumId w:val="14"/>
  </w:num>
  <w:num w:numId="16">
    <w:abstractNumId w:val="28"/>
  </w:num>
  <w:num w:numId="17">
    <w:abstractNumId w:val="21"/>
  </w:num>
  <w:num w:numId="18">
    <w:abstractNumId w:val="35"/>
  </w:num>
  <w:num w:numId="19">
    <w:abstractNumId w:val="36"/>
  </w:num>
  <w:num w:numId="20">
    <w:abstractNumId w:val="4"/>
  </w:num>
  <w:num w:numId="21">
    <w:abstractNumId w:val="18"/>
  </w:num>
  <w:num w:numId="22">
    <w:abstractNumId w:val="5"/>
  </w:num>
  <w:num w:numId="23">
    <w:abstractNumId w:val="22"/>
  </w:num>
  <w:num w:numId="24">
    <w:abstractNumId w:val="8"/>
  </w:num>
  <w:num w:numId="25">
    <w:abstractNumId w:val="16"/>
  </w:num>
  <w:num w:numId="26">
    <w:abstractNumId w:val="9"/>
  </w:num>
  <w:num w:numId="27">
    <w:abstractNumId w:val="25"/>
  </w:num>
  <w:num w:numId="28">
    <w:abstractNumId w:val="17"/>
  </w:num>
  <w:num w:numId="29">
    <w:abstractNumId w:val="6"/>
  </w:num>
  <w:num w:numId="30">
    <w:abstractNumId w:val="31"/>
  </w:num>
  <w:num w:numId="31">
    <w:abstractNumId w:val="15"/>
  </w:num>
  <w:num w:numId="32">
    <w:abstractNumId w:val="29"/>
  </w:num>
  <w:num w:numId="33">
    <w:abstractNumId w:val="7"/>
  </w:num>
  <w:num w:numId="34">
    <w:abstractNumId w:val="34"/>
  </w:num>
  <w:num w:numId="35">
    <w:abstractNumId w:val="27"/>
  </w:num>
  <w:num w:numId="36">
    <w:abstractNumId w:val="20"/>
  </w:num>
  <w:num w:numId="3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D9"/>
    <w:rsid w:val="000007BF"/>
    <w:rsid w:val="00003047"/>
    <w:rsid w:val="00003F95"/>
    <w:rsid w:val="0000401D"/>
    <w:rsid w:val="00006BF6"/>
    <w:rsid w:val="00007458"/>
    <w:rsid w:val="000079B8"/>
    <w:rsid w:val="0001174A"/>
    <w:rsid w:val="000117FC"/>
    <w:rsid w:val="00011B6C"/>
    <w:rsid w:val="00012C9D"/>
    <w:rsid w:val="000140B1"/>
    <w:rsid w:val="00015719"/>
    <w:rsid w:val="00017070"/>
    <w:rsid w:val="000202CD"/>
    <w:rsid w:val="00020B38"/>
    <w:rsid w:val="00021898"/>
    <w:rsid w:val="000219BE"/>
    <w:rsid w:val="00022072"/>
    <w:rsid w:val="000220DE"/>
    <w:rsid w:val="00022352"/>
    <w:rsid w:val="0002264E"/>
    <w:rsid w:val="00024374"/>
    <w:rsid w:val="0002438E"/>
    <w:rsid w:val="000254EA"/>
    <w:rsid w:val="00025984"/>
    <w:rsid w:val="00026BF2"/>
    <w:rsid w:val="00027269"/>
    <w:rsid w:val="000278F1"/>
    <w:rsid w:val="000301C3"/>
    <w:rsid w:val="000304D5"/>
    <w:rsid w:val="00030A95"/>
    <w:rsid w:val="000316BD"/>
    <w:rsid w:val="000330E3"/>
    <w:rsid w:val="0003406B"/>
    <w:rsid w:val="00034967"/>
    <w:rsid w:val="00035E68"/>
    <w:rsid w:val="0003688A"/>
    <w:rsid w:val="00037225"/>
    <w:rsid w:val="00037443"/>
    <w:rsid w:val="000378FF"/>
    <w:rsid w:val="000401BB"/>
    <w:rsid w:val="00040788"/>
    <w:rsid w:val="00040893"/>
    <w:rsid w:val="00040AA3"/>
    <w:rsid w:val="00041D55"/>
    <w:rsid w:val="00042F54"/>
    <w:rsid w:val="0004529D"/>
    <w:rsid w:val="00045385"/>
    <w:rsid w:val="0004565F"/>
    <w:rsid w:val="00051A22"/>
    <w:rsid w:val="000537E4"/>
    <w:rsid w:val="0005753E"/>
    <w:rsid w:val="0005792F"/>
    <w:rsid w:val="000617E0"/>
    <w:rsid w:val="000618FE"/>
    <w:rsid w:val="00061F0A"/>
    <w:rsid w:val="00062690"/>
    <w:rsid w:val="00062FF1"/>
    <w:rsid w:val="00063A0E"/>
    <w:rsid w:val="00064811"/>
    <w:rsid w:val="00064B21"/>
    <w:rsid w:val="0006705F"/>
    <w:rsid w:val="00067596"/>
    <w:rsid w:val="00067F90"/>
    <w:rsid w:val="000704A0"/>
    <w:rsid w:val="0007057D"/>
    <w:rsid w:val="00070F7C"/>
    <w:rsid w:val="000717B8"/>
    <w:rsid w:val="00071DEF"/>
    <w:rsid w:val="000730A5"/>
    <w:rsid w:val="000746E7"/>
    <w:rsid w:val="000759BE"/>
    <w:rsid w:val="00080CF7"/>
    <w:rsid w:val="0008141D"/>
    <w:rsid w:val="00083335"/>
    <w:rsid w:val="00083A84"/>
    <w:rsid w:val="000842EA"/>
    <w:rsid w:val="00086216"/>
    <w:rsid w:val="00086498"/>
    <w:rsid w:val="000866F4"/>
    <w:rsid w:val="00086AB3"/>
    <w:rsid w:val="000875B4"/>
    <w:rsid w:val="00090C9C"/>
    <w:rsid w:val="000928F9"/>
    <w:rsid w:val="00092C0E"/>
    <w:rsid w:val="00092F31"/>
    <w:rsid w:val="000936AB"/>
    <w:rsid w:val="000939C6"/>
    <w:rsid w:val="000947AA"/>
    <w:rsid w:val="00094A97"/>
    <w:rsid w:val="000957EC"/>
    <w:rsid w:val="00095FDF"/>
    <w:rsid w:val="000974D5"/>
    <w:rsid w:val="00097AA2"/>
    <w:rsid w:val="000A02B7"/>
    <w:rsid w:val="000A1936"/>
    <w:rsid w:val="000A2124"/>
    <w:rsid w:val="000A3D4C"/>
    <w:rsid w:val="000A50FD"/>
    <w:rsid w:val="000A5636"/>
    <w:rsid w:val="000A66A8"/>
    <w:rsid w:val="000A6767"/>
    <w:rsid w:val="000A6CD6"/>
    <w:rsid w:val="000B0531"/>
    <w:rsid w:val="000B0620"/>
    <w:rsid w:val="000B0A87"/>
    <w:rsid w:val="000B0CAC"/>
    <w:rsid w:val="000B2FAA"/>
    <w:rsid w:val="000B3F2F"/>
    <w:rsid w:val="000B5393"/>
    <w:rsid w:val="000B5520"/>
    <w:rsid w:val="000B566C"/>
    <w:rsid w:val="000B5988"/>
    <w:rsid w:val="000B626F"/>
    <w:rsid w:val="000B6F5C"/>
    <w:rsid w:val="000C01FD"/>
    <w:rsid w:val="000C2707"/>
    <w:rsid w:val="000C4361"/>
    <w:rsid w:val="000C5F88"/>
    <w:rsid w:val="000C6A2E"/>
    <w:rsid w:val="000D0042"/>
    <w:rsid w:val="000D0606"/>
    <w:rsid w:val="000D0A07"/>
    <w:rsid w:val="000D38F3"/>
    <w:rsid w:val="000D4567"/>
    <w:rsid w:val="000D4C86"/>
    <w:rsid w:val="000D4F17"/>
    <w:rsid w:val="000D752A"/>
    <w:rsid w:val="000D7D0D"/>
    <w:rsid w:val="000E06AD"/>
    <w:rsid w:val="000E06B4"/>
    <w:rsid w:val="000E0EBA"/>
    <w:rsid w:val="000E1FB3"/>
    <w:rsid w:val="000E3DFA"/>
    <w:rsid w:val="000E4941"/>
    <w:rsid w:val="000E5CC7"/>
    <w:rsid w:val="000E6A1D"/>
    <w:rsid w:val="000E72E2"/>
    <w:rsid w:val="000F2E5E"/>
    <w:rsid w:val="000F3805"/>
    <w:rsid w:val="000F3F07"/>
    <w:rsid w:val="000F45CE"/>
    <w:rsid w:val="000F4FEB"/>
    <w:rsid w:val="000F538A"/>
    <w:rsid w:val="001001A7"/>
    <w:rsid w:val="0010035D"/>
    <w:rsid w:val="001017F8"/>
    <w:rsid w:val="00101B5F"/>
    <w:rsid w:val="00101DFB"/>
    <w:rsid w:val="00102B1A"/>
    <w:rsid w:val="00103B53"/>
    <w:rsid w:val="0010442D"/>
    <w:rsid w:val="00105E3F"/>
    <w:rsid w:val="00106BD2"/>
    <w:rsid w:val="00106C5C"/>
    <w:rsid w:val="0010736D"/>
    <w:rsid w:val="0011092C"/>
    <w:rsid w:val="0011172A"/>
    <w:rsid w:val="00111AFA"/>
    <w:rsid w:val="001164DF"/>
    <w:rsid w:val="001168F4"/>
    <w:rsid w:val="00116B5E"/>
    <w:rsid w:val="00116E17"/>
    <w:rsid w:val="00117901"/>
    <w:rsid w:val="00117DA8"/>
    <w:rsid w:val="00121021"/>
    <w:rsid w:val="0012390A"/>
    <w:rsid w:val="00133568"/>
    <w:rsid w:val="00133FC7"/>
    <w:rsid w:val="00134733"/>
    <w:rsid w:val="00136270"/>
    <w:rsid w:val="00136318"/>
    <w:rsid w:val="001363AC"/>
    <w:rsid w:val="00136C35"/>
    <w:rsid w:val="00137FC6"/>
    <w:rsid w:val="00140F0A"/>
    <w:rsid w:val="001422A9"/>
    <w:rsid w:val="001425AC"/>
    <w:rsid w:val="00143B94"/>
    <w:rsid w:val="00145D73"/>
    <w:rsid w:val="00146539"/>
    <w:rsid w:val="001479AB"/>
    <w:rsid w:val="001518AD"/>
    <w:rsid w:val="001522B3"/>
    <w:rsid w:val="001543EE"/>
    <w:rsid w:val="001544C5"/>
    <w:rsid w:val="00154E82"/>
    <w:rsid w:val="0015758E"/>
    <w:rsid w:val="001606BE"/>
    <w:rsid w:val="001609B9"/>
    <w:rsid w:val="00160F81"/>
    <w:rsid w:val="00161A21"/>
    <w:rsid w:val="0016401A"/>
    <w:rsid w:val="00166718"/>
    <w:rsid w:val="001671CA"/>
    <w:rsid w:val="00167602"/>
    <w:rsid w:val="0017077C"/>
    <w:rsid w:val="001707BA"/>
    <w:rsid w:val="00171F23"/>
    <w:rsid w:val="00172227"/>
    <w:rsid w:val="00172625"/>
    <w:rsid w:val="0017263B"/>
    <w:rsid w:val="0017273D"/>
    <w:rsid w:val="0017304A"/>
    <w:rsid w:val="00173156"/>
    <w:rsid w:val="0017329B"/>
    <w:rsid w:val="00174B46"/>
    <w:rsid w:val="0018019E"/>
    <w:rsid w:val="00180422"/>
    <w:rsid w:val="001805FC"/>
    <w:rsid w:val="00180C9A"/>
    <w:rsid w:val="00180DA9"/>
    <w:rsid w:val="00180FFE"/>
    <w:rsid w:val="001826AD"/>
    <w:rsid w:val="00184245"/>
    <w:rsid w:val="001847F3"/>
    <w:rsid w:val="00184DFC"/>
    <w:rsid w:val="00185273"/>
    <w:rsid w:val="001852EE"/>
    <w:rsid w:val="00187635"/>
    <w:rsid w:val="001878B7"/>
    <w:rsid w:val="00187CCE"/>
    <w:rsid w:val="00190A35"/>
    <w:rsid w:val="00190FB1"/>
    <w:rsid w:val="00191F63"/>
    <w:rsid w:val="00192781"/>
    <w:rsid w:val="00192D7B"/>
    <w:rsid w:val="00194152"/>
    <w:rsid w:val="001941F8"/>
    <w:rsid w:val="0019601C"/>
    <w:rsid w:val="001A1794"/>
    <w:rsid w:val="001A2D92"/>
    <w:rsid w:val="001A30D4"/>
    <w:rsid w:val="001A3BD8"/>
    <w:rsid w:val="001A573B"/>
    <w:rsid w:val="001A7265"/>
    <w:rsid w:val="001B0250"/>
    <w:rsid w:val="001B05D1"/>
    <w:rsid w:val="001B23A8"/>
    <w:rsid w:val="001B2EA4"/>
    <w:rsid w:val="001B3148"/>
    <w:rsid w:val="001C04B4"/>
    <w:rsid w:val="001C2578"/>
    <w:rsid w:val="001C3E7E"/>
    <w:rsid w:val="001C5A47"/>
    <w:rsid w:val="001D0897"/>
    <w:rsid w:val="001D1C65"/>
    <w:rsid w:val="001D1CA8"/>
    <w:rsid w:val="001D1D0A"/>
    <w:rsid w:val="001D225B"/>
    <w:rsid w:val="001D2261"/>
    <w:rsid w:val="001D2C37"/>
    <w:rsid w:val="001D2FEF"/>
    <w:rsid w:val="001D4B12"/>
    <w:rsid w:val="001D5026"/>
    <w:rsid w:val="001D599D"/>
    <w:rsid w:val="001D5EB2"/>
    <w:rsid w:val="001D6439"/>
    <w:rsid w:val="001D69D9"/>
    <w:rsid w:val="001D7E5F"/>
    <w:rsid w:val="001E0E18"/>
    <w:rsid w:val="001E1678"/>
    <w:rsid w:val="001E21FE"/>
    <w:rsid w:val="001E3A6D"/>
    <w:rsid w:val="001E424F"/>
    <w:rsid w:val="001E4B44"/>
    <w:rsid w:val="001E5503"/>
    <w:rsid w:val="001E58CC"/>
    <w:rsid w:val="001F001C"/>
    <w:rsid w:val="001F0B72"/>
    <w:rsid w:val="001F3D23"/>
    <w:rsid w:val="001F7B8A"/>
    <w:rsid w:val="00200A23"/>
    <w:rsid w:val="00201A62"/>
    <w:rsid w:val="002029A2"/>
    <w:rsid w:val="00202E94"/>
    <w:rsid w:val="00205F60"/>
    <w:rsid w:val="002102EC"/>
    <w:rsid w:val="00210AB0"/>
    <w:rsid w:val="002112DA"/>
    <w:rsid w:val="002118BD"/>
    <w:rsid w:val="002119B0"/>
    <w:rsid w:val="00212039"/>
    <w:rsid w:val="00212233"/>
    <w:rsid w:val="00213407"/>
    <w:rsid w:val="00213900"/>
    <w:rsid w:val="0021568E"/>
    <w:rsid w:val="00215DC7"/>
    <w:rsid w:val="002163E6"/>
    <w:rsid w:val="002164B5"/>
    <w:rsid w:val="00216B88"/>
    <w:rsid w:val="002170B0"/>
    <w:rsid w:val="002206A7"/>
    <w:rsid w:val="00221472"/>
    <w:rsid w:val="00221744"/>
    <w:rsid w:val="00221766"/>
    <w:rsid w:val="00221B32"/>
    <w:rsid w:val="0022275A"/>
    <w:rsid w:val="00224356"/>
    <w:rsid w:val="0022471E"/>
    <w:rsid w:val="00224E25"/>
    <w:rsid w:val="00225A03"/>
    <w:rsid w:val="00225A52"/>
    <w:rsid w:val="002300B4"/>
    <w:rsid w:val="00230DDC"/>
    <w:rsid w:val="00231B52"/>
    <w:rsid w:val="0023429F"/>
    <w:rsid w:val="002344A9"/>
    <w:rsid w:val="0023467E"/>
    <w:rsid w:val="00235776"/>
    <w:rsid w:val="00235A60"/>
    <w:rsid w:val="00236401"/>
    <w:rsid w:val="00240634"/>
    <w:rsid w:val="002408EA"/>
    <w:rsid w:val="00240DAF"/>
    <w:rsid w:val="00240F83"/>
    <w:rsid w:val="002415B4"/>
    <w:rsid w:val="00242DCF"/>
    <w:rsid w:val="0024430B"/>
    <w:rsid w:val="00244BD8"/>
    <w:rsid w:val="00245C2A"/>
    <w:rsid w:val="00246D14"/>
    <w:rsid w:val="002471F3"/>
    <w:rsid w:val="002507FB"/>
    <w:rsid w:val="00250F14"/>
    <w:rsid w:val="002513F6"/>
    <w:rsid w:val="002517A1"/>
    <w:rsid w:val="002518AD"/>
    <w:rsid w:val="00253B88"/>
    <w:rsid w:val="00253D41"/>
    <w:rsid w:val="00254786"/>
    <w:rsid w:val="0025617D"/>
    <w:rsid w:val="00256499"/>
    <w:rsid w:val="002576CC"/>
    <w:rsid w:val="002607EB"/>
    <w:rsid w:val="002611B4"/>
    <w:rsid w:val="00261CFE"/>
    <w:rsid w:val="002623C5"/>
    <w:rsid w:val="00262492"/>
    <w:rsid w:val="00262BAB"/>
    <w:rsid w:val="00263F7D"/>
    <w:rsid w:val="002646B4"/>
    <w:rsid w:val="00264BAF"/>
    <w:rsid w:val="002665DD"/>
    <w:rsid w:val="00273603"/>
    <w:rsid w:val="00274631"/>
    <w:rsid w:val="002752D8"/>
    <w:rsid w:val="002806E8"/>
    <w:rsid w:val="00280E7A"/>
    <w:rsid w:val="00283B1F"/>
    <w:rsid w:val="00284927"/>
    <w:rsid w:val="0028494A"/>
    <w:rsid w:val="002859CE"/>
    <w:rsid w:val="002873D9"/>
    <w:rsid w:val="0029087D"/>
    <w:rsid w:val="002915D7"/>
    <w:rsid w:val="00291869"/>
    <w:rsid w:val="00292D8B"/>
    <w:rsid w:val="00293212"/>
    <w:rsid w:val="002933F8"/>
    <w:rsid w:val="002937AC"/>
    <w:rsid w:val="00293AE4"/>
    <w:rsid w:val="00293F06"/>
    <w:rsid w:val="0029445C"/>
    <w:rsid w:val="00294CBC"/>
    <w:rsid w:val="00295450"/>
    <w:rsid w:val="0029564C"/>
    <w:rsid w:val="002A086E"/>
    <w:rsid w:val="002A0ECD"/>
    <w:rsid w:val="002A122A"/>
    <w:rsid w:val="002A1271"/>
    <w:rsid w:val="002A2890"/>
    <w:rsid w:val="002A2A01"/>
    <w:rsid w:val="002A3563"/>
    <w:rsid w:val="002A3CFA"/>
    <w:rsid w:val="002A3DD6"/>
    <w:rsid w:val="002A3EA5"/>
    <w:rsid w:val="002A40B9"/>
    <w:rsid w:val="002A5FB1"/>
    <w:rsid w:val="002A63C3"/>
    <w:rsid w:val="002A7095"/>
    <w:rsid w:val="002A747D"/>
    <w:rsid w:val="002B1DF6"/>
    <w:rsid w:val="002B25B4"/>
    <w:rsid w:val="002B2625"/>
    <w:rsid w:val="002B34FF"/>
    <w:rsid w:val="002B385F"/>
    <w:rsid w:val="002B3FD6"/>
    <w:rsid w:val="002B7D25"/>
    <w:rsid w:val="002C06D8"/>
    <w:rsid w:val="002C0A2D"/>
    <w:rsid w:val="002C29B5"/>
    <w:rsid w:val="002C363F"/>
    <w:rsid w:val="002C3EBA"/>
    <w:rsid w:val="002C44FA"/>
    <w:rsid w:val="002C4F4B"/>
    <w:rsid w:val="002C5440"/>
    <w:rsid w:val="002C6162"/>
    <w:rsid w:val="002C700F"/>
    <w:rsid w:val="002C70B3"/>
    <w:rsid w:val="002C72FC"/>
    <w:rsid w:val="002C7BFD"/>
    <w:rsid w:val="002D2004"/>
    <w:rsid w:val="002D2555"/>
    <w:rsid w:val="002D26BC"/>
    <w:rsid w:val="002D31DC"/>
    <w:rsid w:val="002D3311"/>
    <w:rsid w:val="002D3DA2"/>
    <w:rsid w:val="002D4A6C"/>
    <w:rsid w:val="002D4B10"/>
    <w:rsid w:val="002D586C"/>
    <w:rsid w:val="002D643E"/>
    <w:rsid w:val="002D77FB"/>
    <w:rsid w:val="002E03B8"/>
    <w:rsid w:val="002E1446"/>
    <w:rsid w:val="002E19B5"/>
    <w:rsid w:val="002E2B63"/>
    <w:rsid w:val="002E6839"/>
    <w:rsid w:val="002F1556"/>
    <w:rsid w:val="002F2266"/>
    <w:rsid w:val="002F24B4"/>
    <w:rsid w:val="002F269E"/>
    <w:rsid w:val="002F3764"/>
    <w:rsid w:val="002F3AD4"/>
    <w:rsid w:val="002F427C"/>
    <w:rsid w:val="002F48CC"/>
    <w:rsid w:val="002F498A"/>
    <w:rsid w:val="002F5BB5"/>
    <w:rsid w:val="002F7375"/>
    <w:rsid w:val="00300227"/>
    <w:rsid w:val="00300272"/>
    <w:rsid w:val="00300B92"/>
    <w:rsid w:val="0030113D"/>
    <w:rsid w:val="00302370"/>
    <w:rsid w:val="00303A9D"/>
    <w:rsid w:val="00306026"/>
    <w:rsid w:val="0030636C"/>
    <w:rsid w:val="00310A4B"/>
    <w:rsid w:val="00311A6E"/>
    <w:rsid w:val="00313AE6"/>
    <w:rsid w:val="00314333"/>
    <w:rsid w:val="00314987"/>
    <w:rsid w:val="00320D8C"/>
    <w:rsid w:val="00321E5F"/>
    <w:rsid w:val="00325420"/>
    <w:rsid w:val="00326618"/>
    <w:rsid w:val="00326EE0"/>
    <w:rsid w:val="00327AFF"/>
    <w:rsid w:val="00330730"/>
    <w:rsid w:val="00331269"/>
    <w:rsid w:val="00331C48"/>
    <w:rsid w:val="00331CDB"/>
    <w:rsid w:val="003337F9"/>
    <w:rsid w:val="0033503E"/>
    <w:rsid w:val="0033583F"/>
    <w:rsid w:val="00336BDC"/>
    <w:rsid w:val="003375E0"/>
    <w:rsid w:val="003376B8"/>
    <w:rsid w:val="00337A9B"/>
    <w:rsid w:val="003404A7"/>
    <w:rsid w:val="00341E8B"/>
    <w:rsid w:val="00342FD6"/>
    <w:rsid w:val="003432C7"/>
    <w:rsid w:val="003437F4"/>
    <w:rsid w:val="00345BF9"/>
    <w:rsid w:val="003475B9"/>
    <w:rsid w:val="00347A67"/>
    <w:rsid w:val="00350899"/>
    <w:rsid w:val="00352ADA"/>
    <w:rsid w:val="00353D7C"/>
    <w:rsid w:val="003549E4"/>
    <w:rsid w:val="0035590B"/>
    <w:rsid w:val="00356A38"/>
    <w:rsid w:val="00356B71"/>
    <w:rsid w:val="00357782"/>
    <w:rsid w:val="00357F30"/>
    <w:rsid w:val="003607F3"/>
    <w:rsid w:val="003614B2"/>
    <w:rsid w:val="00362DCC"/>
    <w:rsid w:val="003648F3"/>
    <w:rsid w:val="00365A5C"/>
    <w:rsid w:val="00365BA4"/>
    <w:rsid w:val="00365BDF"/>
    <w:rsid w:val="00371108"/>
    <w:rsid w:val="0037140D"/>
    <w:rsid w:val="00371684"/>
    <w:rsid w:val="003733E4"/>
    <w:rsid w:val="003750C3"/>
    <w:rsid w:val="003758EF"/>
    <w:rsid w:val="00375C76"/>
    <w:rsid w:val="003767F0"/>
    <w:rsid w:val="00381980"/>
    <w:rsid w:val="0038210E"/>
    <w:rsid w:val="00384AA3"/>
    <w:rsid w:val="00384B27"/>
    <w:rsid w:val="00384BCA"/>
    <w:rsid w:val="00385EF3"/>
    <w:rsid w:val="003861B9"/>
    <w:rsid w:val="00386ED0"/>
    <w:rsid w:val="00387820"/>
    <w:rsid w:val="00391CCA"/>
    <w:rsid w:val="00391CE9"/>
    <w:rsid w:val="00392B0D"/>
    <w:rsid w:val="00394DB2"/>
    <w:rsid w:val="0039531D"/>
    <w:rsid w:val="00395C5B"/>
    <w:rsid w:val="003A14A3"/>
    <w:rsid w:val="003A14B4"/>
    <w:rsid w:val="003A27F4"/>
    <w:rsid w:val="003A3D71"/>
    <w:rsid w:val="003A5FD5"/>
    <w:rsid w:val="003A622C"/>
    <w:rsid w:val="003A6532"/>
    <w:rsid w:val="003A7040"/>
    <w:rsid w:val="003A7F10"/>
    <w:rsid w:val="003B1889"/>
    <w:rsid w:val="003B3412"/>
    <w:rsid w:val="003B3D10"/>
    <w:rsid w:val="003B4053"/>
    <w:rsid w:val="003B4559"/>
    <w:rsid w:val="003B4A36"/>
    <w:rsid w:val="003B65CF"/>
    <w:rsid w:val="003B687E"/>
    <w:rsid w:val="003B720D"/>
    <w:rsid w:val="003B771F"/>
    <w:rsid w:val="003B78DB"/>
    <w:rsid w:val="003B7A6B"/>
    <w:rsid w:val="003B7F5D"/>
    <w:rsid w:val="003C1909"/>
    <w:rsid w:val="003C3BF1"/>
    <w:rsid w:val="003C3DE4"/>
    <w:rsid w:val="003C50C6"/>
    <w:rsid w:val="003C5324"/>
    <w:rsid w:val="003C5EFB"/>
    <w:rsid w:val="003C795A"/>
    <w:rsid w:val="003D2D52"/>
    <w:rsid w:val="003D4F6B"/>
    <w:rsid w:val="003D7420"/>
    <w:rsid w:val="003D7EA0"/>
    <w:rsid w:val="003E1831"/>
    <w:rsid w:val="003E2EDE"/>
    <w:rsid w:val="003E2FCF"/>
    <w:rsid w:val="003E360A"/>
    <w:rsid w:val="003E5040"/>
    <w:rsid w:val="003E5471"/>
    <w:rsid w:val="003E5B45"/>
    <w:rsid w:val="003E7007"/>
    <w:rsid w:val="003F06EB"/>
    <w:rsid w:val="003F0F63"/>
    <w:rsid w:val="003F1396"/>
    <w:rsid w:val="003F39C9"/>
    <w:rsid w:val="003F3CFF"/>
    <w:rsid w:val="003F4F20"/>
    <w:rsid w:val="003F555A"/>
    <w:rsid w:val="003F6316"/>
    <w:rsid w:val="00400543"/>
    <w:rsid w:val="00400EFC"/>
    <w:rsid w:val="004026D9"/>
    <w:rsid w:val="00405286"/>
    <w:rsid w:val="00405665"/>
    <w:rsid w:val="0040671C"/>
    <w:rsid w:val="00406F01"/>
    <w:rsid w:val="00406FD8"/>
    <w:rsid w:val="004100C9"/>
    <w:rsid w:val="00410599"/>
    <w:rsid w:val="004107A8"/>
    <w:rsid w:val="004108BC"/>
    <w:rsid w:val="00411A1B"/>
    <w:rsid w:val="00411F8E"/>
    <w:rsid w:val="004127AE"/>
    <w:rsid w:val="0041334A"/>
    <w:rsid w:val="00413EDC"/>
    <w:rsid w:val="00414EC8"/>
    <w:rsid w:val="004150F5"/>
    <w:rsid w:val="0041592E"/>
    <w:rsid w:val="00415C05"/>
    <w:rsid w:val="004171AE"/>
    <w:rsid w:val="004178F0"/>
    <w:rsid w:val="0042136A"/>
    <w:rsid w:val="00421591"/>
    <w:rsid w:val="00421FE6"/>
    <w:rsid w:val="00427484"/>
    <w:rsid w:val="004309A9"/>
    <w:rsid w:val="00430EA1"/>
    <w:rsid w:val="0043114F"/>
    <w:rsid w:val="00431D84"/>
    <w:rsid w:val="00434CC8"/>
    <w:rsid w:val="00434F6B"/>
    <w:rsid w:val="00435594"/>
    <w:rsid w:val="004357A5"/>
    <w:rsid w:val="00436BC1"/>
    <w:rsid w:val="00437942"/>
    <w:rsid w:val="00437F42"/>
    <w:rsid w:val="00440691"/>
    <w:rsid w:val="00440FB8"/>
    <w:rsid w:val="00444346"/>
    <w:rsid w:val="00444EE0"/>
    <w:rsid w:val="0044513A"/>
    <w:rsid w:val="0044596A"/>
    <w:rsid w:val="004461F0"/>
    <w:rsid w:val="00452906"/>
    <w:rsid w:val="00453FC2"/>
    <w:rsid w:val="0045415B"/>
    <w:rsid w:val="0045502A"/>
    <w:rsid w:val="00455829"/>
    <w:rsid w:val="00455BA3"/>
    <w:rsid w:val="00455D5A"/>
    <w:rsid w:val="00457502"/>
    <w:rsid w:val="00457695"/>
    <w:rsid w:val="004578D5"/>
    <w:rsid w:val="00457A7D"/>
    <w:rsid w:val="00461558"/>
    <w:rsid w:val="00462A50"/>
    <w:rsid w:val="00462EC7"/>
    <w:rsid w:val="0046365F"/>
    <w:rsid w:val="00463A52"/>
    <w:rsid w:val="00464AF0"/>
    <w:rsid w:val="00464DA3"/>
    <w:rsid w:val="004653C0"/>
    <w:rsid w:val="004661DD"/>
    <w:rsid w:val="00466A03"/>
    <w:rsid w:val="00466EE9"/>
    <w:rsid w:val="004711D2"/>
    <w:rsid w:val="00471295"/>
    <w:rsid w:val="00471A85"/>
    <w:rsid w:val="0047214C"/>
    <w:rsid w:val="004722D2"/>
    <w:rsid w:val="004735FA"/>
    <w:rsid w:val="00473C3E"/>
    <w:rsid w:val="00474320"/>
    <w:rsid w:val="00474A84"/>
    <w:rsid w:val="00475193"/>
    <w:rsid w:val="0047576D"/>
    <w:rsid w:val="00475C1E"/>
    <w:rsid w:val="00476AFD"/>
    <w:rsid w:val="00477450"/>
    <w:rsid w:val="00477807"/>
    <w:rsid w:val="00477BC2"/>
    <w:rsid w:val="00480284"/>
    <w:rsid w:val="004819A2"/>
    <w:rsid w:val="00483439"/>
    <w:rsid w:val="00483EC3"/>
    <w:rsid w:val="00484BC2"/>
    <w:rsid w:val="0048573E"/>
    <w:rsid w:val="0048610D"/>
    <w:rsid w:val="004863AC"/>
    <w:rsid w:val="00490C18"/>
    <w:rsid w:val="0049364B"/>
    <w:rsid w:val="00495070"/>
    <w:rsid w:val="004950E8"/>
    <w:rsid w:val="00495193"/>
    <w:rsid w:val="004953F7"/>
    <w:rsid w:val="00495792"/>
    <w:rsid w:val="00495EF9"/>
    <w:rsid w:val="004966CC"/>
    <w:rsid w:val="00497198"/>
    <w:rsid w:val="00497345"/>
    <w:rsid w:val="00497623"/>
    <w:rsid w:val="0049776E"/>
    <w:rsid w:val="004A088E"/>
    <w:rsid w:val="004A1F8F"/>
    <w:rsid w:val="004A1FFA"/>
    <w:rsid w:val="004A37A5"/>
    <w:rsid w:val="004A629F"/>
    <w:rsid w:val="004A67C2"/>
    <w:rsid w:val="004A6FB9"/>
    <w:rsid w:val="004A6FC5"/>
    <w:rsid w:val="004A7473"/>
    <w:rsid w:val="004B11FF"/>
    <w:rsid w:val="004B1625"/>
    <w:rsid w:val="004B3486"/>
    <w:rsid w:val="004B44B3"/>
    <w:rsid w:val="004B48FF"/>
    <w:rsid w:val="004B500C"/>
    <w:rsid w:val="004B55BC"/>
    <w:rsid w:val="004B7161"/>
    <w:rsid w:val="004B7EBC"/>
    <w:rsid w:val="004C0414"/>
    <w:rsid w:val="004C0D37"/>
    <w:rsid w:val="004C2C06"/>
    <w:rsid w:val="004C4403"/>
    <w:rsid w:val="004C5EA5"/>
    <w:rsid w:val="004C733B"/>
    <w:rsid w:val="004C7730"/>
    <w:rsid w:val="004C7D5E"/>
    <w:rsid w:val="004D029F"/>
    <w:rsid w:val="004D19CD"/>
    <w:rsid w:val="004D238F"/>
    <w:rsid w:val="004D2D9B"/>
    <w:rsid w:val="004D2F01"/>
    <w:rsid w:val="004D4019"/>
    <w:rsid w:val="004D5D45"/>
    <w:rsid w:val="004E1248"/>
    <w:rsid w:val="004E190F"/>
    <w:rsid w:val="004E1A12"/>
    <w:rsid w:val="004E3469"/>
    <w:rsid w:val="004E456D"/>
    <w:rsid w:val="004E508F"/>
    <w:rsid w:val="004E5BFC"/>
    <w:rsid w:val="004E6777"/>
    <w:rsid w:val="004E749C"/>
    <w:rsid w:val="004F0803"/>
    <w:rsid w:val="004F1B20"/>
    <w:rsid w:val="004F31FD"/>
    <w:rsid w:val="004F3543"/>
    <w:rsid w:val="004F72BC"/>
    <w:rsid w:val="005001A9"/>
    <w:rsid w:val="00501C00"/>
    <w:rsid w:val="00501FEF"/>
    <w:rsid w:val="005023D9"/>
    <w:rsid w:val="00502EB4"/>
    <w:rsid w:val="00504A75"/>
    <w:rsid w:val="00504C3F"/>
    <w:rsid w:val="005063F6"/>
    <w:rsid w:val="0050689C"/>
    <w:rsid w:val="005068F4"/>
    <w:rsid w:val="0050756E"/>
    <w:rsid w:val="00511CE0"/>
    <w:rsid w:val="00511E13"/>
    <w:rsid w:val="0051384F"/>
    <w:rsid w:val="00513B13"/>
    <w:rsid w:val="00514975"/>
    <w:rsid w:val="00514B84"/>
    <w:rsid w:val="005162D4"/>
    <w:rsid w:val="00517029"/>
    <w:rsid w:val="00517074"/>
    <w:rsid w:val="0052079D"/>
    <w:rsid w:val="00520E74"/>
    <w:rsid w:val="00524B23"/>
    <w:rsid w:val="00525366"/>
    <w:rsid w:val="005260E0"/>
    <w:rsid w:val="00527432"/>
    <w:rsid w:val="00527F68"/>
    <w:rsid w:val="00530076"/>
    <w:rsid w:val="005302FD"/>
    <w:rsid w:val="00532460"/>
    <w:rsid w:val="005328A0"/>
    <w:rsid w:val="0053374D"/>
    <w:rsid w:val="00534076"/>
    <w:rsid w:val="0053446A"/>
    <w:rsid w:val="00534949"/>
    <w:rsid w:val="00535180"/>
    <w:rsid w:val="00535711"/>
    <w:rsid w:val="005360C7"/>
    <w:rsid w:val="005361B3"/>
    <w:rsid w:val="00537DBD"/>
    <w:rsid w:val="00541BFA"/>
    <w:rsid w:val="0054212E"/>
    <w:rsid w:val="0054245E"/>
    <w:rsid w:val="005426FA"/>
    <w:rsid w:val="00543661"/>
    <w:rsid w:val="00544184"/>
    <w:rsid w:val="005443EB"/>
    <w:rsid w:val="005469C8"/>
    <w:rsid w:val="00547398"/>
    <w:rsid w:val="0054758F"/>
    <w:rsid w:val="0055135C"/>
    <w:rsid w:val="00552A7C"/>
    <w:rsid w:val="00552D69"/>
    <w:rsid w:val="0055384A"/>
    <w:rsid w:val="005557D3"/>
    <w:rsid w:val="00556DF6"/>
    <w:rsid w:val="0055765C"/>
    <w:rsid w:val="00560DE4"/>
    <w:rsid w:val="00560FE3"/>
    <w:rsid w:val="00562A59"/>
    <w:rsid w:val="0056387B"/>
    <w:rsid w:val="00563F52"/>
    <w:rsid w:val="00564287"/>
    <w:rsid w:val="00565374"/>
    <w:rsid w:val="00565CA7"/>
    <w:rsid w:val="005664C4"/>
    <w:rsid w:val="0057003E"/>
    <w:rsid w:val="00570840"/>
    <w:rsid w:val="005730ED"/>
    <w:rsid w:val="005733E9"/>
    <w:rsid w:val="005735FC"/>
    <w:rsid w:val="005745AF"/>
    <w:rsid w:val="00576276"/>
    <w:rsid w:val="0057696B"/>
    <w:rsid w:val="00577091"/>
    <w:rsid w:val="00577FD6"/>
    <w:rsid w:val="00582DCD"/>
    <w:rsid w:val="00582EAE"/>
    <w:rsid w:val="0058318F"/>
    <w:rsid w:val="00584C37"/>
    <w:rsid w:val="005852E8"/>
    <w:rsid w:val="00586AF4"/>
    <w:rsid w:val="005903C3"/>
    <w:rsid w:val="00591190"/>
    <w:rsid w:val="00591203"/>
    <w:rsid w:val="005914E9"/>
    <w:rsid w:val="00591BF5"/>
    <w:rsid w:val="005926D3"/>
    <w:rsid w:val="00592800"/>
    <w:rsid w:val="005940A2"/>
    <w:rsid w:val="0059498B"/>
    <w:rsid w:val="00595118"/>
    <w:rsid w:val="005956F5"/>
    <w:rsid w:val="0059746B"/>
    <w:rsid w:val="005A11A0"/>
    <w:rsid w:val="005A2170"/>
    <w:rsid w:val="005A31D4"/>
    <w:rsid w:val="005A49E8"/>
    <w:rsid w:val="005A67F3"/>
    <w:rsid w:val="005A6B52"/>
    <w:rsid w:val="005A6B70"/>
    <w:rsid w:val="005A7F2A"/>
    <w:rsid w:val="005B00FE"/>
    <w:rsid w:val="005B02EE"/>
    <w:rsid w:val="005B141A"/>
    <w:rsid w:val="005B1C6D"/>
    <w:rsid w:val="005B1CED"/>
    <w:rsid w:val="005B2B78"/>
    <w:rsid w:val="005B3DD6"/>
    <w:rsid w:val="005B72AC"/>
    <w:rsid w:val="005B7B32"/>
    <w:rsid w:val="005C1FB6"/>
    <w:rsid w:val="005C53CE"/>
    <w:rsid w:val="005C61DC"/>
    <w:rsid w:val="005C7E7E"/>
    <w:rsid w:val="005D07B0"/>
    <w:rsid w:val="005D2A66"/>
    <w:rsid w:val="005D3AE7"/>
    <w:rsid w:val="005D429C"/>
    <w:rsid w:val="005D43B5"/>
    <w:rsid w:val="005D584C"/>
    <w:rsid w:val="005D68B0"/>
    <w:rsid w:val="005D712E"/>
    <w:rsid w:val="005D7831"/>
    <w:rsid w:val="005D7D33"/>
    <w:rsid w:val="005E0C7C"/>
    <w:rsid w:val="005E16BD"/>
    <w:rsid w:val="005E242E"/>
    <w:rsid w:val="005E3CE2"/>
    <w:rsid w:val="005E5FB4"/>
    <w:rsid w:val="005F0845"/>
    <w:rsid w:val="005F0C34"/>
    <w:rsid w:val="005F1ABD"/>
    <w:rsid w:val="005F1E8B"/>
    <w:rsid w:val="005F1FD8"/>
    <w:rsid w:val="005F2421"/>
    <w:rsid w:val="005F34B4"/>
    <w:rsid w:val="005F496D"/>
    <w:rsid w:val="005F4A15"/>
    <w:rsid w:val="005F4C96"/>
    <w:rsid w:val="005F4D70"/>
    <w:rsid w:val="005F56F7"/>
    <w:rsid w:val="005F6B1D"/>
    <w:rsid w:val="005F6F9C"/>
    <w:rsid w:val="005F71A6"/>
    <w:rsid w:val="006014A0"/>
    <w:rsid w:val="00601A31"/>
    <w:rsid w:val="00601CF8"/>
    <w:rsid w:val="0060257D"/>
    <w:rsid w:val="00603DAD"/>
    <w:rsid w:val="00603F2E"/>
    <w:rsid w:val="006048D4"/>
    <w:rsid w:val="00604B13"/>
    <w:rsid w:val="00604CC8"/>
    <w:rsid w:val="00604DEE"/>
    <w:rsid w:val="006066AD"/>
    <w:rsid w:val="00606DFA"/>
    <w:rsid w:val="00610948"/>
    <w:rsid w:val="006125A2"/>
    <w:rsid w:val="00612E4E"/>
    <w:rsid w:val="00613CC1"/>
    <w:rsid w:val="00614A09"/>
    <w:rsid w:val="00614CC8"/>
    <w:rsid w:val="006151A7"/>
    <w:rsid w:val="00615351"/>
    <w:rsid w:val="006157ED"/>
    <w:rsid w:val="0061720A"/>
    <w:rsid w:val="00617613"/>
    <w:rsid w:val="00617FB4"/>
    <w:rsid w:val="00620187"/>
    <w:rsid w:val="00620C81"/>
    <w:rsid w:val="006212D8"/>
    <w:rsid w:val="00621625"/>
    <w:rsid w:val="0062250E"/>
    <w:rsid w:val="0062258A"/>
    <w:rsid w:val="00622678"/>
    <w:rsid w:val="00622ABB"/>
    <w:rsid w:val="006257D0"/>
    <w:rsid w:val="006266C7"/>
    <w:rsid w:val="00633E9C"/>
    <w:rsid w:val="00633F01"/>
    <w:rsid w:val="0063595B"/>
    <w:rsid w:val="00635C32"/>
    <w:rsid w:val="00636E24"/>
    <w:rsid w:val="0063709D"/>
    <w:rsid w:val="00637A1E"/>
    <w:rsid w:val="0064048B"/>
    <w:rsid w:val="0064051F"/>
    <w:rsid w:val="00640BA8"/>
    <w:rsid w:val="00640FAE"/>
    <w:rsid w:val="00641F68"/>
    <w:rsid w:val="0064233D"/>
    <w:rsid w:val="00642C7C"/>
    <w:rsid w:val="00642FFC"/>
    <w:rsid w:val="00643A81"/>
    <w:rsid w:val="006447EC"/>
    <w:rsid w:val="00644898"/>
    <w:rsid w:val="00645349"/>
    <w:rsid w:val="0064591D"/>
    <w:rsid w:val="00647C8F"/>
    <w:rsid w:val="0065050B"/>
    <w:rsid w:val="00650730"/>
    <w:rsid w:val="00651547"/>
    <w:rsid w:val="00651B7E"/>
    <w:rsid w:val="006527E3"/>
    <w:rsid w:val="00652D37"/>
    <w:rsid w:val="0065302A"/>
    <w:rsid w:val="0065346B"/>
    <w:rsid w:val="00654CD0"/>
    <w:rsid w:val="0066018C"/>
    <w:rsid w:val="0066158A"/>
    <w:rsid w:val="00661722"/>
    <w:rsid w:val="00661E62"/>
    <w:rsid w:val="00661F33"/>
    <w:rsid w:val="006628E0"/>
    <w:rsid w:val="00662CC7"/>
    <w:rsid w:val="00662EE5"/>
    <w:rsid w:val="00664139"/>
    <w:rsid w:val="00665441"/>
    <w:rsid w:val="0066662A"/>
    <w:rsid w:val="00670640"/>
    <w:rsid w:val="00670724"/>
    <w:rsid w:val="006718E8"/>
    <w:rsid w:val="00671A7F"/>
    <w:rsid w:val="00672698"/>
    <w:rsid w:val="0067281D"/>
    <w:rsid w:val="00673765"/>
    <w:rsid w:val="006743D9"/>
    <w:rsid w:val="00674E6E"/>
    <w:rsid w:val="00675B32"/>
    <w:rsid w:val="0067674B"/>
    <w:rsid w:val="00676CEC"/>
    <w:rsid w:val="00677453"/>
    <w:rsid w:val="00677ADC"/>
    <w:rsid w:val="00677ECF"/>
    <w:rsid w:val="00677FC0"/>
    <w:rsid w:val="0068009C"/>
    <w:rsid w:val="00682012"/>
    <w:rsid w:val="00682284"/>
    <w:rsid w:val="006823F2"/>
    <w:rsid w:val="0068297C"/>
    <w:rsid w:val="006829F1"/>
    <w:rsid w:val="00682C0C"/>
    <w:rsid w:val="00683087"/>
    <w:rsid w:val="006832F2"/>
    <w:rsid w:val="00683320"/>
    <w:rsid w:val="0068370A"/>
    <w:rsid w:val="006861D5"/>
    <w:rsid w:val="00686FDD"/>
    <w:rsid w:val="00687530"/>
    <w:rsid w:val="00687FD6"/>
    <w:rsid w:val="006901A8"/>
    <w:rsid w:val="00692A24"/>
    <w:rsid w:val="00696643"/>
    <w:rsid w:val="00696FDC"/>
    <w:rsid w:val="006A011F"/>
    <w:rsid w:val="006A13EA"/>
    <w:rsid w:val="006A2662"/>
    <w:rsid w:val="006A3B3A"/>
    <w:rsid w:val="006A47AF"/>
    <w:rsid w:val="006A4D87"/>
    <w:rsid w:val="006A608D"/>
    <w:rsid w:val="006A6DCE"/>
    <w:rsid w:val="006A7264"/>
    <w:rsid w:val="006A7E7A"/>
    <w:rsid w:val="006B04D1"/>
    <w:rsid w:val="006B244C"/>
    <w:rsid w:val="006B3242"/>
    <w:rsid w:val="006B6C0F"/>
    <w:rsid w:val="006B7A9D"/>
    <w:rsid w:val="006C089B"/>
    <w:rsid w:val="006C0E3B"/>
    <w:rsid w:val="006C3326"/>
    <w:rsid w:val="006C4C55"/>
    <w:rsid w:val="006C53C4"/>
    <w:rsid w:val="006C5EEA"/>
    <w:rsid w:val="006C619C"/>
    <w:rsid w:val="006D29F2"/>
    <w:rsid w:val="006D3960"/>
    <w:rsid w:val="006D6837"/>
    <w:rsid w:val="006D7343"/>
    <w:rsid w:val="006E20C1"/>
    <w:rsid w:val="006E4C0C"/>
    <w:rsid w:val="006E60E1"/>
    <w:rsid w:val="006E6240"/>
    <w:rsid w:val="006E64CE"/>
    <w:rsid w:val="006E6727"/>
    <w:rsid w:val="006E7993"/>
    <w:rsid w:val="006F059C"/>
    <w:rsid w:val="006F1909"/>
    <w:rsid w:val="006F22D2"/>
    <w:rsid w:val="006F4B5B"/>
    <w:rsid w:val="006F4B89"/>
    <w:rsid w:val="006F4BB8"/>
    <w:rsid w:val="006F5001"/>
    <w:rsid w:val="006F6DAA"/>
    <w:rsid w:val="007002B1"/>
    <w:rsid w:val="007008AB"/>
    <w:rsid w:val="00701813"/>
    <w:rsid w:val="00703211"/>
    <w:rsid w:val="00704225"/>
    <w:rsid w:val="007042B4"/>
    <w:rsid w:val="007044CA"/>
    <w:rsid w:val="007046F6"/>
    <w:rsid w:val="00704FB4"/>
    <w:rsid w:val="007068A2"/>
    <w:rsid w:val="0070795D"/>
    <w:rsid w:val="00712673"/>
    <w:rsid w:val="00712966"/>
    <w:rsid w:val="00712FE9"/>
    <w:rsid w:val="00713C3F"/>
    <w:rsid w:val="007149B9"/>
    <w:rsid w:val="00715C63"/>
    <w:rsid w:val="00715CD8"/>
    <w:rsid w:val="0071695C"/>
    <w:rsid w:val="00717628"/>
    <w:rsid w:val="0072002A"/>
    <w:rsid w:val="0072347A"/>
    <w:rsid w:val="00724816"/>
    <w:rsid w:val="00724C38"/>
    <w:rsid w:val="00725317"/>
    <w:rsid w:val="00726225"/>
    <w:rsid w:val="00726271"/>
    <w:rsid w:val="007268EE"/>
    <w:rsid w:val="00727403"/>
    <w:rsid w:val="007303FE"/>
    <w:rsid w:val="00730A1C"/>
    <w:rsid w:val="00730A8E"/>
    <w:rsid w:val="00730B28"/>
    <w:rsid w:val="00731EE3"/>
    <w:rsid w:val="00731F31"/>
    <w:rsid w:val="0073399D"/>
    <w:rsid w:val="00733A43"/>
    <w:rsid w:val="00733B77"/>
    <w:rsid w:val="00734C4E"/>
    <w:rsid w:val="0073544C"/>
    <w:rsid w:val="00736953"/>
    <w:rsid w:val="00737420"/>
    <w:rsid w:val="00737C97"/>
    <w:rsid w:val="00740194"/>
    <w:rsid w:val="007405B2"/>
    <w:rsid w:val="007405C0"/>
    <w:rsid w:val="00742C36"/>
    <w:rsid w:val="007443FE"/>
    <w:rsid w:val="007448E7"/>
    <w:rsid w:val="0074495D"/>
    <w:rsid w:val="00745321"/>
    <w:rsid w:val="00745698"/>
    <w:rsid w:val="0074758C"/>
    <w:rsid w:val="007500E6"/>
    <w:rsid w:val="007515B4"/>
    <w:rsid w:val="0075613E"/>
    <w:rsid w:val="00756258"/>
    <w:rsid w:val="0075634C"/>
    <w:rsid w:val="00756C7D"/>
    <w:rsid w:val="00756E27"/>
    <w:rsid w:val="00757D6F"/>
    <w:rsid w:val="00761CA8"/>
    <w:rsid w:val="00762338"/>
    <w:rsid w:val="007625C4"/>
    <w:rsid w:val="00762FE3"/>
    <w:rsid w:val="0076400E"/>
    <w:rsid w:val="00764BC2"/>
    <w:rsid w:val="00765407"/>
    <w:rsid w:val="007665C8"/>
    <w:rsid w:val="007674D4"/>
    <w:rsid w:val="00767803"/>
    <w:rsid w:val="007678F2"/>
    <w:rsid w:val="00772560"/>
    <w:rsid w:val="00773132"/>
    <w:rsid w:val="0077472C"/>
    <w:rsid w:val="00775C99"/>
    <w:rsid w:val="00775E04"/>
    <w:rsid w:val="00776C79"/>
    <w:rsid w:val="00777644"/>
    <w:rsid w:val="007812AD"/>
    <w:rsid w:val="0078378B"/>
    <w:rsid w:val="00784272"/>
    <w:rsid w:val="00784F87"/>
    <w:rsid w:val="00790030"/>
    <w:rsid w:val="0079223E"/>
    <w:rsid w:val="00792458"/>
    <w:rsid w:val="007924B5"/>
    <w:rsid w:val="00792DAD"/>
    <w:rsid w:val="0079312C"/>
    <w:rsid w:val="00793831"/>
    <w:rsid w:val="007950E8"/>
    <w:rsid w:val="007A14E6"/>
    <w:rsid w:val="007A15BE"/>
    <w:rsid w:val="007A2FAD"/>
    <w:rsid w:val="007A38DF"/>
    <w:rsid w:val="007A6D64"/>
    <w:rsid w:val="007A6F35"/>
    <w:rsid w:val="007B03DC"/>
    <w:rsid w:val="007B1EA2"/>
    <w:rsid w:val="007B2543"/>
    <w:rsid w:val="007B297D"/>
    <w:rsid w:val="007B2D31"/>
    <w:rsid w:val="007B405D"/>
    <w:rsid w:val="007B467F"/>
    <w:rsid w:val="007C0336"/>
    <w:rsid w:val="007C1619"/>
    <w:rsid w:val="007C19F6"/>
    <w:rsid w:val="007C1E30"/>
    <w:rsid w:val="007C44B6"/>
    <w:rsid w:val="007C4CB9"/>
    <w:rsid w:val="007C563F"/>
    <w:rsid w:val="007C5F9D"/>
    <w:rsid w:val="007C6136"/>
    <w:rsid w:val="007D036C"/>
    <w:rsid w:val="007D0395"/>
    <w:rsid w:val="007D09E7"/>
    <w:rsid w:val="007D0CD7"/>
    <w:rsid w:val="007D18D9"/>
    <w:rsid w:val="007D22FA"/>
    <w:rsid w:val="007D269F"/>
    <w:rsid w:val="007D32CA"/>
    <w:rsid w:val="007D35C6"/>
    <w:rsid w:val="007D43EC"/>
    <w:rsid w:val="007D5952"/>
    <w:rsid w:val="007D59C5"/>
    <w:rsid w:val="007D6095"/>
    <w:rsid w:val="007D6A75"/>
    <w:rsid w:val="007D720F"/>
    <w:rsid w:val="007D7C7D"/>
    <w:rsid w:val="007E1B6B"/>
    <w:rsid w:val="007E1E83"/>
    <w:rsid w:val="007E219E"/>
    <w:rsid w:val="007E397A"/>
    <w:rsid w:val="007E3C8B"/>
    <w:rsid w:val="007E4EDE"/>
    <w:rsid w:val="007E5C39"/>
    <w:rsid w:val="007E7DF7"/>
    <w:rsid w:val="007F02DC"/>
    <w:rsid w:val="007F1FF5"/>
    <w:rsid w:val="007F3054"/>
    <w:rsid w:val="007F4491"/>
    <w:rsid w:val="007F45C3"/>
    <w:rsid w:val="007F6004"/>
    <w:rsid w:val="007F6466"/>
    <w:rsid w:val="007F6FE8"/>
    <w:rsid w:val="0080078F"/>
    <w:rsid w:val="00801A70"/>
    <w:rsid w:val="008021B5"/>
    <w:rsid w:val="0080236F"/>
    <w:rsid w:val="00803789"/>
    <w:rsid w:val="00805603"/>
    <w:rsid w:val="00805951"/>
    <w:rsid w:val="00805A0D"/>
    <w:rsid w:val="00805A70"/>
    <w:rsid w:val="00805E3E"/>
    <w:rsid w:val="008068ED"/>
    <w:rsid w:val="008069F4"/>
    <w:rsid w:val="00806AEF"/>
    <w:rsid w:val="008079AD"/>
    <w:rsid w:val="0081111F"/>
    <w:rsid w:val="00811E0F"/>
    <w:rsid w:val="00813FB0"/>
    <w:rsid w:val="00820F8F"/>
    <w:rsid w:val="0082244A"/>
    <w:rsid w:val="0082278A"/>
    <w:rsid w:val="00822C7F"/>
    <w:rsid w:val="00822DDA"/>
    <w:rsid w:val="0082497D"/>
    <w:rsid w:val="00824C05"/>
    <w:rsid w:val="008262A9"/>
    <w:rsid w:val="008269A9"/>
    <w:rsid w:val="00826E94"/>
    <w:rsid w:val="00826F66"/>
    <w:rsid w:val="008272CC"/>
    <w:rsid w:val="0082750F"/>
    <w:rsid w:val="0083021E"/>
    <w:rsid w:val="0083035C"/>
    <w:rsid w:val="00830B82"/>
    <w:rsid w:val="00830BB7"/>
    <w:rsid w:val="00831089"/>
    <w:rsid w:val="0083127E"/>
    <w:rsid w:val="00831EEC"/>
    <w:rsid w:val="00831F27"/>
    <w:rsid w:val="008325A3"/>
    <w:rsid w:val="008325F2"/>
    <w:rsid w:val="00832A0D"/>
    <w:rsid w:val="0083706D"/>
    <w:rsid w:val="00837E15"/>
    <w:rsid w:val="0084149C"/>
    <w:rsid w:val="008416F8"/>
    <w:rsid w:val="00842055"/>
    <w:rsid w:val="008435AD"/>
    <w:rsid w:val="00843984"/>
    <w:rsid w:val="00844939"/>
    <w:rsid w:val="0084658D"/>
    <w:rsid w:val="00847FC0"/>
    <w:rsid w:val="008503C4"/>
    <w:rsid w:val="0085049E"/>
    <w:rsid w:val="00852098"/>
    <w:rsid w:val="00852BF8"/>
    <w:rsid w:val="00853173"/>
    <w:rsid w:val="0085326F"/>
    <w:rsid w:val="00855B84"/>
    <w:rsid w:val="00856840"/>
    <w:rsid w:val="00856F4B"/>
    <w:rsid w:val="00857ABA"/>
    <w:rsid w:val="00860E4E"/>
    <w:rsid w:val="00862A5C"/>
    <w:rsid w:val="00863711"/>
    <w:rsid w:val="00865FC9"/>
    <w:rsid w:val="00866F8C"/>
    <w:rsid w:val="00867CF9"/>
    <w:rsid w:val="00870A8C"/>
    <w:rsid w:val="00871195"/>
    <w:rsid w:val="008758FA"/>
    <w:rsid w:val="00876AFD"/>
    <w:rsid w:val="00876DE0"/>
    <w:rsid w:val="0087740A"/>
    <w:rsid w:val="00877CBA"/>
    <w:rsid w:val="00883F6A"/>
    <w:rsid w:val="0088428D"/>
    <w:rsid w:val="00884482"/>
    <w:rsid w:val="00884CF4"/>
    <w:rsid w:val="00885462"/>
    <w:rsid w:val="00886D96"/>
    <w:rsid w:val="00886E25"/>
    <w:rsid w:val="00887A8B"/>
    <w:rsid w:val="0089060F"/>
    <w:rsid w:val="00890A08"/>
    <w:rsid w:val="00892205"/>
    <w:rsid w:val="00892BE1"/>
    <w:rsid w:val="00893274"/>
    <w:rsid w:val="00893FD3"/>
    <w:rsid w:val="0089425B"/>
    <w:rsid w:val="00896F9C"/>
    <w:rsid w:val="008A0035"/>
    <w:rsid w:val="008A0AEA"/>
    <w:rsid w:val="008A0F08"/>
    <w:rsid w:val="008A1305"/>
    <w:rsid w:val="008A326D"/>
    <w:rsid w:val="008A4C77"/>
    <w:rsid w:val="008A5E14"/>
    <w:rsid w:val="008A6C7F"/>
    <w:rsid w:val="008B1057"/>
    <w:rsid w:val="008B13AA"/>
    <w:rsid w:val="008B3DCC"/>
    <w:rsid w:val="008B66A0"/>
    <w:rsid w:val="008B7E37"/>
    <w:rsid w:val="008C3091"/>
    <w:rsid w:val="008C36BD"/>
    <w:rsid w:val="008C4089"/>
    <w:rsid w:val="008C5E35"/>
    <w:rsid w:val="008C63EB"/>
    <w:rsid w:val="008C7C6F"/>
    <w:rsid w:val="008D0C0C"/>
    <w:rsid w:val="008D1108"/>
    <w:rsid w:val="008D1C35"/>
    <w:rsid w:val="008D23F0"/>
    <w:rsid w:val="008D4150"/>
    <w:rsid w:val="008D4FC5"/>
    <w:rsid w:val="008D593F"/>
    <w:rsid w:val="008D5E84"/>
    <w:rsid w:val="008D6168"/>
    <w:rsid w:val="008D7909"/>
    <w:rsid w:val="008D7993"/>
    <w:rsid w:val="008D7E49"/>
    <w:rsid w:val="008E0462"/>
    <w:rsid w:val="008E0FA1"/>
    <w:rsid w:val="008E0FC4"/>
    <w:rsid w:val="008E178C"/>
    <w:rsid w:val="008E22B4"/>
    <w:rsid w:val="008E2510"/>
    <w:rsid w:val="008E2D1A"/>
    <w:rsid w:val="008E31F7"/>
    <w:rsid w:val="008E649A"/>
    <w:rsid w:val="008F0C76"/>
    <w:rsid w:val="008F196A"/>
    <w:rsid w:val="008F1AB0"/>
    <w:rsid w:val="008F331C"/>
    <w:rsid w:val="008F3A7A"/>
    <w:rsid w:val="008F43B7"/>
    <w:rsid w:val="008F461B"/>
    <w:rsid w:val="008F4A43"/>
    <w:rsid w:val="008F5800"/>
    <w:rsid w:val="008F6122"/>
    <w:rsid w:val="008F6C48"/>
    <w:rsid w:val="008F6F8F"/>
    <w:rsid w:val="00901D87"/>
    <w:rsid w:val="00902F75"/>
    <w:rsid w:val="0090306A"/>
    <w:rsid w:val="0090453A"/>
    <w:rsid w:val="0090504D"/>
    <w:rsid w:val="00905B12"/>
    <w:rsid w:val="0090660C"/>
    <w:rsid w:val="0090665F"/>
    <w:rsid w:val="00907F81"/>
    <w:rsid w:val="00910991"/>
    <w:rsid w:val="00910E1A"/>
    <w:rsid w:val="00910F43"/>
    <w:rsid w:val="00911F1B"/>
    <w:rsid w:val="009125C2"/>
    <w:rsid w:val="00914515"/>
    <w:rsid w:val="009153DF"/>
    <w:rsid w:val="009159FC"/>
    <w:rsid w:val="009168E5"/>
    <w:rsid w:val="00917583"/>
    <w:rsid w:val="00922120"/>
    <w:rsid w:val="0092233C"/>
    <w:rsid w:val="00923759"/>
    <w:rsid w:val="0092404A"/>
    <w:rsid w:val="00931663"/>
    <w:rsid w:val="00933687"/>
    <w:rsid w:val="00934753"/>
    <w:rsid w:val="00935C13"/>
    <w:rsid w:val="00936292"/>
    <w:rsid w:val="00937113"/>
    <w:rsid w:val="00937CD9"/>
    <w:rsid w:val="00937DB5"/>
    <w:rsid w:val="00940977"/>
    <w:rsid w:val="0094475C"/>
    <w:rsid w:val="00944DD7"/>
    <w:rsid w:val="0094638F"/>
    <w:rsid w:val="00946894"/>
    <w:rsid w:val="00946D6B"/>
    <w:rsid w:val="009472AF"/>
    <w:rsid w:val="00947314"/>
    <w:rsid w:val="009473FD"/>
    <w:rsid w:val="00950147"/>
    <w:rsid w:val="00950FAE"/>
    <w:rsid w:val="00952E93"/>
    <w:rsid w:val="00953EED"/>
    <w:rsid w:val="00954DA8"/>
    <w:rsid w:val="00955371"/>
    <w:rsid w:val="00955CCA"/>
    <w:rsid w:val="0095678D"/>
    <w:rsid w:val="00957A9F"/>
    <w:rsid w:val="009607F1"/>
    <w:rsid w:val="009619BB"/>
    <w:rsid w:val="009632C5"/>
    <w:rsid w:val="0096435A"/>
    <w:rsid w:val="009652E6"/>
    <w:rsid w:val="00966C9F"/>
    <w:rsid w:val="00970251"/>
    <w:rsid w:val="0097074F"/>
    <w:rsid w:val="009715D7"/>
    <w:rsid w:val="00971872"/>
    <w:rsid w:val="00972595"/>
    <w:rsid w:val="0097354F"/>
    <w:rsid w:val="0097356D"/>
    <w:rsid w:val="00974DDB"/>
    <w:rsid w:val="009755CB"/>
    <w:rsid w:val="00975FEB"/>
    <w:rsid w:val="00976D89"/>
    <w:rsid w:val="00976E7A"/>
    <w:rsid w:val="0097784A"/>
    <w:rsid w:val="00981C9C"/>
    <w:rsid w:val="009822B3"/>
    <w:rsid w:val="00982D3F"/>
    <w:rsid w:val="009830B8"/>
    <w:rsid w:val="00983CEA"/>
    <w:rsid w:val="009840A6"/>
    <w:rsid w:val="009860D3"/>
    <w:rsid w:val="0098626A"/>
    <w:rsid w:val="00986C02"/>
    <w:rsid w:val="00986C32"/>
    <w:rsid w:val="00987930"/>
    <w:rsid w:val="00987D56"/>
    <w:rsid w:val="009900FE"/>
    <w:rsid w:val="00990236"/>
    <w:rsid w:val="00990FD3"/>
    <w:rsid w:val="00991D15"/>
    <w:rsid w:val="00997666"/>
    <w:rsid w:val="009A0CA3"/>
    <w:rsid w:val="009A2EEA"/>
    <w:rsid w:val="009A400D"/>
    <w:rsid w:val="009A42C3"/>
    <w:rsid w:val="009A4435"/>
    <w:rsid w:val="009A45BD"/>
    <w:rsid w:val="009A4875"/>
    <w:rsid w:val="009A4952"/>
    <w:rsid w:val="009A4ABF"/>
    <w:rsid w:val="009A6DAC"/>
    <w:rsid w:val="009A705B"/>
    <w:rsid w:val="009A71F1"/>
    <w:rsid w:val="009A784D"/>
    <w:rsid w:val="009B0478"/>
    <w:rsid w:val="009B23B2"/>
    <w:rsid w:val="009B2A1F"/>
    <w:rsid w:val="009B2F97"/>
    <w:rsid w:val="009B3269"/>
    <w:rsid w:val="009B5840"/>
    <w:rsid w:val="009B73E3"/>
    <w:rsid w:val="009B778A"/>
    <w:rsid w:val="009C0A9E"/>
    <w:rsid w:val="009C0DA6"/>
    <w:rsid w:val="009C1BC7"/>
    <w:rsid w:val="009C379D"/>
    <w:rsid w:val="009C38EA"/>
    <w:rsid w:val="009C3C90"/>
    <w:rsid w:val="009C444C"/>
    <w:rsid w:val="009C4A02"/>
    <w:rsid w:val="009C54D5"/>
    <w:rsid w:val="009C58BA"/>
    <w:rsid w:val="009C758E"/>
    <w:rsid w:val="009D0E16"/>
    <w:rsid w:val="009D1EA5"/>
    <w:rsid w:val="009D3EA5"/>
    <w:rsid w:val="009D46BD"/>
    <w:rsid w:val="009D4F14"/>
    <w:rsid w:val="009E0F88"/>
    <w:rsid w:val="009E1000"/>
    <w:rsid w:val="009E112C"/>
    <w:rsid w:val="009E18CD"/>
    <w:rsid w:val="009E2044"/>
    <w:rsid w:val="009E3C26"/>
    <w:rsid w:val="009F07CC"/>
    <w:rsid w:val="009F0903"/>
    <w:rsid w:val="009F0CED"/>
    <w:rsid w:val="009F353A"/>
    <w:rsid w:val="009F4E9E"/>
    <w:rsid w:val="009F4FC9"/>
    <w:rsid w:val="009F58C9"/>
    <w:rsid w:val="009F6B1E"/>
    <w:rsid w:val="00A00F5E"/>
    <w:rsid w:val="00A0216A"/>
    <w:rsid w:val="00A027A1"/>
    <w:rsid w:val="00A04B2C"/>
    <w:rsid w:val="00A056E7"/>
    <w:rsid w:val="00A06DCF"/>
    <w:rsid w:val="00A074BE"/>
    <w:rsid w:val="00A10028"/>
    <w:rsid w:val="00A1085D"/>
    <w:rsid w:val="00A109B8"/>
    <w:rsid w:val="00A11210"/>
    <w:rsid w:val="00A132BB"/>
    <w:rsid w:val="00A137BC"/>
    <w:rsid w:val="00A17BE7"/>
    <w:rsid w:val="00A228B1"/>
    <w:rsid w:val="00A22B23"/>
    <w:rsid w:val="00A2382D"/>
    <w:rsid w:val="00A23D8E"/>
    <w:rsid w:val="00A2418B"/>
    <w:rsid w:val="00A27842"/>
    <w:rsid w:val="00A300AA"/>
    <w:rsid w:val="00A30410"/>
    <w:rsid w:val="00A32DA3"/>
    <w:rsid w:val="00A33C5B"/>
    <w:rsid w:val="00A342E9"/>
    <w:rsid w:val="00A34AC0"/>
    <w:rsid w:val="00A3516F"/>
    <w:rsid w:val="00A36276"/>
    <w:rsid w:val="00A3679E"/>
    <w:rsid w:val="00A37FE3"/>
    <w:rsid w:val="00A410EF"/>
    <w:rsid w:val="00A41470"/>
    <w:rsid w:val="00A41599"/>
    <w:rsid w:val="00A418F6"/>
    <w:rsid w:val="00A45CDA"/>
    <w:rsid w:val="00A465DD"/>
    <w:rsid w:val="00A4711E"/>
    <w:rsid w:val="00A475EC"/>
    <w:rsid w:val="00A47D3D"/>
    <w:rsid w:val="00A501E6"/>
    <w:rsid w:val="00A52C66"/>
    <w:rsid w:val="00A53535"/>
    <w:rsid w:val="00A53766"/>
    <w:rsid w:val="00A54583"/>
    <w:rsid w:val="00A55DDA"/>
    <w:rsid w:val="00A56FE2"/>
    <w:rsid w:val="00A5718B"/>
    <w:rsid w:val="00A57B61"/>
    <w:rsid w:val="00A6056F"/>
    <w:rsid w:val="00A61507"/>
    <w:rsid w:val="00A61CAB"/>
    <w:rsid w:val="00A61D37"/>
    <w:rsid w:val="00A63773"/>
    <w:rsid w:val="00A63C54"/>
    <w:rsid w:val="00A64C91"/>
    <w:rsid w:val="00A65462"/>
    <w:rsid w:val="00A65D00"/>
    <w:rsid w:val="00A67035"/>
    <w:rsid w:val="00A67AF9"/>
    <w:rsid w:val="00A70CE8"/>
    <w:rsid w:val="00A70FBD"/>
    <w:rsid w:val="00A7234D"/>
    <w:rsid w:val="00A73B9D"/>
    <w:rsid w:val="00A75DED"/>
    <w:rsid w:val="00A81D86"/>
    <w:rsid w:val="00A82665"/>
    <w:rsid w:val="00A82A6B"/>
    <w:rsid w:val="00A8492C"/>
    <w:rsid w:val="00A85281"/>
    <w:rsid w:val="00A8741E"/>
    <w:rsid w:val="00A8760A"/>
    <w:rsid w:val="00A900EA"/>
    <w:rsid w:val="00A90B05"/>
    <w:rsid w:val="00A936FB"/>
    <w:rsid w:val="00A93C31"/>
    <w:rsid w:val="00A93E69"/>
    <w:rsid w:val="00A954BF"/>
    <w:rsid w:val="00A95D8C"/>
    <w:rsid w:val="00A961B5"/>
    <w:rsid w:val="00A97950"/>
    <w:rsid w:val="00A97C4D"/>
    <w:rsid w:val="00AA0127"/>
    <w:rsid w:val="00AA070D"/>
    <w:rsid w:val="00AA0EA2"/>
    <w:rsid w:val="00AA0F9E"/>
    <w:rsid w:val="00AA1A56"/>
    <w:rsid w:val="00AA4021"/>
    <w:rsid w:val="00AA4E5D"/>
    <w:rsid w:val="00AA50CC"/>
    <w:rsid w:val="00AA5BF0"/>
    <w:rsid w:val="00AA610D"/>
    <w:rsid w:val="00AA6C3E"/>
    <w:rsid w:val="00AB0057"/>
    <w:rsid w:val="00AB0096"/>
    <w:rsid w:val="00AB18C4"/>
    <w:rsid w:val="00AB2772"/>
    <w:rsid w:val="00AB2890"/>
    <w:rsid w:val="00AB2A0F"/>
    <w:rsid w:val="00AB4CBA"/>
    <w:rsid w:val="00AB58C9"/>
    <w:rsid w:val="00AB5B28"/>
    <w:rsid w:val="00AB6183"/>
    <w:rsid w:val="00AB70FF"/>
    <w:rsid w:val="00AB7808"/>
    <w:rsid w:val="00AB7892"/>
    <w:rsid w:val="00AC07EB"/>
    <w:rsid w:val="00AC0A18"/>
    <w:rsid w:val="00AC2339"/>
    <w:rsid w:val="00AC6220"/>
    <w:rsid w:val="00AC6E7F"/>
    <w:rsid w:val="00AC792C"/>
    <w:rsid w:val="00AC7CBE"/>
    <w:rsid w:val="00AD0051"/>
    <w:rsid w:val="00AD0F72"/>
    <w:rsid w:val="00AD1336"/>
    <w:rsid w:val="00AD22BF"/>
    <w:rsid w:val="00AD3498"/>
    <w:rsid w:val="00AD39D1"/>
    <w:rsid w:val="00AD464C"/>
    <w:rsid w:val="00AE1040"/>
    <w:rsid w:val="00AE3FCC"/>
    <w:rsid w:val="00AE49AB"/>
    <w:rsid w:val="00AE50E7"/>
    <w:rsid w:val="00AE5339"/>
    <w:rsid w:val="00AE644A"/>
    <w:rsid w:val="00AF2686"/>
    <w:rsid w:val="00AF482F"/>
    <w:rsid w:val="00AF4F98"/>
    <w:rsid w:val="00AF504B"/>
    <w:rsid w:val="00AF5A45"/>
    <w:rsid w:val="00AF7F67"/>
    <w:rsid w:val="00B00FF4"/>
    <w:rsid w:val="00B01799"/>
    <w:rsid w:val="00B03005"/>
    <w:rsid w:val="00B0397F"/>
    <w:rsid w:val="00B03F33"/>
    <w:rsid w:val="00B04B76"/>
    <w:rsid w:val="00B04FC3"/>
    <w:rsid w:val="00B05A08"/>
    <w:rsid w:val="00B06474"/>
    <w:rsid w:val="00B10168"/>
    <w:rsid w:val="00B116E8"/>
    <w:rsid w:val="00B12A3F"/>
    <w:rsid w:val="00B12FCF"/>
    <w:rsid w:val="00B131D7"/>
    <w:rsid w:val="00B135BC"/>
    <w:rsid w:val="00B15020"/>
    <w:rsid w:val="00B155B9"/>
    <w:rsid w:val="00B15FCF"/>
    <w:rsid w:val="00B16537"/>
    <w:rsid w:val="00B175D7"/>
    <w:rsid w:val="00B1764F"/>
    <w:rsid w:val="00B212F6"/>
    <w:rsid w:val="00B24917"/>
    <w:rsid w:val="00B24952"/>
    <w:rsid w:val="00B249B4"/>
    <w:rsid w:val="00B24D0E"/>
    <w:rsid w:val="00B24F4E"/>
    <w:rsid w:val="00B257BA"/>
    <w:rsid w:val="00B25DAD"/>
    <w:rsid w:val="00B276A1"/>
    <w:rsid w:val="00B31770"/>
    <w:rsid w:val="00B33D14"/>
    <w:rsid w:val="00B3513E"/>
    <w:rsid w:val="00B40D00"/>
    <w:rsid w:val="00B413E8"/>
    <w:rsid w:val="00B4162D"/>
    <w:rsid w:val="00B42017"/>
    <w:rsid w:val="00B425CC"/>
    <w:rsid w:val="00B42695"/>
    <w:rsid w:val="00B44859"/>
    <w:rsid w:val="00B45BFC"/>
    <w:rsid w:val="00B461AE"/>
    <w:rsid w:val="00B470B9"/>
    <w:rsid w:val="00B4792C"/>
    <w:rsid w:val="00B506DF"/>
    <w:rsid w:val="00B51122"/>
    <w:rsid w:val="00B528AF"/>
    <w:rsid w:val="00B52CE5"/>
    <w:rsid w:val="00B534CA"/>
    <w:rsid w:val="00B54139"/>
    <w:rsid w:val="00B54BA0"/>
    <w:rsid w:val="00B54D70"/>
    <w:rsid w:val="00B5561E"/>
    <w:rsid w:val="00B55B5E"/>
    <w:rsid w:val="00B577A8"/>
    <w:rsid w:val="00B5786A"/>
    <w:rsid w:val="00B579C3"/>
    <w:rsid w:val="00B57F92"/>
    <w:rsid w:val="00B60EFB"/>
    <w:rsid w:val="00B62D45"/>
    <w:rsid w:val="00B64FB3"/>
    <w:rsid w:val="00B65112"/>
    <w:rsid w:val="00B661B1"/>
    <w:rsid w:val="00B66518"/>
    <w:rsid w:val="00B66641"/>
    <w:rsid w:val="00B67094"/>
    <w:rsid w:val="00B70DA3"/>
    <w:rsid w:val="00B71D37"/>
    <w:rsid w:val="00B735FD"/>
    <w:rsid w:val="00B73CEA"/>
    <w:rsid w:val="00B744C7"/>
    <w:rsid w:val="00B7490C"/>
    <w:rsid w:val="00B75788"/>
    <w:rsid w:val="00B75FF0"/>
    <w:rsid w:val="00B80202"/>
    <w:rsid w:val="00B805D5"/>
    <w:rsid w:val="00B80AD8"/>
    <w:rsid w:val="00B811A5"/>
    <w:rsid w:val="00B836D2"/>
    <w:rsid w:val="00B83AD0"/>
    <w:rsid w:val="00B876D5"/>
    <w:rsid w:val="00B90130"/>
    <w:rsid w:val="00B9024E"/>
    <w:rsid w:val="00B91B7D"/>
    <w:rsid w:val="00B91BE4"/>
    <w:rsid w:val="00B91FE3"/>
    <w:rsid w:val="00B9275B"/>
    <w:rsid w:val="00B92778"/>
    <w:rsid w:val="00B944CE"/>
    <w:rsid w:val="00B951D5"/>
    <w:rsid w:val="00B951E1"/>
    <w:rsid w:val="00B95F2B"/>
    <w:rsid w:val="00B96DDB"/>
    <w:rsid w:val="00B97971"/>
    <w:rsid w:val="00BA012A"/>
    <w:rsid w:val="00BA0C44"/>
    <w:rsid w:val="00BA1342"/>
    <w:rsid w:val="00BA1457"/>
    <w:rsid w:val="00BA1B6D"/>
    <w:rsid w:val="00BA513C"/>
    <w:rsid w:val="00BA6673"/>
    <w:rsid w:val="00BA6DE9"/>
    <w:rsid w:val="00BA6FFD"/>
    <w:rsid w:val="00BA72AC"/>
    <w:rsid w:val="00BB1140"/>
    <w:rsid w:val="00BB1275"/>
    <w:rsid w:val="00BB2B72"/>
    <w:rsid w:val="00BB2D15"/>
    <w:rsid w:val="00BB308F"/>
    <w:rsid w:val="00BB3679"/>
    <w:rsid w:val="00BB406A"/>
    <w:rsid w:val="00BB4D6F"/>
    <w:rsid w:val="00BB7BF6"/>
    <w:rsid w:val="00BC031F"/>
    <w:rsid w:val="00BC083D"/>
    <w:rsid w:val="00BC2D06"/>
    <w:rsid w:val="00BC4515"/>
    <w:rsid w:val="00BC6F5C"/>
    <w:rsid w:val="00BC7569"/>
    <w:rsid w:val="00BD46B7"/>
    <w:rsid w:val="00BD6642"/>
    <w:rsid w:val="00BE0DDA"/>
    <w:rsid w:val="00BE1476"/>
    <w:rsid w:val="00BE181D"/>
    <w:rsid w:val="00BE372B"/>
    <w:rsid w:val="00BE7291"/>
    <w:rsid w:val="00BF193E"/>
    <w:rsid w:val="00BF2279"/>
    <w:rsid w:val="00BF22EA"/>
    <w:rsid w:val="00BF297F"/>
    <w:rsid w:val="00BF452C"/>
    <w:rsid w:val="00BF4F3B"/>
    <w:rsid w:val="00BF55FF"/>
    <w:rsid w:val="00BF5B9A"/>
    <w:rsid w:val="00BF655A"/>
    <w:rsid w:val="00BF671F"/>
    <w:rsid w:val="00BF6BDB"/>
    <w:rsid w:val="00C0294C"/>
    <w:rsid w:val="00C0306A"/>
    <w:rsid w:val="00C045D0"/>
    <w:rsid w:val="00C05925"/>
    <w:rsid w:val="00C072B5"/>
    <w:rsid w:val="00C07F1F"/>
    <w:rsid w:val="00C1243D"/>
    <w:rsid w:val="00C13416"/>
    <w:rsid w:val="00C13658"/>
    <w:rsid w:val="00C13C95"/>
    <w:rsid w:val="00C16199"/>
    <w:rsid w:val="00C168E7"/>
    <w:rsid w:val="00C2125F"/>
    <w:rsid w:val="00C22589"/>
    <w:rsid w:val="00C235BC"/>
    <w:rsid w:val="00C2425F"/>
    <w:rsid w:val="00C25BEF"/>
    <w:rsid w:val="00C30AD4"/>
    <w:rsid w:val="00C3331D"/>
    <w:rsid w:val="00C33F57"/>
    <w:rsid w:val="00C351A4"/>
    <w:rsid w:val="00C36137"/>
    <w:rsid w:val="00C3645A"/>
    <w:rsid w:val="00C365A8"/>
    <w:rsid w:val="00C37A89"/>
    <w:rsid w:val="00C40E0B"/>
    <w:rsid w:val="00C41038"/>
    <w:rsid w:val="00C42003"/>
    <w:rsid w:val="00C4306A"/>
    <w:rsid w:val="00C437C5"/>
    <w:rsid w:val="00C43C79"/>
    <w:rsid w:val="00C4462C"/>
    <w:rsid w:val="00C45299"/>
    <w:rsid w:val="00C459CF"/>
    <w:rsid w:val="00C502AF"/>
    <w:rsid w:val="00C51647"/>
    <w:rsid w:val="00C52BE8"/>
    <w:rsid w:val="00C531CF"/>
    <w:rsid w:val="00C532FD"/>
    <w:rsid w:val="00C54072"/>
    <w:rsid w:val="00C549A6"/>
    <w:rsid w:val="00C55A0C"/>
    <w:rsid w:val="00C55F1B"/>
    <w:rsid w:val="00C56F93"/>
    <w:rsid w:val="00C57C08"/>
    <w:rsid w:val="00C61753"/>
    <w:rsid w:val="00C637B4"/>
    <w:rsid w:val="00C639E1"/>
    <w:rsid w:val="00C6487B"/>
    <w:rsid w:val="00C6542C"/>
    <w:rsid w:val="00C66C3C"/>
    <w:rsid w:val="00C67890"/>
    <w:rsid w:val="00C678BB"/>
    <w:rsid w:val="00C67E33"/>
    <w:rsid w:val="00C67F13"/>
    <w:rsid w:val="00C71994"/>
    <w:rsid w:val="00C72F92"/>
    <w:rsid w:val="00C74581"/>
    <w:rsid w:val="00C74DB4"/>
    <w:rsid w:val="00C77BC5"/>
    <w:rsid w:val="00C8455F"/>
    <w:rsid w:val="00C84763"/>
    <w:rsid w:val="00C84865"/>
    <w:rsid w:val="00C85BB5"/>
    <w:rsid w:val="00C878EF"/>
    <w:rsid w:val="00C94870"/>
    <w:rsid w:val="00C95572"/>
    <w:rsid w:val="00C960D6"/>
    <w:rsid w:val="00C96687"/>
    <w:rsid w:val="00C97D99"/>
    <w:rsid w:val="00CA0267"/>
    <w:rsid w:val="00CA1184"/>
    <w:rsid w:val="00CA2383"/>
    <w:rsid w:val="00CA2D1B"/>
    <w:rsid w:val="00CA341A"/>
    <w:rsid w:val="00CA406E"/>
    <w:rsid w:val="00CA4196"/>
    <w:rsid w:val="00CA436F"/>
    <w:rsid w:val="00CB06B3"/>
    <w:rsid w:val="00CB0D58"/>
    <w:rsid w:val="00CB14F0"/>
    <w:rsid w:val="00CB211F"/>
    <w:rsid w:val="00CB302C"/>
    <w:rsid w:val="00CB3D52"/>
    <w:rsid w:val="00CB5EAC"/>
    <w:rsid w:val="00CB6702"/>
    <w:rsid w:val="00CB743E"/>
    <w:rsid w:val="00CB76B5"/>
    <w:rsid w:val="00CB7A2F"/>
    <w:rsid w:val="00CC0494"/>
    <w:rsid w:val="00CC0973"/>
    <w:rsid w:val="00CC2AF4"/>
    <w:rsid w:val="00CC40F7"/>
    <w:rsid w:val="00CC4D5F"/>
    <w:rsid w:val="00CC506D"/>
    <w:rsid w:val="00CC5315"/>
    <w:rsid w:val="00CC532B"/>
    <w:rsid w:val="00CC7F9B"/>
    <w:rsid w:val="00CD0803"/>
    <w:rsid w:val="00CD085B"/>
    <w:rsid w:val="00CD0AC6"/>
    <w:rsid w:val="00CD1489"/>
    <w:rsid w:val="00CD17DA"/>
    <w:rsid w:val="00CD277B"/>
    <w:rsid w:val="00CD2D0B"/>
    <w:rsid w:val="00CD4376"/>
    <w:rsid w:val="00CD6856"/>
    <w:rsid w:val="00CD79CD"/>
    <w:rsid w:val="00CE01D9"/>
    <w:rsid w:val="00CE0472"/>
    <w:rsid w:val="00CE06CF"/>
    <w:rsid w:val="00CE0E49"/>
    <w:rsid w:val="00CE122C"/>
    <w:rsid w:val="00CE2118"/>
    <w:rsid w:val="00CE39A5"/>
    <w:rsid w:val="00CE4204"/>
    <w:rsid w:val="00CE43A4"/>
    <w:rsid w:val="00CE5DDB"/>
    <w:rsid w:val="00CE6259"/>
    <w:rsid w:val="00CE65FC"/>
    <w:rsid w:val="00CE6EA9"/>
    <w:rsid w:val="00CE725E"/>
    <w:rsid w:val="00CF1F85"/>
    <w:rsid w:val="00CF3024"/>
    <w:rsid w:val="00CF305F"/>
    <w:rsid w:val="00CF6891"/>
    <w:rsid w:val="00CF7DE0"/>
    <w:rsid w:val="00CF7FEF"/>
    <w:rsid w:val="00D00F05"/>
    <w:rsid w:val="00D01B8E"/>
    <w:rsid w:val="00D01E92"/>
    <w:rsid w:val="00D03C04"/>
    <w:rsid w:val="00D03D39"/>
    <w:rsid w:val="00D06933"/>
    <w:rsid w:val="00D07943"/>
    <w:rsid w:val="00D10341"/>
    <w:rsid w:val="00D10B53"/>
    <w:rsid w:val="00D10FA9"/>
    <w:rsid w:val="00D115E3"/>
    <w:rsid w:val="00D11990"/>
    <w:rsid w:val="00D11A5D"/>
    <w:rsid w:val="00D12B59"/>
    <w:rsid w:val="00D13EFE"/>
    <w:rsid w:val="00D13F7C"/>
    <w:rsid w:val="00D14193"/>
    <w:rsid w:val="00D14C29"/>
    <w:rsid w:val="00D14FC6"/>
    <w:rsid w:val="00D16A3F"/>
    <w:rsid w:val="00D16B7B"/>
    <w:rsid w:val="00D16FB0"/>
    <w:rsid w:val="00D206E8"/>
    <w:rsid w:val="00D20791"/>
    <w:rsid w:val="00D20D36"/>
    <w:rsid w:val="00D216E1"/>
    <w:rsid w:val="00D22476"/>
    <w:rsid w:val="00D24B55"/>
    <w:rsid w:val="00D24FFE"/>
    <w:rsid w:val="00D255D2"/>
    <w:rsid w:val="00D304E1"/>
    <w:rsid w:val="00D330DE"/>
    <w:rsid w:val="00D33701"/>
    <w:rsid w:val="00D341C8"/>
    <w:rsid w:val="00D349EF"/>
    <w:rsid w:val="00D34AD6"/>
    <w:rsid w:val="00D3528F"/>
    <w:rsid w:val="00D36800"/>
    <w:rsid w:val="00D36AC3"/>
    <w:rsid w:val="00D3745E"/>
    <w:rsid w:val="00D37627"/>
    <w:rsid w:val="00D41506"/>
    <w:rsid w:val="00D423D7"/>
    <w:rsid w:val="00D4301D"/>
    <w:rsid w:val="00D4351F"/>
    <w:rsid w:val="00D43AFF"/>
    <w:rsid w:val="00D460D4"/>
    <w:rsid w:val="00D46697"/>
    <w:rsid w:val="00D46883"/>
    <w:rsid w:val="00D46F7B"/>
    <w:rsid w:val="00D4737F"/>
    <w:rsid w:val="00D50EBA"/>
    <w:rsid w:val="00D51085"/>
    <w:rsid w:val="00D5155F"/>
    <w:rsid w:val="00D51892"/>
    <w:rsid w:val="00D52CF5"/>
    <w:rsid w:val="00D52D0D"/>
    <w:rsid w:val="00D54919"/>
    <w:rsid w:val="00D55438"/>
    <w:rsid w:val="00D56303"/>
    <w:rsid w:val="00D565C1"/>
    <w:rsid w:val="00D63C70"/>
    <w:rsid w:val="00D64B51"/>
    <w:rsid w:val="00D65CEB"/>
    <w:rsid w:val="00D66DC0"/>
    <w:rsid w:val="00D70F4C"/>
    <w:rsid w:val="00D70FF3"/>
    <w:rsid w:val="00D72FC2"/>
    <w:rsid w:val="00D73109"/>
    <w:rsid w:val="00D73F6B"/>
    <w:rsid w:val="00D742B6"/>
    <w:rsid w:val="00D75919"/>
    <w:rsid w:val="00D810C3"/>
    <w:rsid w:val="00D8187C"/>
    <w:rsid w:val="00D81A67"/>
    <w:rsid w:val="00D84267"/>
    <w:rsid w:val="00D849BC"/>
    <w:rsid w:val="00D859F6"/>
    <w:rsid w:val="00D87A9F"/>
    <w:rsid w:val="00D902BB"/>
    <w:rsid w:val="00D90A14"/>
    <w:rsid w:val="00D90B0C"/>
    <w:rsid w:val="00D92C30"/>
    <w:rsid w:val="00D93D5C"/>
    <w:rsid w:val="00D93EBE"/>
    <w:rsid w:val="00D94101"/>
    <w:rsid w:val="00D949D3"/>
    <w:rsid w:val="00D96494"/>
    <w:rsid w:val="00DA0AFA"/>
    <w:rsid w:val="00DA1998"/>
    <w:rsid w:val="00DA1E97"/>
    <w:rsid w:val="00DA221E"/>
    <w:rsid w:val="00DA4252"/>
    <w:rsid w:val="00DA455E"/>
    <w:rsid w:val="00DA5351"/>
    <w:rsid w:val="00DA54DA"/>
    <w:rsid w:val="00DA6FC1"/>
    <w:rsid w:val="00DA7C87"/>
    <w:rsid w:val="00DB0384"/>
    <w:rsid w:val="00DB042D"/>
    <w:rsid w:val="00DB2B42"/>
    <w:rsid w:val="00DB4876"/>
    <w:rsid w:val="00DB51B6"/>
    <w:rsid w:val="00DB6324"/>
    <w:rsid w:val="00DC0786"/>
    <w:rsid w:val="00DC07A7"/>
    <w:rsid w:val="00DC0959"/>
    <w:rsid w:val="00DC160D"/>
    <w:rsid w:val="00DC23F6"/>
    <w:rsid w:val="00DC32EA"/>
    <w:rsid w:val="00DC3519"/>
    <w:rsid w:val="00DC4760"/>
    <w:rsid w:val="00DC5E6B"/>
    <w:rsid w:val="00DC656F"/>
    <w:rsid w:val="00DC71F9"/>
    <w:rsid w:val="00DD0F57"/>
    <w:rsid w:val="00DD1516"/>
    <w:rsid w:val="00DD1754"/>
    <w:rsid w:val="00DD3379"/>
    <w:rsid w:val="00DD3A9A"/>
    <w:rsid w:val="00DD55FA"/>
    <w:rsid w:val="00DD6321"/>
    <w:rsid w:val="00DD7638"/>
    <w:rsid w:val="00DE0FD8"/>
    <w:rsid w:val="00DE1A7F"/>
    <w:rsid w:val="00DE2D6F"/>
    <w:rsid w:val="00DE3A31"/>
    <w:rsid w:val="00DE3AAF"/>
    <w:rsid w:val="00DE3E3D"/>
    <w:rsid w:val="00DE6A68"/>
    <w:rsid w:val="00DE7676"/>
    <w:rsid w:val="00DF02A1"/>
    <w:rsid w:val="00DF2818"/>
    <w:rsid w:val="00DF5510"/>
    <w:rsid w:val="00DF7AF5"/>
    <w:rsid w:val="00DF7C81"/>
    <w:rsid w:val="00E0045A"/>
    <w:rsid w:val="00E0068A"/>
    <w:rsid w:val="00E03852"/>
    <w:rsid w:val="00E03B71"/>
    <w:rsid w:val="00E04491"/>
    <w:rsid w:val="00E04E93"/>
    <w:rsid w:val="00E058F5"/>
    <w:rsid w:val="00E05F3F"/>
    <w:rsid w:val="00E07C08"/>
    <w:rsid w:val="00E110AA"/>
    <w:rsid w:val="00E11CA6"/>
    <w:rsid w:val="00E11FDB"/>
    <w:rsid w:val="00E120F3"/>
    <w:rsid w:val="00E12731"/>
    <w:rsid w:val="00E12CDB"/>
    <w:rsid w:val="00E154ED"/>
    <w:rsid w:val="00E15D3F"/>
    <w:rsid w:val="00E1725F"/>
    <w:rsid w:val="00E2026A"/>
    <w:rsid w:val="00E20891"/>
    <w:rsid w:val="00E2161B"/>
    <w:rsid w:val="00E21D30"/>
    <w:rsid w:val="00E22FAE"/>
    <w:rsid w:val="00E232E0"/>
    <w:rsid w:val="00E24D47"/>
    <w:rsid w:val="00E267C3"/>
    <w:rsid w:val="00E26DD0"/>
    <w:rsid w:val="00E27D69"/>
    <w:rsid w:val="00E27F2F"/>
    <w:rsid w:val="00E30D8B"/>
    <w:rsid w:val="00E3351D"/>
    <w:rsid w:val="00E33EE9"/>
    <w:rsid w:val="00E37AFD"/>
    <w:rsid w:val="00E4211B"/>
    <w:rsid w:val="00E43938"/>
    <w:rsid w:val="00E43AE4"/>
    <w:rsid w:val="00E44660"/>
    <w:rsid w:val="00E4468D"/>
    <w:rsid w:val="00E449F9"/>
    <w:rsid w:val="00E44ADB"/>
    <w:rsid w:val="00E46A74"/>
    <w:rsid w:val="00E50A21"/>
    <w:rsid w:val="00E5104A"/>
    <w:rsid w:val="00E51EEF"/>
    <w:rsid w:val="00E52226"/>
    <w:rsid w:val="00E52A57"/>
    <w:rsid w:val="00E53110"/>
    <w:rsid w:val="00E54647"/>
    <w:rsid w:val="00E54F92"/>
    <w:rsid w:val="00E55530"/>
    <w:rsid w:val="00E5559D"/>
    <w:rsid w:val="00E5600B"/>
    <w:rsid w:val="00E60910"/>
    <w:rsid w:val="00E64A4B"/>
    <w:rsid w:val="00E6514B"/>
    <w:rsid w:val="00E65C01"/>
    <w:rsid w:val="00E6643E"/>
    <w:rsid w:val="00E664A7"/>
    <w:rsid w:val="00E66A1A"/>
    <w:rsid w:val="00E66D0E"/>
    <w:rsid w:val="00E679C1"/>
    <w:rsid w:val="00E70FF9"/>
    <w:rsid w:val="00E727AD"/>
    <w:rsid w:val="00E7304B"/>
    <w:rsid w:val="00E73A39"/>
    <w:rsid w:val="00E73B27"/>
    <w:rsid w:val="00E73EBA"/>
    <w:rsid w:val="00E766EB"/>
    <w:rsid w:val="00E76BBB"/>
    <w:rsid w:val="00E770F9"/>
    <w:rsid w:val="00E77579"/>
    <w:rsid w:val="00E80272"/>
    <w:rsid w:val="00E8096E"/>
    <w:rsid w:val="00E81FCD"/>
    <w:rsid w:val="00E81FFD"/>
    <w:rsid w:val="00E82016"/>
    <w:rsid w:val="00E82057"/>
    <w:rsid w:val="00E83A76"/>
    <w:rsid w:val="00E84A65"/>
    <w:rsid w:val="00E84B71"/>
    <w:rsid w:val="00E84BBA"/>
    <w:rsid w:val="00E85375"/>
    <w:rsid w:val="00E85423"/>
    <w:rsid w:val="00E869CC"/>
    <w:rsid w:val="00E87726"/>
    <w:rsid w:val="00E87C6A"/>
    <w:rsid w:val="00E909B9"/>
    <w:rsid w:val="00E92805"/>
    <w:rsid w:val="00E92E0D"/>
    <w:rsid w:val="00E96C80"/>
    <w:rsid w:val="00E96CC5"/>
    <w:rsid w:val="00E96DC1"/>
    <w:rsid w:val="00E97B6F"/>
    <w:rsid w:val="00EA1CAC"/>
    <w:rsid w:val="00EA3B21"/>
    <w:rsid w:val="00EA4A8A"/>
    <w:rsid w:val="00EA501B"/>
    <w:rsid w:val="00EA5BE5"/>
    <w:rsid w:val="00EA611F"/>
    <w:rsid w:val="00EB24D2"/>
    <w:rsid w:val="00EB31AD"/>
    <w:rsid w:val="00EB3371"/>
    <w:rsid w:val="00EB54FF"/>
    <w:rsid w:val="00EB5850"/>
    <w:rsid w:val="00EB5DF6"/>
    <w:rsid w:val="00EB696F"/>
    <w:rsid w:val="00EB6A11"/>
    <w:rsid w:val="00EB6C64"/>
    <w:rsid w:val="00EB743D"/>
    <w:rsid w:val="00EC3258"/>
    <w:rsid w:val="00EC389C"/>
    <w:rsid w:val="00EC5225"/>
    <w:rsid w:val="00EC5FBC"/>
    <w:rsid w:val="00ED122B"/>
    <w:rsid w:val="00ED16D8"/>
    <w:rsid w:val="00ED20D7"/>
    <w:rsid w:val="00ED2836"/>
    <w:rsid w:val="00ED5BE2"/>
    <w:rsid w:val="00ED60C6"/>
    <w:rsid w:val="00ED62A4"/>
    <w:rsid w:val="00ED67D9"/>
    <w:rsid w:val="00EE090D"/>
    <w:rsid w:val="00EE0AED"/>
    <w:rsid w:val="00EE0F4A"/>
    <w:rsid w:val="00EE17BA"/>
    <w:rsid w:val="00EE1A5D"/>
    <w:rsid w:val="00EE1D9A"/>
    <w:rsid w:val="00EE2059"/>
    <w:rsid w:val="00EE2AAF"/>
    <w:rsid w:val="00EE32B0"/>
    <w:rsid w:val="00EE3AF5"/>
    <w:rsid w:val="00EE3BC8"/>
    <w:rsid w:val="00EE4FCD"/>
    <w:rsid w:val="00EE57E3"/>
    <w:rsid w:val="00EE5B02"/>
    <w:rsid w:val="00EE5FF0"/>
    <w:rsid w:val="00EF0706"/>
    <w:rsid w:val="00EF0B41"/>
    <w:rsid w:val="00EF10E5"/>
    <w:rsid w:val="00EF162A"/>
    <w:rsid w:val="00EF1A35"/>
    <w:rsid w:val="00EF29D8"/>
    <w:rsid w:val="00EF405E"/>
    <w:rsid w:val="00EF439C"/>
    <w:rsid w:val="00EF48C6"/>
    <w:rsid w:val="00EF4B6A"/>
    <w:rsid w:val="00EF56CC"/>
    <w:rsid w:val="00EF58C5"/>
    <w:rsid w:val="00EF651B"/>
    <w:rsid w:val="00EF7594"/>
    <w:rsid w:val="00EF7BFF"/>
    <w:rsid w:val="00F00335"/>
    <w:rsid w:val="00F0198D"/>
    <w:rsid w:val="00F01B4B"/>
    <w:rsid w:val="00F021C9"/>
    <w:rsid w:val="00F024BA"/>
    <w:rsid w:val="00F03273"/>
    <w:rsid w:val="00F03816"/>
    <w:rsid w:val="00F03F47"/>
    <w:rsid w:val="00F04406"/>
    <w:rsid w:val="00F04CBD"/>
    <w:rsid w:val="00F0564A"/>
    <w:rsid w:val="00F06DE8"/>
    <w:rsid w:val="00F073A2"/>
    <w:rsid w:val="00F0798D"/>
    <w:rsid w:val="00F10780"/>
    <w:rsid w:val="00F12BA8"/>
    <w:rsid w:val="00F13360"/>
    <w:rsid w:val="00F20EEE"/>
    <w:rsid w:val="00F2227E"/>
    <w:rsid w:val="00F22ECB"/>
    <w:rsid w:val="00F249A0"/>
    <w:rsid w:val="00F24D55"/>
    <w:rsid w:val="00F25196"/>
    <w:rsid w:val="00F26156"/>
    <w:rsid w:val="00F275E2"/>
    <w:rsid w:val="00F302C6"/>
    <w:rsid w:val="00F31D13"/>
    <w:rsid w:val="00F31E41"/>
    <w:rsid w:val="00F3263D"/>
    <w:rsid w:val="00F3308B"/>
    <w:rsid w:val="00F33F85"/>
    <w:rsid w:val="00F33FA8"/>
    <w:rsid w:val="00F34ABF"/>
    <w:rsid w:val="00F34BB6"/>
    <w:rsid w:val="00F3537D"/>
    <w:rsid w:val="00F367A6"/>
    <w:rsid w:val="00F3719A"/>
    <w:rsid w:val="00F37F60"/>
    <w:rsid w:val="00F423E5"/>
    <w:rsid w:val="00F44749"/>
    <w:rsid w:val="00F4543E"/>
    <w:rsid w:val="00F4737D"/>
    <w:rsid w:val="00F51BD6"/>
    <w:rsid w:val="00F5293A"/>
    <w:rsid w:val="00F5311F"/>
    <w:rsid w:val="00F5396C"/>
    <w:rsid w:val="00F545E1"/>
    <w:rsid w:val="00F55500"/>
    <w:rsid w:val="00F5591E"/>
    <w:rsid w:val="00F55A7A"/>
    <w:rsid w:val="00F55DC6"/>
    <w:rsid w:val="00F57DC9"/>
    <w:rsid w:val="00F57FCE"/>
    <w:rsid w:val="00F61428"/>
    <w:rsid w:val="00F61F81"/>
    <w:rsid w:val="00F621C6"/>
    <w:rsid w:val="00F63063"/>
    <w:rsid w:val="00F67096"/>
    <w:rsid w:val="00F67C05"/>
    <w:rsid w:val="00F7158E"/>
    <w:rsid w:val="00F71A61"/>
    <w:rsid w:val="00F71C55"/>
    <w:rsid w:val="00F72FFF"/>
    <w:rsid w:val="00F7324F"/>
    <w:rsid w:val="00F7391C"/>
    <w:rsid w:val="00F73AFE"/>
    <w:rsid w:val="00F73C68"/>
    <w:rsid w:val="00F773C6"/>
    <w:rsid w:val="00F77A6B"/>
    <w:rsid w:val="00F81DA3"/>
    <w:rsid w:val="00F8331D"/>
    <w:rsid w:val="00F834E2"/>
    <w:rsid w:val="00F83613"/>
    <w:rsid w:val="00F83AD7"/>
    <w:rsid w:val="00F8453E"/>
    <w:rsid w:val="00F84705"/>
    <w:rsid w:val="00F84BE3"/>
    <w:rsid w:val="00F8507C"/>
    <w:rsid w:val="00F85AF9"/>
    <w:rsid w:val="00F86836"/>
    <w:rsid w:val="00F90086"/>
    <w:rsid w:val="00F91275"/>
    <w:rsid w:val="00F918ED"/>
    <w:rsid w:val="00F92014"/>
    <w:rsid w:val="00F92253"/>
    <w:rsid w:val="00F9266F"/>
    <w:rsid w:val="00F93735"/>
    <w:rsid w:val="00F94406"/>
    <w:rsid w:val="00F951EB"/>
    <w:rsid w:val="00F979BC"/>
    <w:rsid w:val="00FA198C"/>
    <w:rsid w:val="00FA1FB7"/>
    <w:rsid w:val="00FA22C1"/>
    <w:rsid w:val="00FA39E2"/>
    <w:rsid w:val="00FA4178"/>
    <w:rsid w:val="00FA538F"/>
    <w:rsid w:val="00FA6040"/>
    <w:rsid w:val="00FA6202"/>
    <w:rsid w:val="00FA75E3"/>
    <w:rsid w:val="00FA772C"/>
    <w:rsid w:val="00FB5B9F"/>
    <w:rsid w:val="00FB74FE"/>
    <w:rsid w:val="00FB7917"/>
    <w:rsid w:val="00FB7F2F"/>
    <w:rsid w:val="00FC1F49"/>
    <w:rsid w:val="00FC33FD"/>
    <w:rsid w:val="00FC4034"/>
    <w:rsid w:val="00FC5544"/>
    <w:rsid w:val="00FC5CAF"/>
    <w:rsid w:val="00FC62BE"/>
    <w:rsid w:val="00FC6470"/>
    <w:rsid w:val="00FD043F"/>
    <w:rsid w:val="00FD0B4E"/>
    <w:rsid w:val="00FD13BB"/>
    <w:rsid w:val="00FD3947"/>
    <w:rsid w:val="00FD40C9"/>
    <w:rsid w:val="00FD7336"/>
    <w:rsid w:val="00FE02FF"/>
    <w:rsid w:val="00FE04FC"/>
    <w:rsid w:val="00FE21D1"/>
    <w:rsid w:val="00FE251E"/>
    <w:rsid w:val="00FE259A"/>
    <w:rsid w:val="00FE2653"/>
    <w:rsid w:val="00FE2A02"/>
    <w:rsid w:val="00FE36A6"/>
    <w:rsid w:val="00FE46A8"/>
    <w:rsid w:val="00FE4A36"/>
    <w:rsid w:val="00FE4FF6"/>
    <w:rsid w:val="00FE57D9"/>
    <w:rsid w:val="00FE61DD"/>
    <w:rsid w:val="00FE630D"/>
    <w:rsid w:val="00FE68CF"/>
    <w:rsid w:val="00FE73BA"/>
    <w:rsid w:val="00FE751C"/>
    <w:rsid w:val="00FE7DA0"/>
    <w:rsid w:val="00FF09EE"/>
    <w:rsid w:val="00FF1D3D"/>
    <w:rsid w:val="00FF22C1"/>
    <w:rsid w:val="00FF24FE"/>
    <w:rsid w:val="00FF2957"/>
    <w:rsid w:val="00FF41DB"/>
    <w:rsid w:val="00FF4205"/>
    <w:rsid w:val="00FF4FF1"/>
    <w:rsid w:val="00FF5CD0"/>
    <w:rsid w:val="00FF65A0"/>
    <w:rsid w:val="00FF6D0B"/>
    <w:rsid w:val="00FF7A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D7923"/>
  <w15:docId w15:val="{DB94294B-0A68-4E8A-B0A6-154B4A05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873D9"/>
    <w:pPr>
      <w:tabs>
        <w:tab w:val="center" w:pos="4153"/>
        <w:tab w:val="right" w:pos="8306"/>
      </w:tabs>
      <w:snapToGrid w:val="0"/>
      <w:jc w:val="left"/>
    </w:pPr>
    <w:rPr>
      <w:rFonts w:ascii="Times New Roman" w:hAnsi="Times New Roman"/>
      <w:sz w:val="18"/>
      <w:szCs w:val="18"/>
      <w:lang w:val="x-none" w:eastAsia="x-none"/>
    </w:rPr>
  </w:style>
  <w:style w:type="character" w:customStyle="1" w:styleId="a4">
    <w:name w:val="页脚 字符"/>
    <w:link w:val="a3"/>
    <w:uiPriority w:val="99"/>
    <w:rsid w:val="002873D9"/>
    <w:rPr>
      <w:rFonts w:ascii="Times New Roman" w:hAnsi="Times New Roman"/>
      <w:kern w:val="2"/>
      <w:sz w:val="18"/>
      <w:szCs w:val="18"/>
      <w:lang w:val="x-none" w:eastAsia="x-none"/>
    </w:rPr>
  </w:style>
  <w:style w:type="character" w:styleId="a5">
    <w:name w:val="page number"/>
    <w:rsid w:val="002873D9"/>
  </w:style>
  <w:style w:type="paragraph" w:styleId="a6">
    <w:name w:val="header"/>
    <w:basedOn w:val="a"/>
    <w:link w:val="a7"/>
    <w:uiPriority w:val="99"/>
    <w:rsid w:val="002873D9"/>
    <w:pPr>
      <w:pBdr>
        <w:bottom w:val="single" w:sz="6" w:space="1" w:color="auto"/>
      </w:pBdr>
      <w:tabs>
        <w:tab w:val="center" w:pos="4153"/>
        <w:tab w:val="right" w:pos="8306"/>
      </w:tabs>
      <w:snapToGrid w:val="0"/>
      <w:jc w:val="center"/>
    </w:pPr>
    <w:rPr>
      <w:rFonts w:ascii="Times New Roman" w:hAnsi="Times New Roman"/>
      <w:sz w:val="18"/>
      <w:szCs w:val="18"/>
      <w:lang w:val="x-none" w:eastAsia="x-none"/>
    </w:rPr>
  </w:style>
  <w:style w:type="character" w:customStyle="1" w:styleId="a7">
    <w:name w:val="页眉 字符"/>
    <w:link w:val="a6"/>
    <w:uiPriority w:val="99"/>
    <w:rsid w:val="002873D9"/>
    <w:rPr>
      <w:rFonts w:ascii="Times New Roman" w:hAnsi="Times New Roman"/>
      <w:kern w:val="2"/>
      <w:sz w:val="18"/>
      <w:szCs w:val="18"/>
      <w:lang w:val="x-none" w:eastAsia="x-none"/>
    </w:rPr>
  </w:style>
  <w:style w:type="character" w:styleId="a8">
    <w:name w:val="annotation reference"/>
    <w:rsid w:val="002873D9"/>
    <w:rPr>
      <w:sz w:val="21"/>
      <w:szCs w:val="21"/>
    </w:rPr>
  </w:style>
  <w:style w:type="paragraph" w:styleId="a9">
    <w:name w:val="annotation text"/>
    <w:basedOn w:val="a"/>
    <w:link w:val="aa"/>
    <w:semiHidden/>
    <w:rsid w:val="002873D9"/>
    <w:pPr>
      <w:jc w:val="left"/>
    </w:pPr>
    <w:rPr>
      <w:rFonts w:ascii="Times New Roman" w:hAnsi="Times New Roman"/>
      <w:szCs w:val="24"/>
      <w:lang w:val="x-none" w:eastAsia="x-none"/>
    </w:rPr>
  </w:style>
  <w:style w:type="character" w:customStyle="1" w:styleId="aa">
    <w:name w:val="批注文字 字符"/>
    <w:link w:val="a9"/>
    <w:semiHidden/>
    <w:rsid w:val="002873D9"/>
    <w:rPr>
      <w:rFonts w:ascii="Times New Roman" w:hAnsi="Times New Roman"/>
      <w:kern w:val="2"/>
      <w:sz w:val="21"/>
      <w:szCs w:val="24"/>
    </w:rPr>
  </w:style>
  <w:style w:type="paragraph" w:styleId="ab">
    <w:name w:val="Body Text"/>
    <w:basedOn w:val="a"/>
    <w:link w:val="ac"/>
    <w:rsid w:val="002873D9"/>
    <w:pPr>
      <w:jc w:val="left"/>
    </w:pPr>
    <w:rPr>
      <w:rFonts w:ascii="宋体" w:hAnsi="Times New Roman"/>
      <w:szCs w:val="21"/>
      <w:lang w:val="x-none" w:eastAsia="x-none"/>
    </w:rPr>
  </w:style>
  <w:style w:type="character" w:customStyle="1" w:styleId="ac">
    <w:name w:val="正文文本 字符"/>
    <w:link w:val="ab"/>
    <w:rsid w:val="002873D9"/>
    <w:rPr>
      <w:rFonts w:ascii="宋体" w:hAnsi="Times New Roman"/>
      <w:kern w:val="2"/>
      <w:sz w:val="21"/>
      <w:szCs w:val="21"/>
      <w:lang w:val="x-none" w:eastAsia="x-none"/>
    </w:rPr>
  </w:style>
  <w:style w:type="paragraph" w:styleId="ad">
    <w:name w:val="No Spacing"/>
    <w:link w:val="ae"/>
    <w:uiPriority w:val="1"/>
    <w:qFormat/>
    <w:rsid w:val="002873D9"/>
    <w:rPr>
      <w:sz w:val="22"/>
      <w:szCs w:val="22"/>
    </w:rPr>
  </w:style>
  <w:style w:type="character" w:customStyle="1" w:styleId="ae">
    <w:name w:val="无间隔 字符"/>
    <w:link w:val="ad"/>
    <w:uiPriority w:val="1"/>
    <w:rsid w:val="002873D9"/>
    <w:rPr>
      <w:sz w:val="22"/>
      <w:szCs w:val="22"/>
      <w:lang w:bidi="ar-SA"/>
    </w:rPr>
  </w:style>
  <w:style w:type="paragraph" w:styleId="af">
    <w:name w:val="Title"/>
    <w:basedOn w:val="a"/>
    <w:next w:val="a"/>
    <w:link w:val="af0"/>
    <w:qFormat/>
    <w:rsid w:val="002873D9"/>
    <w:pPr>
      <w:spacing w:before="240" w:after="60"/>
      <w:jc w:val="center"/>
      <w:outlineLvl w:val="0"/>
    </w:pPr>
    <w:rPr>
      <w:rFonts w:ascii="Cambria" w:hAnsi="Cambria"/>
      <w:b/>
      <w:bCs/>
      <w:sz w:val="32"/>
      <w:szCs w:val="32"/>
      <w:lang w:val="x-none" w:eastAsia="x-none"/>
    </w:rPr>
  </w:style>
  <w:style w:type="character" w:customStyle="1" w:styleId="af0">
    <w:name w:val="标题 字符"/>
    <w:link w:val="af"/>
    <w:rsid w:val="002873D9"/>
    <w:rPr>
      <w:rFonts w:ascii="Cambria" w:hAnsi="Cambria"/>
      <w:b/>
      <w:bCs/>
      <w:kern w:val="2"/>
      <w:sz w:val="32"/>
      <w:szCs w:val="32"/>
      <w:lang w:val="x-none" w:eastAsia="x-none"/>
    </w:rPr>
  </w:style>
  <w:style w:type="paragraph" w:styleId="af1">
    <w:name w:val="Balloon Text"/>
    <w:basedOn w:val="a"/>
    <w:link w:val="af2"/>
    <w:uiPriority w:val="99"/>
    <w:semiHidden/>
    <w:unhideWhenUsed/>
    <w:rsid w:val="002873D9"/>
    <w:rPr>
      <w:sz w:val="18"/>
      <w:szCs w:val="18"/>
      <w:lang w:val="x-none" w:eastAsia="x-none"/>
    </w:rPr>
  </w:style>
  <w:style w:type="character" w:customStyle="1" w:styleId="af2">
    <w:name w:val="批注框文本 字符"/>
    <w:link w:val="af1"/>
    <w:uiPriority w:val="99"/>
    <w:semiHidden/>
    <w:rsid w:val="002873D9"/>
    <w:rPr>
      <w:kern w:val="2"/>
      <w:sz w:val="18"/>
      <w:szCs w:val="18"/>
    </w:rPr>
  </w:style>
  <w:style w:type="paragraph" w:styleId="af3">
    <w:name w:val="footnote text"/>
    <w:basedOn w:val="a"/>
    <w:link w:val="af4"/>
    <w:uiPriority w:val="99"/>
    <w:unhideWhenUsed/>
    <w:rsid w:val="00B42695"/>
    <w:pPr>
      <w:widowControl/>
      <w:adjustRightInd w:val="0"/>
      <w:snapToGrid w:val="0"/>
      <w:spacing w:after="200"/>
      <w:jc w:val="left"/>
    </w:pPr>
    <w:rPr>
      <w:rFonts w:ascii="Tahoma" w:eastAsia="微软雅黑" w:hAnsi="Tahoma"/>
      <w:kern w:val="0"/>
      <w:sz w:val="18"/>
      <w:szCs w:val="18"/>
      <w:lang w:val="x-none" w:eastAsia="x-none"/>
    </w:rPr>
  </w:style>
  <w:style w:type="character" w:customStyle="1" w:styleId="af4">
    <w:name w:val="脚注文本 字符"/>
    <w:link w:val="af3"/>
    <w:uiPriority w:val="99"/>
    <w:rsid w:val="00B42695"/>
    <w:rPr>
      <w:rFonts w:ascii="Tahoma" w:eastAsia="微软雅黑" w:hAnsi="Tahoma" w:cs="Times New Roman"/>
      <w:sz w:val="18"/>
      <w:szCs w:val="18"/>
    </w:rPr>
  </w:style>
  <w:style w:type="character" w:styleId="af5">
    <w:name w:val="footnote reference"/>
    <w:unhideWhenUsed/>
    <w:qFormat/>
    <w:rsid w:val="00B42695"/>
    <w:rPr>
      <w:vertAlign w:val="superscript"/>
    </w:rPr>
  </w:style>
  <w:style w:type="table" w:customStyle="1" w:styleId="2">
    <w:name w:val="网格型2"/>
    <w:basedOn w:val="a1"/>
    <w:rsid w:val="00B426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rsid w:val="008E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9"/>
    <w:next w:val="a9"/>
    <w:link w:val="af8"/>
    <w:uiPriority w:val="99"/>
    <w:unhideWhenUsed/>
    <w:rsid w:val="00DC71F9"/>
    <w:rPr>
      <w:rFonts w:ascii="Calibri" w:hAnsi="Calibri"/>
      <w:b/>
      <w:bCs/>
      <w:szCs w:val="22"/>
      <w:lang w:val="en-US" w:eastAsia="zh-CN"/>
    </w:rPr>
  </w:style>
  <w:style w:type="character" w:customStyle="1" w:styleId="af8">
    <w:name w:val="批注主题 字符"/>
    <w:basedOn w:val="aa"/>
    <w:link w:val="af7"/>
    <w:uiPriority w:val="99"/>
    <w:rsid w:val="00DC71F9"/>
    <w:rPr>
      <w:rFonts w:ascii="Times New Roman" w:hAnsi="Times New Roman"/>
      <w:b/>
      <w:bCs/>
      <w:kern w:val="2"/>
      <w:sz w:val="21"/>
      <w:szCs w:val="22"/>
    </w:rPr>
  </w:style>
  <w:style w:type="paragraph" w:styleId="af9">
    <w:name w:val="List Paragraph"/>
    <w:basedOn w:val="a"/>
    <w:uiPriority w:val="34"/>
    <w:qFormat/>
    <w:rsid w:val="003C3DE4"/>
    <w:pPr>
      <w:ind w:firstLineChars="200" w:firstLine="420"/>
    </w:pPr>
  </w:style>
  <w:style w:type="paragraph" w:customStyle="1" w:styleId="Default">
    <w:name w:val="Default"/>
    <w:rsid w:val="00AB5B28"/>
    <w:pPr>
      <w:widowControl w:val="0"/>
      <w:autoSpaceDE w:val="0"/>
      <w:autoSpaceDN w:val="0"/>
      <w:adjustRightInd w:val="0"/>
    </w:pPr>
    <w:rPr>
      <w:rFonts w:ascii="宋体" w:cs="宋体"/>
      <w:color w:val="000000"/>
      <w:sz w:val="24"/>
      <w:szCs w:val="24"/>
    </w:rPr>
  </w:style>
  <w:style w:type="paragraph" w:customStyle="1" w:styleId="1">
    <w:name w:val="1"/>
    <w:basedOn w:val="a"/>
    <w:next w:val="3"/>
    <w:rsid w:val="00035E68"/>
    <w:pPr>
      <w:widowControl/>
    </w:pPr>
    <w:rPr>
      <w:rFonts w:ascii="Arial" w:hAnsi="Arial"/>
      <w:kern w:val="0"/>
      <w:sz w:val="20"/>
      <w:szCs w:val="20"/>
    </w:rPr>
  </w:style>
  <w:style w:type="paragraph" w:styleId="3">
    <w:name w:val="Body Text 3"/>
    <w:basedOn w:val="a"/>
    <w:link w:val="30"/>
    <w:uiPriority w:val="99"/>
    <w:semiHidden/>
    <w:unhideWhenUsed/>
    <w:rsid w:val="00035E68"/>
    <w:pPr>
      <w:spacing w:after="120"/>
    </w:pPr>
    <w:rPr>
      <w:sz w:val="16"/>
      <w:szCs w:val="16"/>
    </w:rPr>
  </w:style>
  <w:style w:type="character" w:customStyle="1" w:styleId="30">
    <w:name w:val="正文文本 3 字符"/>
    <w:basedOn w:val="a0"/>
    <w:link w:val="3"/>
    <w:uiPriority w:val="99"/>
    <w:semiHidden/>
    <w:rsid w:val="00035E68"/>
    <w:rPr>
      <w:kern w:val="2"/>
      <w:sz w:val="16"/>
      <w:szCs w:val="16"/>
    </w:rPr>
  </w:style>
  <w:style w:type="paragraph" w:styleId="afa">
    <w:name w:val="Normal (Web)"/>
    <w:basedOn w:val="a"/>
    <w:uiPriority w:val="99"/>
    <w:semiHidden/>
    <w:unhideWhenUsed/>
    <w:rsid w:val="00CB6702"/>
    <w:pPr>
      <w:widowControl/>
      <w:spacing w:before="100" w:beforeAutospacing="1" w:after="100" w:afterAutospacing="1"/>
      <w:jc w:val="left"/>
    </w:pPr>
    <w:rPr>
      <w:rFonts w:ascii="宋体" w:hAnsi="宋体" w:cs="宋体"/>
      <w:kern w:val="0"/>
      <w:sz w:val="24"/>
      <w:szCs w:val="24"/>
    </w:rPr>
  </w:style>
  <w:style w:type="character" w:customStyle="1" w:styleId="20">
    <w:name w:val="脚注文本 字符2"/>
    <w:uiPriority w:val="99"/>
    <w:rsid w:val="00683320"/>
    <w:rPr>
      <w:kern w:val="2"/>
      <w:sz w:val="18"/>
      <w:szCs w:val="18"/>
    </w:rPr>
  </w:style>
  <w:style w:type="paragraph" w:styleId="afb">
    <w:name w:val="Revision"/>
    <w:hidden/>
    <w:uiPriority w:val="99"/>
    <w:semiHidden/>
    <w:rsid w:val="00E267C3"/>
    <w:rPr>
      <w:kern w:val="2"/>
      <w:sz w:val="21"/>
      <w:szCs w:val="22"/>
    </w:rPr>
  </w:style>
  <w:style w:type="paragraph" w:styleId="21">
    <w:name w:val="Body Text 2"/>
    <w:basedOn w:val="a"/>
    <w:link w:val="22"/>
    <w:uiPriority w:val="99"/>
    <w:rsid w:val="001E0E18"/>
    <w:pPr>
      <w:jc w:val="left"/>
    </w:pPr>
    <w:rPr>
      <w:rFonts w:ascii="Times New Roman" w:hAnsi="Times New Roman"/>
      <w:kern w:val="0"/>
      <w:szCs w:val="21"/>
    </w:rPr>
  </w:style>
  <w:style w:type="character" w:customStyle="1" w:styleId="22">
    <w:name w:val="正文文本 2 字符"/>
    <w:basedOn w:val="a0"/>
    <w:link w:val="21"/>
    <w:uiPriority w:val="99"/>
    <w:rsid w:val="001E0E18"/>
    <w:rPr>
      <w:rFonts w:ascii="Times New Roman" w:hAnsi="Times New Roman"/>
      <w:sz w:val="21"/>
      <w:szCs w:val="21"/>
    </w:rPr>
  </w:style>
  <w:style w:type="character" w:styleId="afc">
    <w:name w:val="Strong"/>
    <w:qFormat/>
    <w:rsid w:val="001E0E18"/>
    <w:rPr>
      <w:rFonts w:cs="Times New Roman"/>
      <w:b/>
      <w:bCs/>
    </w:rPr>
  </w:style>
  <w:style w:type="character" w:customStyle="1" w:styleId="EmailStyle301">
    <w:name w:val="EmailStyle301"/>
    <w:uiPriority w:val="99"/>
    <w:semiHidden/>
    <w:rsid w:val="001E0E18"/>
    <w:rPr>
      <w:rFonts w:ascii="Arial" w:eastAsia="宋体" w:hAnsi="Arial" w:cs="Arial"/>
      <w:color w:val="000080"/>
      <w:sz w:val="20"/>
      <w:szCs w:val="20"/>
    </w:rPr>
  </w:style>
  <w:style w:type="paragraph" w:styleId="23">
    <w:name w:val="Body Text Indent 2"/>
    <w:basedOn w:val="a"/>
    <w:link w:val="24"/>
    <w:rsid w:val="001E0E18"/>
    <w:pPr>
      <w:spacing w:after="120" w:line="480" w:lineRule="auto"/>
      <w:ind w:leftChars="200" w:left="420"/>
    </w:pPr>
    <w:rPr>
      <w:rFonts w:ascii="Times New Roman" w:hAnsi="Times New Roman"/>
      <w:sz w:val="24"/>
      <w:szCs w:val="24"/>
    </w:rPr>
  </w:style>
  <w:style w:type="character" w:customStyle="1" w:styleId="24">
    <w:name w:val="正文文本缩进 2 字符"/>
    <w:basedOn w:val="a0"/>
    <w:link w:val="23"/>
    <w:rsid w:val="001E0E18"/>
    <w:rPr>
      <w:rFonts w:ascii="Times New Roman" w:hAnsi="Times New Roman"/>
      <w:kern w:val="2"/>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autoRedefine/>
    <w:uiPriority w:val="99"/>
    <w:rsid w:val="001E0E18"/>
    <w:pPr>
      <w:tabs>
        <w:tab w:val="num" w:pos="720"/>
      </w:tabs>
      <w:ind w:left="720" w:hanging="720"/>
    </w:pPr>
    <w:rPr>
      <w:rFonts w:ascii="Times New Roman" w:hAnsi="Times New Roman"/>
      <w:sz w:val="24"/>
      <w:szCs w:val="24"/>
    </w:rPr>
  </w:style>
  <w:style w:type="numbering" w:customStyle="1" w:styleId="10">
    <w:name w:val="无列表1"/>
    <w:next w:val="a2"/>
    <w:uiPriority w:val="99"/>
    <w:semiHidden/>
    <w:unhideWhenUsed/>
    <w:rsid w:val="001E0E18"/>
  </w:style>
  <w:style w:type="table" w:customStyle="1" w:styleId="11">
    <w:name w:val="网格型1"/>
    <w:basedOn w:val="a1"/>
    <w:next w:val="af6"/>
    <w:rsid w:val="001E0E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1E0E18"/>
    <w:rPr>
      <w:color w:val="0000FF"/>
      <w:u w:val="single"/>
    </w:rPr>
  </w:style>
  <w:style w:type="paragraph" w:styleId="afe">
    <w:name w:val="endnote text"/>
    <w:basedOn w:val="a"/>
    <w:link w:val="aff"/>
    <w:uiPriority w:val="99"/>
    <w:semiHidden/>
    <w:unhideWhenUsed/>
    <w:rsid w:val="0005792F"/>
    <w:pPr>
      <w:snapToGrid w:val="0"/>
      <w:jc w:val="left"/>
    </w:pPr>
  </w:style>
  <w:style w:type="character" w:customStyle="1" w:styleId="aff">
    <w:name w:val="尾注文本 字符"/>
    <w:basedOn w:val="a0"/>
    <w:link w:val="afe"/>
    <w:uiPriority w:val="99"/>
    <w:semiHidden/>
    <w:rsid w:val="0005792F"/>
    <w:rPr>
      <w:kern w:val="2"/>
      <w:sz w:val="21"/>
      <w:szCs w:val="22"/>
    </w:rPr>
  </w:style>
  <w:style w:type="character" w:styleId="aff0">
    <w:name w:val="endnote reference"/>
    <w:basedOn w:val="a0"/>
    <w:uiPriority w:val="99"/>
    <w:semiHidden/>
    <w:unhideWhenUsed/>
    <w:rsid w:val="0005792F"/>
    <w:rPr>
      <w:vertAlign w:val="superscript"/>
    </w:rPr>
  </w:style>
  <w:style w:type="character" w:styleId="aff1">
    <w:name w:val="Placeholder Text"/>
    <w:basedOn w:val="a0"/>
    <w:uiPriority w:val="99"/>
    <w:semiHidden/>
    <w:rsid w:val="0005792F"/>
    <w:rPr>
      <w:color w:val="808080"/>
    </w:rPr>
  </w:style>
  <w:style w:type="paragraph" w:customStyle="1" w:styleId="Char">
    <w:name w:val="Char"/>
    <w:basedOn w:val="a"/>
    <w:rsid w:val="0005792F"/>
    <w:rPr>
      <w:rFonts w:ascii="Times New Roman" w:hAnsi="Times New Roman"/>
      <w:szCs w:val="24"/>
    </w:rPr>
  </w:style>
  <w:style w:type="character" w:customStyle="1" w:styleId="textsegsigdiff1">
    <w:name w:val="textsegsigdiff1"/>
    <w:basedOn w:val="a0"/>
    <w:rsid w:val="00B75FF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7641">
      <w:bodyDiv w:val="1"/>
      <w:marLeft w:val="0"/>
      <w:marRight w:val="0"/>
      <w:marTop w:val="0"/>
      <w:marBottom w:val="0"/>
      <w:divBdr>
        <w:top w:val="none" w:sz="0" w:space="0" w:color="auto"/>
        <w:left w:val="none" w:sz="0" w:space="0" w:color="auto"/>
        <w:bottom w:val="none" w:sz="0" w:space="0" w:color="auto"/>
        <w:right w:val="none" w:sz="0" w:space="0" w:color="auto"/>
      </w:divBdr>
    </w:div>
    <w:div w:id="131212607">
      <w:bodyDiv w:val="1"/>
      <w:marLeft w:val="0"/>
      <w:marRight w:val="0"/>
      <w:marTop w:val="0"/>
      <w:marBottom w:val="0"/>
      <w:divBdr>
        <w:top w:val="none" w:sz="0" w:space="0" w:color="auto"/>
        <w:left w:val="none" w:sz="0" w:space="0" w:color="auto"/>
        <w:bottom w:val="none" w:sz="0" w:space="0" w:color="auto"/>
        <w:right w:val="none" w:sz="0" w:space="0" w:color="auto"/>
      </w:divBdr>
    </w:div>
    <w:div w:id="213543344">
      <w:bodyDiv w:val="1"/>
      <w:marLeft w:val="0"/>
      <w:marRight w:val="0"/>
      <w:marTop w:val="0"/>
      <w:marBottom w:val="0"/>
      <w:divBdr>
        <w:top w:val="none" w:sz="0" w:space="0" w:color="auto"/>
        <w:left w:val="none" w:sz="0" w:space="0" w:color="auto"/>
        <w:bottom w:val="none" w:sz="0" w:space="0" w:color="auto"/>
        <w:right w:val="none" w:sz="0" w:space="0" w:color="auto"/>
      </w:divBdr>
    </w:div>
    <w:div w:id="269440225">
      <w:bodyDiv w:val="1"/>
      <w:marLeft w:val="0"/>
      <w:marRight w:val="0"/>
      <w:marTop w:val="0"/>
      <w:marBottom w:val="0"/>
      <w:divBdr>
        <w:top w:val="none" w:sz="0" w:space="0" w:color="auto"/>
        <w:left w:val="none" w:sz="0" w:space="0" w:color="auto"/>
        <w:bottom w:val="none" w:sz="0" w:space="0" w:color="auto"/>
        <w:right w:val="none" w:sz="0" w:space="0" w:color="auto"/>
      </w:divBdr>
    </w:div>
    <w:div w:id="341474317">
      <w:bodyDiv w:val="1"/>
      <w:marLeft w:val="0"/>
      <w:marRight w:val="0"/>
      <w:marTop w:val="0"/>
      <w:marBottom w:val="0"/>
      <w:divBdr>
        <w:top w:val="none" w:sz="0" w:space="0" w:color="auto"/>
        <w:left w:val="none" w:sz="0" w:space="0" w:color="auto"/>
        <w:bottom w:val="none" w:sz="0" w:space="0" w:color="auto"/>
        <w:right w:val="none" w:sz="0" w:space="0" w:color="auto"/>
      </w:divBdr>
    </w:div>
    <w:div w:id="374938642">
      <w:bodyDiv w:val="1"/>
      <w:marLeft w:val="0"/>
      <w:marRight w:val="0"/>
      <w:marTop w:val="0"/>
      <w:marBottom w:val="0"/>
      <w:divBdr>
        <w:top w:val="none" w:sz="0" w:space="0" w:color="auto"/>
        <w:left w:val="none" w:sz="0" w:space="0" w:color="auto"/>
        <w:bottom w:val="none" w:sz="0" w:space="0" w:color="auto"/>
        <w:right w:val="none" w:sz="0" w:space="0" w:color="auto"/>
      </w:divBdr>
    </w:div>
    <w:div w:id="379594060">
      <w:bodyDiv w:val="1"/>
      <w:marLeft w:val="0"/>
      <w:marRight w:val="0"/>
      <w:marTop w:val="0"/>
      <w:marBottom w:val="0"/>
      <w:divBdr>
        <w:top w:val="none" w:sz="0" w:space="0" w:color="auto"/>
        <w:left w:val="none" w:sz="0" w:space="0" w:color="auto"/>
        <w:bottom w:val="none" w:sz="0" w:space="0" w:color="auto"/>
        <w:right w:val="none" w:sz="0" w:space="0" w:color="auto"/>
      </w:divBdr>
      <w:divsChild>
        <w:div w:id="1961720167">
          <w:marLeft w:val="1166"/>
          <w:marRight w:val="0"/>
          <w:marTop w:val="120"/>
          <w:marBottom w:val="0"/>
          <w:divBdr>
            <w:top w:val="none" w:sz="0" w:space="0" w:color="auto"/>
            <w:left w:val="none" w:sz="0" w:space="0" w:color="auto"/>
            <w:bottom w:val="none" w:sz="0" w:space="0" w:color="auto"/>
            <w:right w:val="none" w:sz="0" w:space="0" w:color="auto"/>
          </w:divBdr>
        </w:div>
      </w:divsChild>
    </w:div>
    <w:div w:id="386295934">
      <w:bodyDiv w:val="1"/>
      <w:marLeft w:val="0"/>
      <w:marRight w:val="0"/>
      <w:marTop w:val="0"/>
      <w:marBottom w:val="0"/>
      <w:divBdr>
        <w:top w:val="none" w:sz="0" w:space="0" w:color="auto"/>
        <w:left w:val="none" w:sz="0" w:space="0" w:color="auto"/>
        <w:bottom w:val="none" w:sz="0" w:space="0" w:color="auto"/>
        <w:right w:val="none" w:sz="0" w:space="0" w:color="auto"/>
      </w:divBdr>
    </w:div>
    <w:div w:id="699478554">
      <w:bodyDiv w:val="1"/>
      <w:marLeft w:val="0"/>
      <w:marRight w:val="0"/>
      <w:marTop w:val="0"/>
      <w:marBottom w:val="0"/>
      <w:divBdr>
        <w:top w:val="none" w:sz="0" w:space="0" w:color="auto"/>
        <w:left w:val="none" w:sz="0" w:space="0" w:color="auto"/>
        <w:bottom w:val="none" w:sz="0" w:space="0" w:color="auto"/>
        <w:right w:val="none" w:sz="0" w:space="0" w:color="auto"/>
      </w:divBdr>
    </w:div>
    <w:div w:id="815146825">
      <w:bodyDiv w:val="1"/>
      <w:marLeft w:val="0"/>
      <w:marRight w:val="0"/>
      <w:marTop w:val="0"/>
      <w:marBottom w:val="0"/>
      <w:divBdr>
        <w:top w:val="none" w:sz="0" w:space="0" w:color="auto"/>
        <w:left w:val="none" w:sz="0" w:space="0" w:color="auto"/>
        <w:bottom w:val="none" w:sz="0" w:space="0" w:color="auto"/>
        <w:right w:val="none" w:sz="0" w:space="0" w:color="auto"/>
      </w:divBdr>
    </w:div>
    <w:div w:id="981930557">
      <w:bodyDiv w:val="1"/>
      <w:marLeft w:val="0"/>
      <w:marRight w:val="0"/>
      <w:marTop w:val="0"/>
      <w:marBottom w:val="0"/>
      <w:divBdr>
        <w:top w:val="none" w:sz="0" w:space="0" w:color="auto"/>
        <w:left w:val="none" w:sz="0" w:space="0" w:color="auto"/>
        <w:bottom w:val="none" w:sz="0" w:space="0" w:color="auto"/>
        <w:right w:val="none" w:sz="0" w:space="0" w:color="auto"/>
      </w:divBdr>
    </w:div>
    <w:div w:id="1061442182">
      <w:bodyDiv w:val="1"/>
      <w:marLeft w:val="0"/>
      <w:marRight w:val="0"/>
      <w:marTop w:val="0"/>
      <w:marBottom w:val="0"/>
      <w:divBdr>
        <w:top w:val="none" w:sz="0" w:space="0" w:color="auto"/>
        <w:left w:val="none" w:sz="0" w:space="0" w:color="auto"/>
        <w:bottom w:val="none" w:sz="0" w:space="0" w:color="auto"/>
        <w:right w:val="none" w:sz="0" w:space="0" w:color="auto"/>
      </w:divBdr>
    </w:div>
    <w:div w:id="1236863700">
      <w:bodyDiv w:val="1"/>
      <w:marLeft w:val="0"/>
      <w:marRight w:val="0"/>
      <w:marTop w:val="0"/>
      <w:marBottom w:val="0"/>
      <w:divBdr>
        <w:top w:val="none" w:sz="0" w:space="0" w:color="auto"/>
        <w:left w:val="none" w:sz="0" w:space="0" w:color="auto"/>
        <w:bottom w:val="none" w:sz="0" w:space="0" w:color="auto"/>
        <w:right w:val="none" w:sz="0" w:space="0" w:color="auto"/>
      </w:divBdr>
    </w:div>
    <w:div w:id="1296717344">
      <w:bodyDiv w:val="1"/>
      <w:marLeft w:val="0"/>
      <w:marRight w:val="0"/>
      <w:marTop w:val="0"/>
      <w:marBottom w:val="0"/>
      <w:divBdr>
        <w:top w:val="none" w:sz="0" w:space="0" w:color="auto"/>
        <w:left w:val="none" w:sz="0" w:space="0" w:color="auto"/>
        <w:bottom w:val="none" w:sz="0" w:space="0" w:color="auto"/>
        <w:right w:val="none" w:sz="0" w:space="0" w:color="auto"/>
      </w:divBdr>
    </w:div>
    <w:div w:id="1661691014">
      <w:bodyDiv w:val="1"/>
      <w:marLeft w:val="0"/>
      <w:marRight w:val="0"/>
      <w:marTop w:val="0"/>
      <w:marBottom w:val="0"/>
      <w:divBdr>
        <w:top w:val="none" w:sz="0" w:space="0" w:color="auto"/>
        <w:left w:val="none" w:sz="0" w:space="0" w:color="auto"/>
        <w:bottom w:val="none" w:sz="0" w:space="0" w:color="auto"/>
        <w:right w:val="none" w:sz="0" w:space="0" w:color="auto"/>
      </w:divBdr>
    </w:div>
    <w:div w:id="1730349271">
      <w:bodyDiv w:val="1"/>
      <w:marLeft w:val="0"/>
      <w:marRight w:val="0"/>
      <w:marTop w:val="0"/>
      <w:marBottom w:val="0"/>
      <w:divBdr>
        <w:top w:val="none" w:sz="0" w:space="0" w:color="auto"/>
        <w:left w:val="none" w:sz="0" w:space="0" w:color="auto"/>
        <w:bottom w:val="none" w:sz="0" w:space="0" w:color="auto"/>
        <w:right w:val="none" w:sz="0" w:space="0" w:color="auto"/>
      </w:divBdr>
    </w:div>
    <w:div w:id="1956522746">
      <w:bodyDiv w:val="1"/>
      <w:marLeft w:val="0"/>
      <w:marRight w:val="0"/>
      <w:marTop w:val="0"/>
      <w:marBottom w:val="0"/>
      <w:divBdr>
        <w:top w:val="none" w:sz="0" w:space="0" w:color="auto"/>
        <w:left w:val="none" w:sz="0" w:space="0" w:color="auto"/>
        <w:bottom w:val="none" w:sz="0" w:space="0" w:color="auto"/>
        <w:right w:val="none" w:sz="0" w:space="0" w:color="auto"/>
      </w:divBdr>
    </w:div>
    <w:div w:id="1974020519">
      <w:bodyDiv w:val="1"/>
      <w:marLeft w:val="0"/>
      <w:marRight w:val="0"/>
      <w:marTop w:val="0"/>
      <w:marBottom w:val="0"/>
      <w:divBdr>
        <w:top w:val="none" w:sz="0" w:space="0" w:color="auto"/>
        <w:left w:val="none" w:sz="0" w:space="0" w:color="auto"/>
        <w:bottom w:val="none" w:sz="0" w:space="0" w:color="auto"/>
        <w:right w:val="none" w:sz="0" w:space="0" w:color="auto"/>
      </w:divBdr>
    </w:div>
    <w:div w:id="2051609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0170">
          <w:marLeft w:val="1166"/>
          <w:marRight w:val="0"/>
          <w:marTop w:val="0"/>
          <w:marBottom w:val="0"/>
          <w:divBdr>
            <w:top w:val="none" w:sz="0" w:space="0" w:color="auto"/>
            <w:left w:val="none" w:sz="0" w:space="0" w:color="auto"/>
            <w:bottom w:val="none" w:sz="0" w:space="0" w:color="auto"/>
            <w:right w:val="none" w:sz="0" w:space="0" w:color="auto"/>
          </w:divBdr>
        </w:div>
      </w:divsChild>
    </w:div>
    <w:div w:id="21026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D630-70E2-46B3-83E6-83FC7CAB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3626</TotalTime>
  <Pages>50</Pages>
  <Words>7580</Words>
  <Characters>43212</Characters>
  <Application>Microsoft Office Word</Application>
  <DocSecurity>0</DocSecurity>
  <Lines>360</Lines>
  <Paragraphs>101</Paragraphs>
  <ScaleCrop>false</ScaleCrop>
  <Company>CLIC</Company>
  <LinksUpToDate>false</LinksUpToDate>
  <CharactersWithSpaces>50691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韩松</dc:creator>
  <cp:keywords/>
  <dc:description/>
  <cp:lastModifiedBy>郝芳丽(健康险总部)</cp:lastModifiedBy>
  <cp:revision>319</cp:revision>
  <cp:lastPrinted>2023-01-05T10:03:00Z</cp:lastPrinted>
  <dcterms:created xsi:type="dcterms:W3CDTF">2022-04-25T07:50:00Z</dcterms:created>
  <dcterms:modified xsi:type="dcterms:W3CDTF">2023-01-07T06:48:00Z</dcterms:modified>
</cp:coreProperties>
</file>